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E4E" w:rsidRPr="006F3E4E" w:rsidRDefault="006F3E4E" w:rsidP="006F3E4E">
      <w:pPr>
        <w:jc w:val="center"/>
        <w:rPr>
          <w:b/>
          <w:sz w:val="28"/>
          <w:szCs w:val="28"/>
        </w:rPr>
      </w:pPr>
      <w:r w:rsidRPr="006F3E4E">
        <w:rPr>
          <w:b/>
          <w:sz w:val="28"/>
          <w:szCs w:val="28"/>
        </w:rPr>
        <w:t>Основные направления</w:t>
      </w:r>
      <w:r>
        <w:rPr>
          <w:b/>
          <w:sz w:val="28"/>
          <w:szCs w:val="28"/>
        </w:rPr>
        <w:t xml:space="preserve"> </w:t>
      </w:r>
      <w:r w:rsidRPr="006F3E4E">
        <w:rPr>
          <w:b/>
          <w:sz w:val="28"/>
          <w:szCs w:val="28"/>
        </w:rPr>
        <w:t>бюджетной и налоговой политики Кировского муниципального района Ленинградской области на 2019 год и</w:t>
      </w:r>
      <w:r>
        <w:rPr>
          <w:b/>
          <w:sz w:val="28"/>
          <w:szCs w:val="28"/>
        </w:rPr>
        <w:t xml:space="preserve"> </w:t>
      </w:r>
      <w:r w:rsidRPr="006F3E4E">
        <w:rPr>
          <w:b/>
          <w:sz w:val="28"/>
          <w:szCs w:val="28"/>
        </w:rPr>
        <w:t>на плановый период</w:t>
      </w:r>
      <w:r>
        <w:rPr>
          <w:b/>
          <w:sz w:val="28"/>
          <w:szCs w:val="28"/>
        </w:rPr>
        <w:t xml:space="preserve"> </w:t>
      </w:r>
      <w:r w:rsidRPr="006F3E4E">
        <w:rPr>
          <w:b/>
          <w:sz w:val="28"/>
          <w:szCs w:val="28"/>
        </w:rPr>
        <w:t>2020 и 2021 годов</w:t>
      </w:r>
    </w:p>
    <w:p w:rsidR="001E5A6C" w:rsidRPr="001461C2" w:rsidRDefault="001E5A6C" w:rsidP="00D648B4">
      <w:pPr>
        <w:ind w:firstLine="709"/>
        <w:jc w:val="both"/>
        <w:rPr>
          <w:sz w:val="28"/>
          <w:szCs w:val="28"/>
        </w:rPr>
      </w:pPr>
      <w:r w:rsidRPr="001461C2">
        <w:rPr>
          <w:sz w:val="28"/>
          <w:szCs w:val="28"/>
        </w:rPr>
        <w:t xml:space="preserve">Основные направления бюджетной и налоговой политики </w:t>
      </w:r>
      <w:r w:rsidR="000C3EED">
        <w:rPr>
          <w:sz w:val="28"/>
        </w:rPr>
        <w:t xml:space="preserve">Кировского муниципального района </w:t>
      </w:r>
      <w:r w:rsidRPr="001461C2">
        <w:rPr>
          <w:sz w:val="28"/>
          <w:szCs w:val="28"/>
        </w:rPr>
        <w:t xml:space="preserve">Ленинградской области на 2019 год и на плановый период 2020 и 2021 годов подготовлены в соответствии с положениями статьи 184.2 Бюджетного кодекса Российской Федерации, </w:t>
      </w:r>
      <w:r w:rsidRPr="00270A88">
        <w:rPr>
          <w:sz w:val="28"/>
          <w:szCs w:val="28"/>
        </w:rPr>
        <w:t xml:space="preserve">статьи </w:t>
      </w:r>
      <w:r w:rsidR="006F3E4E" w:rsidRPr="00270A88">
        <w:rPr>
          <w:sz w:val="28"/>
          <w:szCs w:val="28"/>
        </w:rPr>
        <w:t>23</w:t>
      </w:r>
      <w:r w:rsidRPr="00270A88">
        <w:rPr>
          <w:sz w:val="28"/>
          <w:szCs w:val="28"/>
        </w:rPr>
        <w:t xml:space="preserve"> </w:t>
      </w:r>
      <w:r w:rsidR="006F3E4E" w:rsidRPr="00270A88">
        <w:rPr>
          <w:sz w:val="28"/>
          <w:szCs w:val="28"/>
        </w:rPr>
        <w:t>решения совета депутатов от 29 октября 2014 года № 17 «Об утверждении Положения</w:t>
      </w:r>
      <w:r w:rsidR="006F3E4E" w:rsidRPr="006F3E4E">
        <w:rPr>
          <w:sz w:val="28"/>
          <w:szCs w:val="28"/>
        </w:rPr>
        <w:t xml:space="preserve"> о бюджетном процессе в Кировском муниципальном районе Ленинградской области»</w:t>
      </w:r>
      <w:r w:rsidRPr="001461C2">
        <w:rPr>
          <w:sz w:val="28"/>
          <w:szCs w:val="28"/>
        </w:rPr>
        <w:t xml:space="preserve">, а также </w:t>
      </w:r>
      <w:r w:rsidR="005E2881">
        <w:rPr>
          <w:sz w:val="28"/>
          <w:szCs w:val="28"/>
        </w:rPr>
        <w:t>п</w:t>
      </w:r>
      <w:r w:rsidR="005E2881" w:rsidRPr="008E7CDD">
        <w:rPr>
          <w:sz w:val="28"/>
          <w:szCs w:val="28"/>
        </w:rPr>
        <w:t>остановлени</w:t>
      </w:r>
      <w:r w:rsidR="005E2881">
        <w:rPr>
          <w:sz w:val="28"/>
          <w:szCs w:val="28"/>
        </w:rPr>
        <w:t>ем</w:t>
      </w:r>
      <w:r w:rsidR="005E2881" w:rsidRPr="008E7CDD">
        <w:rPr>
          <w:sz w:val="28"/>
          <w:szCs w:val="28"/>
        </w:rPr>
        <w:t xml:space="preserve"> </w:t>
      </w:r>
      <w:r w:rsidR="005E2881">
        <w:rPr>
          <w:sz w:val="28"/>
          <w:szCs w:val="28"/>
        </w:rPr>
        <w:t>администрации Кировского муниципального района</w:t>
      </w:r>
      <w:r w:rsidR="005E2881" w:rsidRPr="008E7CDD">
        <w:rPr>
          <w:sz w:val="28"/>
          <w:szCs w:val="28"/>
        </w:rPr>
        <w:t xml:space="preserve"> Ленинградской области от </w:t>
      </w:r>
      <w:r w:rsidR="00D648B4">
        <w:rPr>
          <w:sz w:val="28"/>
          <w:szCs w:val="28"/>
        </w:rPr>
        <w:t>16</w:t>
      </w:r>
      <w:r w:rsidR="005E2881">
        <w:rPr>
          <w:sz w:val="28"/>
          <w:szCs w:val="28"/>
        </w:rPr>
        <w:t xml:space="preserve"> мая </w:t>
      </w:r>
      <w:r w:rsidR="005E2881" w:rsidRPr="008E7CDD">
        <w:rPr>
          <w:sz w:val="28"/>
          <w:szCs w:val="28"/>
        </w:rPr>
        <w:t>20</w:t>
      </w:r>
      <w:r w:rsidR="005E2881">
        <w:rPr>
          <w:sz w:val="28"/>
          <w:szCs w:val="28"/>
        </w:rPr>
        <w:t>1</w:t>
      </w:r>
      <w:r w:rsidR="00D648B4">
        <w:rPr>
          <w:sz w:val="28"/>
          <w:szCs w:val="28"/>
        </w:rPr>
        <w:t>8</w:t>
      </w:r>
      <w:r w:rsidR="005E2881" w:rsidRPr="008E7CDD">
        <w:rPr>
          <w:sz w:val="28"/>
          <w:szCs w:val="28"/>
        </w:rPr>
        <w:t xml:space="preserve"> </w:t>
      </w:r>
      <w:r w:rsidR="005E2881">
        <w:rPr>
          <w:sz w:val="28"/>
          <w:szCs w:val="28"/>
        </w:rPr>
        <w:t>года №</w:t>
      </w:r>
      <w:r w:rsidR="005E2881" w:rsidRPr="008E7CDD">
        <w:rPr>
          <w:sz w:val="28"/>
          <w:szCs w:val="28"/>
        </w:rPr>
        <w:t xml:space="preserve"> </w:t>
      </w:r>
      <w:r w:rsidR="00D648B4">
        <w:rPr>
          <w:sz w:val="28"/>
          <w:szCs w:val="28"/>
        </w:rPr>
        <w:t>1063</w:t>
      </w:r>
      <w:r w:rsidR="005E2881">
        <w:rPr>
          <w:sz w:val="28"/>
          <w:szCs w:val="28"/>
        </w:rPr>
        <w:t xml:space="preserve"> «</w:t>
      </w:r>
      <w:r w:rsidR="005E2881" w:rsidRPr="008E7CDD">
        <w:rPr>
          <w:sz w:val="28"/>
          <w:szCs w:val="28"/>
        </w:rPr>
        <w:t xml:space="preserve">Об утверждении </w:t>
      </w:r>
      <w:r w:rsidR="00D648B4">
        <w:rPr>
          <w:sz w:val="28"/>
          <w:szCs w:val="28"/>
        </w:rPr>
        <w:t>П</w:t>
      </w:r>
      <w:r w:rsidR="005E2881" w:rsidRPr="008E7CDD">
        <w:rPr>
          <w:sz w:val="28"/>
          <w:szCs w:val="28"/>
        </w:rPr>
        <w:t xml:space="preserve">оложения о порядке </w:t>
      </w:r>
      <w:r w:rsidR="005E2881">
        <w:rPr>
          <w:sz w:val="28"/>
          <w:szCs w:val="28"/>
        </w:rPr>
        <w:t xml:space="preserve">и сроках </w:t>
      </w:r>
      <w:r w:rsidR="005E2881" w:rsidRPr="008E7CDD">
        <w:rPr>
          <w:sz w:val="28"/>
          <w:szCs w:val="28"/>
        </w:rPr>
        <w:t xml:space="preserve">составления проекта бюджета </w:t>
      </w:r>
      <w:r w:rsidR="005E2881">
        <w:rPr>
          <w:sz w:val="28"/>
          <w:szCs w:val="28"/>
        </w:rPr>
        <w:t>Кировского муниципального района</w:t>
      </w:r>
      <w:r w:rsidR="005E2881" w:rsidRPr="008E7CDD">
        <w:rPr>
          <w:sz w:val="28"/>
          <w:szCs w:val="28"/>
        </w:rPr>
        <w:t xml:space="preserve"> Ленинградской области на очередной финансовый год и на плановый период</w:t>
      </w:r>
      <w:r w:rsidR="005E2881">
        <w:rPr>
          <w:sz w:val="28"/>
          <w:szCs w:val="28"/>
        </w:rPr>
        <w:t>»</w:t>
      </w:r>
      <w:r w:rsidRPr="001461C2">
        <w:rPr>
          <w:sz w:val="28"/>
          <w:szCs w:val="28"/>
        </w:rPr>
        <w:t>.</w:t>
      </w:r>
    </w:p>
    <w:p w:rsidR="001E5A6C" w:rsidRPr="001461C2" w:rsidRDefault="001E5A6C" w:rsidP="00D648B4">
      <w:pPr>
        <w:ind w:firstLine="709"/>
        <w:jc w:val="both"/>
        <w:rPr>
          <w:sz w:val="28"/>
          <w:szCs w:val="28"/>
        </w:rPr>
      </w:pPr>
      <w:r w:rsidRPr="001461C2">
        <w:rPr>
          <w:sz w:val="28"/>
          <w:szCs w:val="28"/>
        </w:rPr>
        <w:t xml:space="preserve">При подготовке основных направлений бюджетной и налоговой политики </w:t>
      </w:r>
      <w:r w:rsidR="005E2881">
        <w:rPr>
          <w:sz w:val="28"/>
        </w:rPr>
        <w:t xml:space="preserve">Кировского муниципального района </w:t>
      </w:r>
      <w:r w:rsidRPr="001461C2">
        <w:rPr>
          <w:sz w:val="28"/>
          <w:szCs w:val="28"/>
        </w:rPr>
        <w:t xml:space="preserve">Ленинградской области были учтены положения: Послания Президента Российской Федерации Федеральному Собранию Российской Федерации от </w:t>
      </w:r>
      <w:r w:rsidR="00271C1D">
        <w:rPr>
          <w:sz w:val="28"/>
          <w:szCs w:val="28"/>
        </w:rPr>
        <w:t>01.03</w:t>
      </w:r>
      <w:r w:rsidRPr="00270A88">
        <w:rPr>
          <w:sz w:val="28"/>
          <w:szCs w:val="28"/>
        </w:rPr>
        <w:t>.201</w:t>
      </w:r>
      <w:r w:rsidR="00271C1D">
        <w:rPr>
          <w:sz w:val="28"/>
          <w:szCs w:val="28"/>
        </w:rPr>
        <w:t>8</w:t>
      </w:r>
      <w:r w:rsidRPr="00270A88">
        <w:rPr>
          <w:sz w:val="28"/>
          <w:szCs w:val="28"/>
        </w:rPr>
        <w:t>; Указа Президента Российской Федерации от 07.05.2018 №</w:t>
      </w:r>
      <w:r w:rsidRPr="00270A88">
        <w:rPr>
          <w:sz w:val="28"/>
          <w:szCs w:val="28"/>
          <w:lang w:val="en-US"/>
        </w:rPr>
        <w:t> </w:t>
      </w:r>
      <w:r w:rsidRPr="00270A88">
        <w:rPr>
          <w:sz w:val="28"/>
          <w:szCs w:val="28"/>
        </w:rPr>
        <w:t xml:space="preserve">204 "О национальных целях и стратегических задачах развития Российской Федерации на период до 2024 года"; </w:t>
      </w:r>
      <w:r w:rsidR="005E2881" w:rsidRPr="00270A88">
        <w:rPr>
          <w:sz w:val="28"/>
        </w:rPr>
        <w:t>прогноза социально-экономического развития Кировского муниципального района Ленинградской области на 2019-2021 годы</w:t>
      </w:r>
      <w:r w:rsidRPr="001461C2">
        <w:rPr>
          <w:sz w:val="28"/>
          <w:szCs w:val="28"/>
        </w:rPr>
        <w:t xml:space="preserve">; </w:t>
      </w:r>
      <w:r w:rsidR="005E2881" w:rsidRPr="00A6494C">
        <w:rPr>
          <w:sz w:val="28"/>
          <w:szCs w:val="28"/>
        </w:rPr>
        <w:t xml:space="preserve">муниципальной </w:t>
      </w:r>
      <w:r w:rsidR="005E2881">
        <w:rPr>
          <w:sz w:val="28"/>
          <w:szCs w:val="28"/>
        </w:rPr>
        <w:t xml:space="preserve">программы </w:t>
      </w:r>
      <w:r w:rsidR="005E2881" w:rsidRPr="00A6494C">
        <w:rPr>
          <w:sz w:val="28"/>
          <w:szCs w:val="28"/>
        </w:rPr>
        <w:t>«Управление муниципальными финансами Кировского муниципального района Ленинградской области» (утвержденной постановлением администрации Кировского муниципального района Ленинградской области от 11 ноября 2014 года № 4635)</w:t>
      </w:r>
      <w:r w:rsidRPr="001461C2">
        <w:rPr>
          <w:sz w:val="28"/>
          <w:szCs w:val="28"/>
        </w:rPr>
        <w:t xml:space="preserve">; </w:t>
      </w:r>
      <w:r w:rsidR="005E2881">
        <w:rPr>
          <w:sz w:val="28"/>
        </w:rPr>
        <w:t xml:space="preserve">муниципальных программ </w:t>
      </w:r>
      <w:r w:rsidR="005E2881">
        <w:rPr>
          <w:sz w:val="28"/>
          <w:szCs w:val="28"/>
        </w:rPr>
        <w:t>Кировского муниципального района</w:t>
      </w:r>
      <w:r w:rsidR="005E2881" w:rsidRPr="008E7CDD">
        <w:rPr>
          <w:sz w:val="28"/>
          <w:szCs w:val="28"/>
        </w:rPr>
        <w:t xml:space="preserve"> Ленинградской област</w:t>
      </w:r>
      <w:r w:rsidR="005E2881" w:rsidRPr="0017732C">
        <w:rPr>
          <w:sz w:val="28"/>
          <w:szCs w:val="28"/>
        </w:rPr>
        <w:t>и</w:t>
      </w:r>
      <w:r w:rsidR="005E2881">
        <w:rPr>
          <w:sz w:val="28"/>
          <w:szCs w:val="28"/>
        </w:rPr>
        <w:t xml:space="preserve">; </w:t>
      </w:r>
      <w:r w:rsidR="005E2881">
        <w:rPr>
          <w:sz w:val="28"/>
        </w:rPr>
        <w:t xml:space="preserve">основных </w:t>
      </w:r>
      <w:r w:rsidR="005E2881" w:rsidRPr="00EB4820">
        <w:rPr>
          <w:sz w:val="28"/>
        </w:rPr>
        <w:t xml:space="preserve">направлений </w:t>
      </w:r>
      <w:r w:rsidR="005A765E" w:rsidRPr="00EB4820">
        <w:rPr>
          <w:sz w:val="28"/>
        </w:rPr>
        <w:t xml:space="preserve">бюджетной и </w:t>
      </w:r>
      <w:r w:rsidR="005E2881" w:rsidRPr="00EB4820">
        <w:rPr>
          <w:sz w:val="28"/>
        </w:rPr>
        <w:t xml:space="preserve">налоговой </w:t>
      </w:r>
      <w:r w:rsidR="005E2881">
        <w:rPr>
          <w:sz w:val="28"/>
        </w:rPr>
        <w:t>политики на 2019-2021 годы</w:t>
      </w:r>
      <w:r w:rsidRPr="001461C2">
        <w:rPr>
          <w:sz w:val="28"/>
          <w:szCs w:val="28"/>
        </w:rPr>
        <w:t>.</w:t>
      </w:r>
    </w:p>
    <w:p w:rsidR="001E5A6C" w:rsidRPr="001461C2" w:rsidRDefault="001E5A6C" w:rsidP="00D648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1C2">
        <w:rPr>
          <w:sz w:val="28"/>
          <w:szCs w:val="28"/>
        </w:rPr>
        <w:t xml:space="preserve">Целью основных направлений бюджетной политики </w:t>
      </w:r>
      <w:r w:rsidR="0073296C">
        <w:rPr>
          <w:sz w:val="28"/>
        </w:rPr>
        <w:t xml:space="preserve">Кировского муниципального района </w:t>
      </w:r>
      <w:r w:rsidRPr="001461C2">
        <w:rPr>
          <w:sz w:val="28"/>
          <w:szCs w:val="28"/>
        </w:rPr>
        <w:t xml:space="preserve">Ленинградской области является определение условий, используемых при составлении проекта бюджета </w:t>
      </w:r>
      <w:r w:rsidR="0073296C">
        <w:rPr>
          <w:sz w:val="28"/>
        </w:rPr>
        <w:t xml:space="preserve">Кировского муниципального района </w:t>
      </w:r>
      <w:r w:rsidRPr="001461C2">
        <w:rPr>
          <w:sz w:val="28"/>
          <w:szCs w:val="28"/>
        </w:rPr>
        <w:t>Ленинградской области на 2019-2021 год</w:t>
      </w:r>
      <w:r>
        <w:rPr>
          <w:sz w:val="28"/>
          <w:szCs w:val="28"/>
        </w:rPr>
        <w:t>ы</w:t>
      </w:r>
      <w:r w:rsidRPr="001461C2">
        <w:rPr>
          <w:sz w:val="28"/>
          <w:szCs w:val="28"/>
        </w:rPr>
        <w:t>, подходов к его формированию, основных характеристик и прогнозируемых параметров</w:t>
      </w:r>
      <w:r w:rsidR="005A765E">
        <w:rPr>
          <w:sz w:val="28"/>
          <w:szCs w:val="28"/>
        </w:rPr>
        <w:t xml:space="preserve"> бюджета </w:t>
      </w:r>
      <w:r w:rsidR="005A765E">
        <w:rPr>
          <w:sz w:val="28"/>
        </w:rPr>
        <w:t xml:space="preserve">Кировского муниципального района </w:t>
      </w:r>
      <w:r w:rsidR="005A765E" w:rsidRPr="001461C2">
        <w:rPr>
          <w:sz w:val="28"/>
          <w:szCs w:val="28"/>
        </w:rPr>
        <w:t>Ленинградской области</w:t>
      </w:r>
      <w:r w:rsidR="005A765E">
        <w:rPr>
          <w:sz w:val="28"/>
          <w:szCs w:val="28"/>
        </w:rPr>
        <w:t xml:space="preserve"> (далее – </w:t>
      </w:r>
      <w:r w:rsidR="001968B8">
        <w:rPr>
          <w:sz w:val="28"/>
          <w:szCs w:val="28"/>
        </w:rPr>
        <w:t>районн</w:t>
      </w:r>
      <w:r w:rsidR="005A765E">
        <w:rPr>
          <w:sz w:val="28"/>
          <w:szCs w:val="28"/>
        </w:rPr>
        <w:t xml:space="preserve">ый </w:t>
      </w:r>
      <w:r w:rsidRPr="001461C2">
        <w:rPr>
          <w:sz w:val="28"/>
          <w:szCs w:val="28"/>
        </w:rPr>
        <w:t>бюджет</w:t>
      </w:r>
      <w:r w:rsidR="005A765E">
        <w:rPr>
          <w:sz w:val="28"/>
          <w:szCs w:val="28"/>
        </w:rPr>
        <w:t>)</w:t>
      </w:r>
      <w:r w:rsidRPr="001461C2">
        <w:rPr>
          <w:sz w:val="28"/>
          <w:szCs w:val="28"/>
        </w:rPr>
        <w:t xml:space="preserve"> и бюджетов муниципальных образований </w:t>
      </w:r>
      <w:r w:rsidR="0073296C">
        <w:rPr>
          <w:sz w:val="28"/>
        </w:rPr>
        <w:t xml:space="preserve">Кировского муниципального района </w:t>
      </w:r>
      <w:r w:rsidRPr="001461C2">
        <w:rPr>
          <w:sz w:val="28"/>
          <w:szCs w:val="28"/>
        </w:rPr>
        <w:t>Ленинградской области.</w:t>
      </w:r>
    </w:p>
    <w:p w:rsidR="001E5A6C" w:rsidRDefault="001E5A6C" w:rsidP="00D648B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461C2">
        <w:rPr>
          <w:sz w:val="28"/>
          <w:szCs w:val="28"/>
        </w:rPr>
        <w:t xml:space="preserve">Целью основных направлений налоговой политики </w:t>
      </w:r>
      <w:r w:rsidR="006F3E4E">
        <w:rPr>
          <w:sz w:val="28"/>
        </w:rPr>
        <w:t xml:space="preserve">Кировского муниципального района </w:t>
      </w:r>
      <w:r w:rsidRPr="001461C2">
        <w:rPr>
          <w:sz w:val="28"/>
          <w:szCs w:val="28"/>
        </w:rPr>
        <w:t xml:space="preserve">Ленинградской области является </w:t>
      </w:r>
      <w:r>
        <w:rPr>
          <w:sz w:val="28"/>
          <w:szCs w:val="28"/>
        </w:rPr>
        <w:t xml:space="preserve">рост доходной базы </w:t>
      </w:r>
      <w:r w:rsidR="005A765E">
        <w:rPr>
          <w:sz w:val="28"/>
        </w:rPr>
        <w:t xml:space="preserve">Кировского муниципального района </w:t>
      </w:r>
      <w:r w:rsidR="005A765E" w:rsidRPr="001461C2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 за счет </w:t>
      </w:r>
      <w:r w:rsidRPr="001461C2">
        <w:rPr>
          <w:sz w:val="28"/>
          <w:szCs w:val="28"/>
        </w:rPr>
        <w:t>создани</w:t>
      </w:r>
      <w:r>
        <w:rPr>
          <w:sz w:val="28"/>
          <w:szCs w:val="28"/>
        </w:rPr>
        <w:t>я</w:t>
      </w:r>
      <w:r w:rsidRPr="001461C2">
        <w:rPr>
          <w:sz w:val="28"/>
          <w:szCs w:val="28"/>
        </w:rPr>
        <w:t xml:space="preserve"> благоприятных условий для повышения эффективности деятельности отраслей экономики, привлечени</w:t>
      </w:r>
      <w:r>
        <w:rPr>
          <w:sz w:val="28"/>
          <w:szCs w:val="28"/>
        </w:rPr>
        <w:t>я</w:t>
      </w:r>
      <w:r w:rsidRPr="001461C2">
        <w:rPr>
          <w:sz w:val="28"/>
          <w:szCs w:val="28"/>
        </w:rPr>
        <w:t xml:space="preserve"> дополнительных </w:t>
      </w:r>
      <w:r w:rsidRPr="001461C2">
        <w:rPr>
          <w:sz w:val="28"/>
          <w:szCs w:val="28"/>
        </w:rPr>
        <w:lastRenderedPageBreak/>
        <w:t>инвестиций в создание новых производств, сохранени</w:t>
      </w:r>
      <w:r>
        <w:rPr>
          <w:sz w:val="28"/>
          <w:szCs w:val="28"/>
        </w:rPr>
        <w:t>я</w:t>
      </w:r>
      <w:r w:rsidRPr="001461C2">
        <w:rPr>
          <w:sz w:val="28"/>
          <w:szCs w:val="28"/>
        </w:rPr>
        <w:t xml:space="preserve"> и увеличени</w:t>
      </w:r>
      <w:r>
        <w:rPr>
          <w:sz w:val="28"/>
          <w:szCs w:val="28"/>
        </w:rPr>
        <w:t>я</w:t>
      </w:r>
      <w:r w:rsidRPr="001461C2">
        <w:rPr>
          <w:sz w:val="28"/>
          <w:szCs w:val="28"/>
        </w:rPr>
        <w:t xml:space="preserve"> количества рабочих мест, повышени</w:t>
      </w:r>
      <w:r>
        <w:rPr>
          <w:sz w:val="28"/>
          <w:szCs w:val="28"/>
        </w:rPr>
        <w:t>я</w:t>
      </w:r>
      <w:r w:rsidRPr="001461C2">
        <w:rPr>
          <w:sz w:val="28"/>
          <w:szCs w:val="28"/>
        </w:rPr>
        <w:t xml:space="preserve"> производительности труда.</w:t>
      </w:r>
    </w:p>
    <w:p w:rsidR="006F3E4E" w:rsidRPr="001461C2" w:rsidRDefault="006F3E4E" w:rsidP="001E5A6C">
      <w:pPr>
        <w:tabs>
          <w:tab w:val="left" w:pos="993"/>
        </w:tabs>
        <w:ind w:firstLine="851"/>
        <w:jc w:val="both"/>
        <w:rPr>
          <w:sz w:val="28"/>
          <w:szCs w:val="28"/>
        </w:rPr>
      </w:pPr>
    </w:p>
    <w:p w:rsidR="001968B8" w:rsidRPr="001968B8" w:rsidRDefault="006F3E4E" w:rsidP="000D4A75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</w:rPr>
      </w:pPr>
      <w:bookmarkStart w:id="0" w:name="_Toc459890450"/>
      <w:r w:rsidRPr="00D12B9F">
        <w:rPr>
          <w:rFonts w:ascii="Times New Roman" w:hAnsi="Times New Roman"/>
          <w:b/>
          <w:sz w:val="28"/>
        </w:rPr>
        <w:t xml:space="preserve">Итоги реализации бюджетной политики </w:t>
      </w:r>
      <w:r w:rsidR="001968B8" w:rsidRPr="00D12B9F">
        <w:rPr>
          <w:rFonts w:ascii="Times New Roman" w:hAnsi="Times New Roman"/>
          <w:b/>
          <w:sz w:val="28"/>
        </w:rPr>
        <w:t>Кировского муниципального района</w:t>
      </w:r>
      <w:r w:rsidR="001968B8" w:rsidRPr="00D12B9F">
        <w:rPr>
          <w:sz w:val="28"/>
        </w:rPr>
        <w:t xml:space="preserve"> </w:t>
      </w:r>
      <w:r w:rsidR="001968B8" w:rsidRPr="00D12B9F">
        <w:rPr>
          <w:rFonts w:ascii="Times New Roman" w:hAnsi="Times New Roman"/>
          <w:b/>
          <w:sz w:val="28"/>
        </w:rPr>
        <w:t>Ленинградской области в 2017 году и первой</w:t>
      </w:r>
      <w:r w:rsidR="001968B8" w:rsidRPr="001968B8">
        <w:rPr>
          <w:rFonts w:ascii="Times New Roman" w:hAnsi="Times New Roman"/>
          <w:b/>
          <w:sz w:val="28"/>
        </w:rPr>
        <w:t xml:space="preserve"> половине 2018 года</w:t>
      </w:r>
    </w:p>
    <w:p w:rsidR="001968B8" w:rsidRDefault="001968B8" w:rsidP="00CC2885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1461C2">
        <w:rPr>
          <w:rFonts w:eastAsia="Calibri"/>
          <w:b/>
          <w:i/>
          <w:sz w:val="28"/>
          <w:szCs w:val="28"/>
          <w:lang w:eastAsia="en-US"/>
        </w:rPr>
        <w:t>Бюджетная политика</w:t>
      </w:r>
    </w:p>
    <w:p w:rsidR="001968B8" w:rsidRDefault="001968B8" w:rsidP="00CC2885">
      <w:pPr>
        <w:ind w:firstLine="709"/>
        <w:jc w:val="both"/>
        <w:rPr>
          <w:sz w:val="28"/>
        </w:rPr>
      </w:pPr>
      <w:r>
        <w:rPr>
          <w:sz w:val="28"/>
        </w:rPr>
        <w:t xml:space="preserve">Исполнение основных направлений бюджетной политики Кировского муниципального района Ленинградской области намеченных ранее, в целом последовательно реализовывается. </w:t>
      </w:r>
    </w:p>
    <w:p w:rsidR="001968B8" w:rsidRPr="001461C2" w:rsidRDefault="001968B8" w:rsidP="00CC2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1C2">
        <w:rPr>
          <w:sz w:val="28"/>
          <w:szCs w:val="28"/>
        </w:rPr>
        <w:t xml:space="preserve">За 2017 год консолидированный бюджет </w:t>
      </w:r>
      <w:r>
        <w:rPr>
          <w:sz w:val="28"/>
        </w:rPr>
        <w:t xml:space="preserve">Кировского муниципального района </w:t>
      </w:r>
      <w:r w:rsidRPr="001461C2">
        <w:rPr>
          <w:sz w:val="28"/>
          <w:szCs w:val="28"/>
        </w:rPr>
        <w:t>Ленинградской области</w:t>
      </w:r>
      <w:r w:rsidR="000D4A75">
        <w:rPr>
          <w:sz w:val="28"/>
          <w:szCs w:val="28"/>
        </w:rPr>
        <w:t xml:space="preserve"> (далее – консолидированный бюджет)</w:t>
      </w:r>
      <w:r w:rsidRPr="001461C2">
        <w:rPr>
          <w:sz w:val="28"/>
          <w:szCs w:val="28"/>
        </w:rPr>
        <w:t xml:space="preserve"> исполнен:</w:t>
      </w:r>
    </w:p>
    <w:p w:rsidR="001968B8" w:rsidRPr="001461C2" w:rsidRDefault="001968B8" w:rsidP="00CC2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1C2">
        <w:rPr>
          <w:sz w:val="28"/>
          <w:szCs w:val="28"/>
        </w:rPr>
        <w:t xml:space="preserve">- по доходам в сумме </w:t>
      </w:r>
      <w:r w:rsidR="00562C51" w:rsidRPr="00562C51">
        <w:rPr>
          <w:sz w:val="28"/>
        </w:rPr>
        <w:t>3 467 636,0</w:t>
      </w:r>
      <w:r w:rsidRPr="00562C51">
        <w:rPr>
          <w:sz w:val="28"/>
        </w:rPr>
        <w:t xml:space="preserve"> </w:t>
      </w:r>
      <w:r w:rsidR="00562C51" w:rsidRPr="00562C51">
        <w:rPr>
          <w:sz w:val="28"/>
        </w:rPr>
        <w:t>тыс.</w:t>
      </w:r>
      <w:r w:rsidRPr="00562C51">
        <w:rPr>
          <w:sz w:val="28"/>
        </w:rPr>
        <w:t xml:space="preserve">рублей </w:t>
      </w:r>
      <w:r w:rsidRPr="00562C51">
        <w:rPr>
          <w:sz w:val="28"/>
          <w:szCs w:val="28"/>
        </w:rPr>
        <w:t xml:space="preserve">или на </w:t>
      </w:r>
      <w:r w:rsidR="00562C51">
        <w:rPr>
          <w:sz w:val="28"/>
        </w:rPr>
        <w:t>98,4</w:t>
      </w:r>
      <w:r w:rsidRPr="00562C51">
        <w:rPr>
          <w:sz w:val="28"/>
        </w:rPr>
        <w:t xml:space="preserve">%, </w:t>
      </w:r>
      <w:r w:rsidRPr="00562C51">
        <w:rPr>
          <w:sz w:val="28"/>
          <w:szCs w:val="28"/>
        </w:rPr>
        <w:t>в том</w:t>
      </w:r>
      <w:r w:rsidRPr="001461C2">
        <w:rPr>
          <w:sz w:val="28"/>
          <w:szCs w:val="28"/>
        </w:rPr>
        <w:t xml:space="preserve"> числе</w:t>
      </w:r>
      <w:r w:rsidRPr="001461C2">
        <w:rPr>
          <w:sz w:val="28"/>
          <w:szCs w:val="28"/>
          <w:lang w:eastAsia="ar-SA"/>
        </w:rPr>
        <w:t xml:space="preserve"> по </w:t>
      </w:r>
      <w:r w:rsidR="000D4A75">
        <w:rPr>
          <w:sz w:val="28"/>
          <w:szCs w:val="28"/>
          <w:lang w:eastAsia="ar-SA"/>
        </w:rPr>
        <w:t xml:space="preserve">районному </w:t>
      </w:r>
      <w:r w:rsidRPr="001461C2">
        <w:rPr>
          <w:sz w:val="28"/>
          <w:szCs w:val="28"/>
          <w:lang w:eastAsia="ar-SA"/>
        </w:rPr>
        <w:t xml:space="preserve">бюджету в сумме </w:t>
      </w:r>
      <w:r w:rsidR="00562C51" w:rsidRPr="00562C51">
        <w:rPr>
          <w:sz w:val="28"/>
          <w:szCs w:val="28"/>
        </w:rPr>
        <w:t>2 556 970,0</w:t>
      </w:r>
      <w:r w:rsidRPr="00562C51">
        <w:rPr>
          <w:sz w:val="28"/>
          <w:szCs w:val="28"/>
        </w:rPr>
        <w:t xml:space="preserve"> </w:t>
      </w:r>
      <w:r w:rsidR="00562C51" w:rsidRPr="00562C51">
        <w:rPr>
          <w:sz w:val="28"/>
          <w:szCs w:val="28"/>
        </w:rPr>
        <w:t>тыс.</w:t>
      </w:r>
      <w:r w:rsidRPr="00562C51">
        <w:rPr>
          <w:sz w:val="28"/>
          <w:szCs w:val="28"/>
        </w:rPr>
        <w:t>рублей (10</w:t>
      </w:r>
      <w:r w:rsidR="00562C51">
        <w:rPr>
          <w:sz w:val="28"/>
          <w:szCs w:val="28"/>
        </w:rPr>
        <w:t>0</w:t>
      </w:r>
      <w:r w:rsidRPr="00562C51">
        <w:rPr>
          <w:sz w:val="28"/>
          <w:szCs w:val="28"/>
        </w:rPr>
        <w:t>,</w:t>
      </w:r>
      <w:r w:rsidR="00562C51">
        <w:rPr>
          <w:sz w:val="28"/>
          <w:szCs w:val="28"/>
        </w:rPr>
        <w:t>8</w:t>
      </w:r>
      <w:r w:rsidRPr="00562C51">
        <w:rPr>
          <w:sz w:val="28"/>
          <w:szCs w:val="28"/>
        </w:rPr>
        <w:t>% плановых назначений)</w:t>
      </w:r>
      <w:r w:rsidRPr="00562C51">
        <w:rPr>
          <w:sz w:val="28"/>
          <w:szCs w:val="28"/>
          <w:lang w:eastAsia="ar-SA"/>
        </w:rPr>
        <w:t>;</w:t>
      </w:r>
    </w:p>
    <w:p w:rsidR="001968B8" w:rsidRPr="001461C2" w:rsidRDefault="001968B8" w:rsidP="00CC28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461C2">
        <w:rPr>
          <w:sz w:val="28"/>
          <w:szCs w:val="28"/>
        </w:rPr>
        <w:t xml:space="preserve">- по расходам </w:t>
      </w:r>
      <w:r w:rsidRPr="001461C2">
        <w:rPr>
          <w:sz w:val="28"/>
        </w:rPr>
        <w:t xml:space="preserve">в сумме </w:t>
      </w:r>
      <w:r w:rsidR="00562C51" w:rsidRPr="00562C51">
        <w:rPr>
          <w:sz w:val="28"/>
        </w:rPr>
        <w:t>3 581 006,8 тыс</w:t>
      </w:r>
      <w:r w:rsidRPr="00562C51">
        <w:rPr>
          <w:sz w:val="28"/>
        </w:rPr>
        <w:t xml:space="preserve">.рублей </w:t>
      </w:r>
      <w:r w:rsidRPr="00562C51">
        <w:rPr>
          <w:sz w:val="28"/>
          <w:szCs w:val="28"/>
        </w:rPr>
        <w:t xml:space="preserve">или на </w:t>
      </w:r>
      <w:r w:rsidR="00562C51" w:rsidRPr="00562C51">
        <w:rPr>
          <w:sz w:val="28"/>
        </w:rPr>
        <w:t>92,9</w:t>
      </w:r>
      <w:r w:rsidRPr="00562C51">
        <w:rPr>
          <w:sz w:val="28"/>
        </w:rPr>
        <w:t>%</w:t>
      </w:r>
      <w:r w:rsidRPr="00562C51">
        <w:rPr>
          <w:sz w:val="28"/>
          <w:szCs w:val="28"/>
        </w:rPr>
        <w:t>,</w:t>
      </w:r>
      <w:r w:rsidRPr="001461C2">
        <w:rPr>
          <w:sz w:val="28"/>
          <w:szCs w:val="28"/>
        </w:rPr>
        <w:t xml:space="preserve"> в том числе </w:t>
      </w:r>
      <w:r w:rsidRPr="001461C2">
        <w:rPr>
          <w:sz w:val="28"/>
          <w:szCs w:val="28"/>
          <w:lang w:eastAsia="ar-SA"/>
        </w:rPr>
        <w:t>по</w:t>
      </w:r>
      <w:r w:rsidR="000D4A75">
        <w:rPr>
          <w:sz w:val="28"/>
          <w:szCs w:val="28"/>
          <w:lang w:eastAsia="ar-SA"/>
        </w:rPr>
        <w:t xml:space="preserve"> районному </w:t>
      </w:r>
      <w:r w:rsidRPr="001461C2">
        <w:rPr>
          <w:sz w:val="28"/>
          <w:szCs w:val="28"/>
          <w:lang w:eastAsia="ar-SA"/>
        </w:rPr>
        <w:t xml:space="preserve">бюджету </w:t>
      </w:r>
      <w:r w:rsidRPr="001461C2">
        <w:rPr>
          <w:sz w:val="28"/>
          <w:szCs w:val="28"/>
        </w:rPr>
        <w:t xml:space="preserve">в сумме </w:t>
      </w:r>
      <w:r w:rsidR="00562C51" w:rsidRPr="00562C51">
        <w:rPr>
          <w:sz w:val="28"/>
          <w:szCs w:val="28"/>
        </w:rPr>
        <w:t>2 590 668,3</w:t>
      </w:r>
      <w:r w:rsidRPr="00562C51">
        <w:rPr>
          <w:sz w:val="28"/>
          <w:szCs w:val="28"/>
        </w:rPr>
        <w:t xml:space="preserve"> </w:t>
      </w:r>
      <w:r w:rsidR="00562C51" w:rsidRPr="00562C51">
        <w:rPr>
          <w:sz w:val="28"/>
          <w:szCs w:val="28"/>
        </w:rPr>
        <w:t xml:space="preserve">тыс.рублей </w:t>
      </w:r>
      <w:r w:rsidRPr="00562C51">
        <w:rPr>
          <w:sz w:val="28"/>
          <w:szCs w:val="28"/>
        </w:rPr>
        <w:t>(9</w:t>
      </w:r>
      <w:r w:rsidR="00562C51" w:rsidRPr="00562C51">
        <w:rPr>
          <w:sz w:val="28"/>
          <w:szCs w:val="28"/>
        </w:rPr>
        <w:t>5,1</w:t>
      </w:r>
      <w:r w:rsidRPr="00562C51">
        <w:rPr>
          <w:sz w:val="28"/>
          <w:szCs w:val="28"/>
        </w:rPr>
        <w:t>% плановых назначений)</w:t>
      </w:r>
      <w:r w:rsidRPr="00562C51">
        <w:rPr>
          <w:sz w:val="28"/>
          <w:szCs w:val="28"/>
          <w:lang w:eastAsia="ar-SA"/>
        </w:rPr>
        <w:t>.</w:t>
      </w:r>
    </w:p>
    <w:p w:rsidR="001968B8" w:rsidRPr="001968B8" w:rsidRDefault="001968B8" w:rsidP="00CC2885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1461C2">
        <w:rPr>
          <w:sz w:val="28"/>
          <w:szCs w:val="28"/>
        </w:rPr>
        <w:t xml:space="preserve">Дефицит консолидированного бюджета составил </w:t>
      </w:r>
      <w:r w:rsidR="00562C51" w:rsidRPr="00562C51">
        <w:rPr>
          <w:sz w:val="28"/>
          <w:szCs w:val="28"/>
        </w:rPr>
        <w:t>113 370,8 тыс.</w:t>
      </w:r>
      <w:r w:rsidRPr="00562C51">
        <w:rPr>
          <w:sz w:val="28"/>
          <w:szCs w:val="28"/>
        </w:rPr>
        <w:t>рублей,</w:t>
      </w:r>
      <w:r w:rsidRPr="001461C2">
        <w:rPr>
          <w:sz w:val="28"/>
          <w:szCs w:val="28"/>
        </w:rPr>
        <w:t xml:space="preserve"> в том числе по </w:t>
      </w:r>
      <w:r w:rsidR="00562C51">
        <w:rPr>
          <w:sz w:val="28"/>
          <w:szCs w:val="28"/>
        </w:rPr>
        <w:t>районному</w:t>
      </w:r>
      <w:r w:rsidRPr="001461C2">
        <w:rPr>
          <w:sz w:val="28"/>
          <w:szCs w:val="28"/>
        </w:rPr>
        <w:t xml:space="preserve"> бюджету в сумме </w:t>
      </w:r>
      <w:r w:rsidR="00562C51">
        <w:rPr>
          <w:sz w:val="28"/>
          <w:szCs w:val="28"/>
        </w:rPr>
        <w:t>33698,3 тыс.рублей</w:t>
      </w:r>
      <w:r w:rsidRPr="00F31C5A">
        <w:rPr>
          <w:sz w:val="28"/>
          <w:szCs w:val="28"/>
        </w:rPr>
        <w:t>, и профинансирован в основном за счет остатков денежных средств</w:t>
      </w:r>
      <w:r w:rsidR="00F31C5A" w:rsidRPr="00F31C5A">
        <w:rPr>
          <w:sz w:val="28"/>
          <w:szCs w:val="28"/>
        </w:rPr>
        <w:t xml:space="preserve"> на счетах по учету средств бюджета</w:t>
      </w:r>
      <w:r w:rsidRPr="00F31C5A">
        <w:rPr>
          <w:sz w:val="28"/>
          <w:szCs w:val="28"/>
        </w:rPr>
        <w:t>.</w:t>
      </w:r>
    </w:p>
    <w:p w:rsidR="001968B8" w:rsidRPr="001461C2" w:rsidRDefault="001968B8" w:rsidP="00CC2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1C2">
        <w:rPr>
          <w:sz w:val="28"/>
          <w:szCs w:val="28"/>
        </w:rPr>
        <w:t>Спрогнозированная сумма доходов консолидированного</w:t>
      </w:r>
      <w:r w:rsidR="004E3A05">
        <w:rPr>
          <w:sz w:val="28"/>
          <w:szCs w:val="28"/>
        </w:rPr>
        <w:t xml:space="preserve"> бюджета</w:t>
      </w:r>
      <w:r w:rsidRPr="001461C2">
        <w:rPr>
          <w:sz w:val="28"/>
          <w:szCs w:val="28"/>
        </w:rPr>
        <w:t xml:space="preserve"> и </w:t>
      </w:r>
      <w:r w:rsidR="000D4A75">
        <w:rPr>
          <w:sz w:val="28"/>
          <w:szCs w:val="28"/>
        </w:rPr>
        <w:t xml:space="preserve">районного </w:t>
      </w:r>
      <w:r w:rsidRPr="001461C2">
        <w:rPr>
          <w:sz w:val="28"/>
          <w:szCs w:val="28"/>
        </w:rPr>
        <w:t>бюджет</w:t>
      </w:r>
      <w:r w:rsidR="004E3A05">
        <w:rPr>
          <w:sz w:val="28"/>
          <w:szCs w:val="28"/>
        </w:rPr>
        <w:t>а</w:t>
      </w:r>
      <w:r w:rsidRPr="001461C2">
        <w:rPr>
          <w:sz w:val="28"/>
          <w:szCs w:val="28"/>
        </w:rPr>
        <w:t xml:space="preserve"> на 2017 год и утвержденные источники финансирования дефицита позволили обеспечить финансирование расходов в соответствии с принятыми расходными обязательствами. Финансовое обеспечение социальн</w:t>
      </w:r>
      <w:r>
        <w:rPr>
          <w:sz w:val="28"/>
          <w:szCs w:val="28"/>
        </w:rPr>
        <w:t xml:space="preserve">ых </w:t>
      </w:r>
      <w:r w:rsidRPr="001461C2">
        <w:rPr>
          <w:sz w:val="28"/>
          <w:szCs w:val="28"/>
        </w:rPr>
        <w:t>значимых расходов в 2017 году исполнено в полном объеме.</w:t>
      </w:r>
    </w:p>
    <w:p w:rsidR="001968B8" w:rsidRPr="001461C2" w:rsidRDefault="001968B8" w:rsidP="00CC2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1C2">
        <w:rPr>
          <w:rFonts w:eastAsia="Calibri"/>
          <w:sz w:val="28"/>
          <w:szCs w:val="28"/>
        </w:rPr>
        <w:t xml:space="preserve">На 1 января 2018 года объем </w:t>
      </w:r>
      <w:r w:rsidR="004E3A05">
        <w:rPr>
          <w:rFonts w:eastAsia="Calibri"/>
          <w:sz w:val="28"/>
          <w:szCs w:val="28"/>
        </w:rPr>
        <w:t>муниципального</w:t>
      </w:r>
      <w:r w:rsidRPr="001461C2">
        <w:rPr>
          <w:rFonts w:eastAsia="Calibri"/>
          <w:sz w:val="28"/>
          <w:szCs w:val="28"/>
        </w:rPr>
        <w:t xml:space="preserve"> долга </w:t>
      </w:r>
      <w:r w:rsidR="004E3A05">
        <w:rPr>
          <w:sz w:val="28"/>
        </w:rPr>
        <w:t xml:space="preserve">Кировского муниципального района </w:t>
      </w:r>
      <w:r w:rsidRPr="001461C2">
        <w:rPr>
          <w:rFonts w:eastAsia="Calibri"/>
          <w:sz w:val="28"/>
          <w:szCs w:val="28"/>
        </w:rPr>
        <w:t xml:space="preserve">Ленинградской области составил </w:t>
      </w:r>
      <w:r w:rsidR="004F4937">
        <w:rPr>
          <w:rFonts w:eastAsia="Calibri"/>
          <w:sz w:val="28"/>
          <w:szCs w:val="28"/>
        </w:rPr>
        <w:t>6428,6</w:t>
      </w:r>
      <w:r w:rsidRPr="001461C2">
        <w:rPr>
          <w:rFonts w:eastAsia="Calibri"/>
          <w:sz w:val="28"/>
          <w:szCs w:val="28"/>
        </w:rPr>
        <w:t xml:space="preserve"> </w:t>
      </w:r>
      <w:r w:rsidR="004F4937">
        <w:rPr>
          <w:rFonts w:eastAsia="Calibri"/>
          <w:sz w:val="28"/>
          <w:szCs w:val="28"/>
        </w:rPr>
        <w:t>тыс.</w:t>
      </w:r>
      <w:r w:rsidRPr="001461C2">
        <w:rPr>
          <w:rFonts w:eastAsia="Calibri"/>
          <w:sz w:val="28"/>
          <w:szCs w:val="28"/>
        </w:rPr>
        <w:t xml:space="preserve">рублей, что </w:t>
      </w:r>
      <w:r w:rsidRPr="004F4937">
        <w:rPr>
          <w:rFonts w:eastAsia="Calibri"/>
          <w:sz w:val="28"/>
          <w:szCs w:val="28"/>
        </w:rPr>
        <w:t>на 2</w:t>
      </w:r>
      <w:r w:rsidR="004F4937" w:rsidRPr="004F4937">
        <w:rPr>
          <w:rFonts w:eastAsia="Calibri"/>
          <w:sz w:val="28"/>
          <w:szCs w:val="28"/>
        </w:rPr>
        <w:t> 142,8</w:t>
      </w:r>
      <w:r w:rsidRPr="004F4937">
        <w:rPr>
          <w:rFonts w:eastAsia="Calibri"/>
          <w:sz w:val="28"/>
          <w:szCs w:val="28"/>
        </w:rPr>
        <w:t xml:space="preserve"> </w:t>
      </w:r>
      <w:r w:rsidR="004F4937" w:rsidRPr="004F4937">
        <w:rPr>
          <w:rFonts w:eastAsia="Calibri"/>
          <w:sz w:val="28"/>
          <w:szCs w:val="28"/>
        </w:rPr>
        <w:t>тыс</w:t>
      </w:r>
      <w:r w:rsidRPr="004F4937">
        <w:rPr>
          <w:rFonts w:eastAsia="Calibri"/>
          <w:sz w:val="28"/>
          <w:szCs w:val="28"/>
        </w:rPr>
        <w:t>.</w:t>
      </w:r>
      <w:r w:rsidRPr="001461C2">
        <w:rPr>
          <w:rFonts w:eastAsia="Calibri"/>
          <w:sz w:val="28"/>
          <w:szCs w:val="28"/>
        </w:rPr>
        <w:t xml:space="preserve"> рублей меньше по сравнению с 1 января 2017 года. </w:t>
      </w:r>
      <w:r w:rsidR="004F4937">
        <w:rPr>
          <w:rFonts w:eastAsia="Calibri"/>
          <w:sz w:val="28"/>
          <w:szCs w:val="28"/>
        </w:rPr>
        <w:t>У</w:t>
      </w:r>
      <w:r w:rsidRPr="001461C2">
        <w:rPr>
          <w:rFonts w:eastAsia="Calibri"/>
          <w:sz w:val="28"/>
          <w:szCs w:val="28"/>
        </w:rPr>
        <w:t xml:space="preserve">меньшение объема </w:t>
      </w:r>
      <w:r w:rsidR="004E3A05">
        <w:rPr>
          <w:rFonts w:eastAsia="Calibri"/>
          <w:sz w:val="28"/>
          <w:szCs w:val="28"/>
        </w:rPr>
        <w:t>муниципального</w:t>
      </w:r>
      <w:r w:rsidRPr="001461C2">
        <w:rPr>
          <w:rFonts w:eastAsia="Calibri"/>
          <w:sz w:val="28"/>
          <w:szCs w:val="28"/>
        </w:rPr>
        <w:t xml:space="preserve"> долга </w:t>
      </w:r>
      <w:r w:rsidR="004E3A05">
        <w:rPr>
          <w:sz w:val="28"/>
        </w:rPr>
        <w:t xml:space="preserve">Кировского муниципального района </w:t>
      </w:r>
      <w:r w:rsidRPr="001461C2">
        <w:rPr>
          <w:rFonts w:eastAsia="Calibri"/>
          <w:sz w:val="28"/>
          <w:szCs w:val="28"/>
        </w:rPr>
        <w:t xml:space="preserve">Ленинградской области связано с плановым погашением </w:t>
      </w:r>
      <w:r w:rsidR="004F4937" w:rsidRPr="00EE2717">
        <w:t xml:space="preserve"> </w:t>
      </w:r>
      <w:r w:rsidR="004F4937" w:rsidRPr="004F4937">
        <w:rPr>
          <w:sz w:val="28"/>
          <w:szCs w:val="28"/>
        </w:rPr>
        <w:t>бюджетного кредита из бюджета Ленинградской области (договор от 29.06.12 №12/2012-кф)</w:t>
      </w:r>
      <w:r w:rsidR="004F4937">
        <w:rPr>
          <w:sz w:val="28"/>
          <w:szCs w:val="28"/>
        </w:rPr>
        <w:t>.</w:t>
      </w:r>
      <w:r w:rsidR="004F4937" w:rsidRPr="004F4937">
        <w:t xml:space="preserve"> </w:t>
      </w:r>
      <w:r w:rsidR="004F4937" w:rsidRPr="004F4937">
        <w:rPr>
          <w:sz w:val="28"/>
          <w:szCs w:val="28"/>
        </w:rPr>
        <w:t>Дальнейшее погашение кредита будет осуществляться ежегодно равными долями с 2018-2020 года (включительно).</w:t>
      </w:r>
      <w:r w:rsidR="004F4937" w:rsidRPr="00EE2717">
        <w:t xml:space="preserve"> </w:t>
      </w:r>
      <w:r w:rsidR="004F4937" w:rsidRPr="004F4937">
        <w:rPr>
          <w:sz w:val="28"/>
          <w:szCs w:val="28"/>
        </w:rPr>
        <w:t xml:space="preserve"> </w:t>
      </w:r>
      <w:r w:rsidRPr="001461C2">
        <w:rPr>
          <w:sz w:val="28"/>
          <w:szCs w:val="28"/>
        </w:rPr>
        <w:t xml:space="preserve">В целях повышения эффективности и качества управления средствами </w:t>
      </w:r>
      <w:r w:rsidR="000D4A75">
        <w:rPr>
          <w:sz w:val="28"/>
          <w:szCs w:val="28"/>
        </w:rPr>
        <w:t xml:space="preserve">районного </w:t>
      </w:r>
      <w:r w:rsidRPr="001461C2">
        <w:rPr>
          <w:sz w:val="28"/>
          <w:szCs w:val="28"/>
        </w:rPr>
        <w:t xml:space="preserve">бюджета ежегодно проводится оценка качества финансового менеджмента главных распорядителей бюджетных средств бюджета </w:t>
      </w:r>
      <w:r w:rsidR="004E3A05">
        <w:rPr>
          <w:sz w:val="28"/>
        </w:rPr>
        <w:t xml:space="preserve">Кировского муниципального района </w:t>
      </w:r>
      <w:r w:rsidRPr="001461C2">
        <w:rPr>
          <w:sz w:val="28"/>
          <w:szCs w:val="28"/>
        </w:rPr>
        <w:t>Ленинградской области.</w:t>
      </w:r>
    </w:p>
    <w:p w:rsidR="001968B8" w:rsidRDefault="001968B8" w:rsidP="001968B8">
      <w:pPr>
        <w:ind w:firstLine="851"/>
        <w:jc w:val="both"/>
        <w:rPr>
          <w:sz w:val="28"/>
          <w:szCs w:val="28"/>
        </w:rPr>
      </w:pPr>
      <w:r w:rsidRPr="001461C2">
        <w:rPr>
          <w:sz w:val="28"/>
          <w:szCs w:val="28"/>
        </w:rPr>
        <w:t xml:space="preserve">Оценка качества финансового менеджмента направлена на стимулирование главных распорядителей бюджетных средств </w:t>
      </w:r>
      <w:r w:rsidR="000D4A75">
        <w:rPr>
          <w:sz w:val="28"/>
          <w:szCs w:val="28"/>
        </w:rPr>
        <w:t xml:space="preserve">районного </w:t>
      </w:r>
      <w:r w:rsidRPr="001461C2">
        <w:rPr>
          <w:sz w:val="28"/>
          <w:szCs w:val="28"/>
        </w:rPr>
        <w:lastRenderedPageBreak/>
        <w:t>бюджета к осуществлению своей деятельности с соблюдением бюджетного законодательства, улучшением финансовых показателей, обеспечением публичности управления финансами. Это позволяет выявить сильные и слабые стороны в сфере финансов для принятия соответствующих управленческих решений.</w:t>
      </w:r>
    </w:p>
    <w:p w:rsidR="001968B8" w:rsidRPr="001461C2" w:rsidRDefault="001968B8" w:rsidP="001968B8">
      <w:pPr>
        <w:ind w:firstLine="851"/>
        <w:jc w:val="both"/>
        <w:rPr>
          <w:sz w:val="28"/>
          <w:szCs w:val="24"/>
        </w:rPr>
      </w:pPr>
      <w:r w:rsidRPr="001461C2">
        <w:rPr>
          <w:sz w:val="28"/>
          <w:szCs w:val="24"/>
        </w:rPr>
        <w:t>Кроме того, в целях повышения эффективности управления бюджетными ресурсами реализованы следующие мероприятия:</w:t>
      </w:r>
    </w:p>
    <w:p w:rsidR="001968B8" w:rsidRPr="001461C2" w:rsidRDefault="001968B8" w:rsidP="001968B8">
      <w:pPr>
        <w:ind w:firstLine="851"/>
        <w:jc w:val="both"/>
        <w:rPr>
          <w:b/>
          <w:i/>
          <w:sz w:val="28"/>
          <w:szCs w:val="24"/>
        </w:rPr>
      </w:pPr>
      <w:r w:rsidRPr="001461C2">
        <w:rPr>
          <w:b/>
          <w:i/>
          <w:sz w:val="28"/>
          <w:szCs w:val="24"/>
        </w:rPr>
        <w:t>В сфере совершенствования контроля за использованием бюджетных средств</w:t>
      </w:r>
    </w:p>
    <w:p w:rsidR="001968B8" w:rsidRPr="001461C2" w:rsidRDefault="001968B8" w:rsidP="001968B8">
      <w:pPr>
        <w:ind w:firstLine="851"/>
        <w:jc w:val="both"/>
        <w:rPr>
          <w:sz w:val="28"/>
          <w:szCs w:val="24"/>
        </w:rPr>
      </w:pPr>
      <w:r w:rsidRPr="00607F3B">
        <w:rPr>
          <w:sz w:val="28"/>
          <w:szCs w:val="24"/>
        </w:rPr>
        <w:t xml:space="preserve">- усовершенствованы и внедрены отдельные положения по осуществлению внутреннего </w:t>
      </w:r>
      <w:r w:rsidR="00607F3B" w:rsidRPr="00607F3B">
        <w:rPr>
          <w:sz w:val="28"/>
          <w:szCs w:val="24"/>
        </w:rPr>
        <w:t>муниципального</w:t>
      </w:r>
      <w:r w:rsidRPr="00607F3B">
        <w:rPr>
          <w:sz w:val="28"/>
          <w:szCs w:val="24"/>
        </w:rPr>
        <w:t xml:space="preserve"> финансового контроля при санкционировании операций, расширен перечень документов, подтверждающих возникновение денежного обязательства;</w:t>
      </w:r>
    </w:p>
    <w:p w:rsidR="001968B8" w:rsidRPr="001461C2" w:rsidRDefault="001968B8" w:rsidP="001968B8">
      <w:pPr>
        <w:ind w:firstLine="851"/>
        <w:jc w:val="both"/>
        <w:rPr>
          <w:sz w:val="28"/>
          <w:szCs w:val="24"/>
        </w:rPr>
      </w:pPr>
      <w:r w:rsidRPr="001461C2">
        <w:rPr>
          <w:sz w:val="28"/>
          <w:szCs w:val="24"/>
        </w:rPr>
        <w:t xml:space="preserve">- установлены требования к порядку и ограничению размера авансовых платежей в </w:t>
      </w:r>
      <w:r w:rsidR="00152347">
        <w:rPr>
          <w:sz w:val="28"/>
          <w:szCs w:val="24"/>
        </w:rPr>
        <w:t xml:space="preserve">муниципальных </w:t>
      </w:r>
      <w:r w:rsidRPr="001461C2">
        <w:rPr>
          <w:sz w:val="28"/>
          <w:szCs w:val="24"/>
        </w:rPr>
        <w:t xml:space="preserve">контрактах и договорах о поставке товаров, выполнении работ, об оказании услуг, заключаемых казенными учреждениями </w:t>
      </w:r>
      <w:r w:rsidR="00152347">
        <w:rPr>
          <w:sz w:val="28"/>
        </w:rPr>
        <w:t xml:space="preserve">Кировского муниципального района </w:t>
      </w:r>
      <w:r w:rsidRPr="001461C2">
        <w:rPr>
          <w:sz w:val="28"/>
          <w:szCs w:val="24"/>
        </w:rPr>
        <w:t>Ленинградской области, при выполнении работ по объектам капитального строительства, включенным в адресную программу</w:t>
      </w:r>
      <w:r w:rsidR="00152347">
        <w:rPr>
          <w:sz w:val="28"/>
          <w:szCs w:val="24"/>
        </w:rPr>
        <w:t>.</w:t>
      </w:r>
    </w:p>
    <w:p w:rsidR="001968B8" w:rsidRPr="001461C2" w:rsidRDefault="001968B8" w:rsidP="001968B8">
      <w:pPr>
        <w:ind w:firstLine="851"/>
        <w:jc w:val="both"/>
        <w:rPr>
          <w:b/>
          <w:i/>
          <w:sz w:val="28"/>
          <w:szCs w:val="24"/>
        </w:rPr>
      </w:pPr>
      <w:r w:rsidRPr="001461C2">
        <w:rPr>
          <w:b/>
          <w:i/>
          <w:sz w:val="28"/>
          <w:szCs w:val="24"/>
        </w:rPr>
        <w:t xml:space="preserve">В сфере управления ликвидностью Единого счета бюджета </w:t>
      </w:r>
      <w:r w:rsidR="00A16E6C" w:rsidRPr="00A16E6C">
        <w:rPr>
          <w:b/>
          <w:i/>
          <w:sz w:val="28"/>
          <w:szCs w:val="24"/>
        </w:rPr>
        <w:t>Кировского муниципального района</w:t>
      </w:r>
      <w:r w:rsidR="00A16E6C">
        <w:rPr>
          <w:sz w:val="28"/>
        </w:rPr>
        <w:t xml:space="preserve"> </w:t>
      </w:r>
      <w:r w:rsidRPr="001461C2">
        <w:rPr>
          <w:b/>
          <w:i/>
          <w:sz w:val="28"/>
          <w:szCs w:val="24"/>
        </w:rPr>
        <w:t>Ленинградской области</w:t>
      </w:r>
    </w:p>
    <w:p w:rsidR="001968B8" w:rsidRPr="001461C2" w:rsidRDefault="00607F3B" w:rsidP="001968B8">
      <w:pPr>
        <w:ind w:firstLine="851"/>
        <w:jc w:val="both"/>
        <w:rPr>
          <w:sz w:val="28"/>
          <w:szCs w:val="24"/>
        </w:rPr>
      </w:pPr>
      <w:r w:rsidRPr="001461C2">
        <w:rPr>
          <w:sz w:val="28"/>
          <w:szCs w:val="24"/>
        </w:rPr>
        <w:t xml:space="preserve"> </w:t>
      </w:r>
      <w:r w:rsidR="001968B8" w:rsidRPr="001461C2">
        <w:rPr>
          <w:sz w:val="28"/>
          <w:szCs w:val="24"/>
        </w:rPr>
        <w:t>- усовершенствованы процедуры составления и ведения кассового плана, применен инструмент доведения предельных объемов финансирования при осуществлении кассовых выплат за счет средств, источником которых являются межбюджетные трансферты, поступающие из федерального</w:t>
      </w:r>
      <w:r>
        <w:rPr>
          <w:sz w:val="28"/>
          <w:szCs w:val="24"/>
        </w:rPr>
        <w:t>, областного</w:t>
      </w:r>
      <w:r w:rsidR="001968B8" w:rsidRPr="001461C2">
        <w:rPr>
          <w:sz w:val="28"/>
          <w:szCs w:val="24"/>
        </w:rPr>
        <w:t xml:space="preserve"> бюджет</w:t>
      </w:r>
      <w:r w:rsidR="00C75DB2">
        <w:rPr>
          <w:sz w:val="28"/>
          <w:szCs w:val="24"/>
        </w:rPr>
        <w:t>а.</w:t>
      </w:r>
    </w:p>
    <w:p w:rsidR="001968B8" w:rsidRPr="001461C2" w:rsidRDefault="001968B8" w:rsidP="001968B8">
      <w:pPr>
        <w:tabs>
          <w:tab w:val="left" w:pos="6735"/>
        </w:tabs>
        <w:ind w:firstLine="851"/>
        <w:jc w:val="both"/>
        <w:rPr>
          <w:sz w:val="28"/>
          <w:szCs w:val="24"/>
        </w:rPr>
      </w:pPr>
      <w:r w:rsidRPr="001461C2">
        <w:rPr>
          <w:sz w:val="28"/>
          <w:szCs w:val="24"/>
        </w:rPr>
        <w:t>В целях долгосрочной финансовой устойчивости и операционной эффективности использования бюджетных средств в 201</w:t>
      </w:r>
      <w:r w:rsidR="00CA6929">
        <w:rPr>
          <w:sz w:val="28"/>
          <w:szCs w:val="24"/>
        </w:rPr>
        <w:t>8</w:t>
      </w:r>
      <w:r w:rsidRPr="001461C2">
        <w:rPr>
          <w:sz w:val="28"/>
          <w:szCs w:val="24"/>
        </w:rPr>
        <w:t xml:space="preserve"> году:</w:t>
      </w:r>
    </w:p>
    <w:p w:rsidR="001968B8" w:rsidRPr="00607F3B" w:rsidRDefault="001968B8" w:rsidP="001968B8">
      <w:pPr>
        <w:tabs>
          <w:tab w:val="left" w:pos="6735"/>
        </w:tabs>
        <w:ind w:firstLine="851"/>
        <w:jc w:val="both"/>
        <w:rPr>
          <w:sz w:val="28"/>
          <w:szCs w:val="24"/>
        </w:rPr>
      </w:pPr>
      <w:r w:rsidRPr="001461C2">
        <w:rPr>
          <w:sz w:val="28"/>
          <w:szCs w:val="24"/>
        </w:rPr>
        <w:t xml:space="preserve">- модернизирована процедура учета бюджетных обязательств получателей средств </w:t>
      </w:r>
      <w:r w:rsidRPr="00607F3B">
        <w:rPr>
          <w:sz w:val="28"/>
          <w:szCs w:val="24"/>
        </w:rPr>
        <w:t xml:space="preserve">бюджета </w:t>
      </w:r>
      <w:r w:rsidR="00607F3B" w:rsidRPr="00607F3B">
        <w:rPr>
          <w:sz w:val="28"/>
        </w:rPr>
        <w:t xml:space="preserve">Кировского муниципального района </w:t>
      </w:r>
      <w:r w:rsidRPr="00607F3B">
        <w:rPr>
          <w:sz w:val="28"/>
          <w:szCs w:val="24"/>
        </w:rPr>
        <w:t>Ленинградской области;</w:t>
      </w:r>
    </w:p>
    <w:p w:rsidR="001968B8" w:rsidRPr="00FD2CCF" w:rsidRDefault="001968B8" w:rsidP="001968B8">
      <w:pPr>
        <w:tabs>
          <w:tab w:val="left" w:pos="6735"/>
        </w:tabs>
        <w:ind w:firstLine="851"/>
        <w:jc w:val="both"/>
        <w:rPr>
          <w:sz w:val="28"/>
          <w:szCs w:val="24"/>
        </w:rPr>
      </w:pPr>
      <w:r w:rsidRPr="00FD2CCF">
        <w:rPr>
          <w:sz w:val="28"/>
          <w:szCs w:val="24"/>
        </w:rPr>
        <w:t xml:space="preserve">- реализован регламент взаимодействия финансового органа </w:t>
      </w:r>
      <w:r w:rsidR="00CA6929" w:rsidRPr="00FD2CCF">
        <w:rPr>
          <w:sz w:val="28"/>
        </w:rPr>
        <w:t xml:space="preserve">Кировского муниципального района </w:t>
      </w:r>
      <w:r w:rsidRPr="00FD2CCF">
        <w:rPr>
          <w:sz w:val="28"/>
          <w:szCs w:val="24"/>
        </w:rPr>
        <w:t xml:space="preserve">Ленинградской области и органа Федерального казначейства по кассовому обслуживанию исполнения бюджета </w:t>
      </w:r>
      <w:r w:rsidR="00CA6929" w:rsidRPr="00FD2CCF">
        <w:rPr>
          <w:sz w:val="28"/>
        </w:rPr>
        <w:t xml:space="preserve">Кировского муниципального района </w:t>
      </w:r>
      <w:r w:rsidRPr="00FD2CCF">
        <w:rPr>
          <w:sz w:val="28"/>
          <w:szCs w:val="24"/>
        </w:rPr>
        <w:t>Ленинградской области</w:t>
      </w:r>
      <w:r w:rsidR="00CA6929" w:rsidRPr="00FD2CCF">
        <w:rPr>
          <w:sz w:val="28"/>
          <w:szCs w:val="24"/>
        </w:rPr>
        <w:t>, федерального бюджета и областного бюджета Ленинградской области</w:t>
      </w:r>
      <w:r w:rsidRPr="00FD2CCF">
        <w:rPr>
          <w:sz w:val="28"/>
          <w:szCs w:val="24"/>
        </w:rPr>
        <w:t xml:space="preserve"> с учетом применения нового механизма предоставления и использования межбюджетных трансфертов, предоставленных из федерального бюджета</w:t>
      </w:r>
      <w:r w:rsidR="00CA6929" w:rsidRPr="00FD2CCF">
        <w:rPr>
          <w:sz w:val="28"/>
          <w:szCs w:val="24"/>
        </w:rPr>
        <w:t xml:space="preserve"> и областного бюджета Ленинградской области</w:t>
      </w:r>
      <w:r w:rsidRPr="00FD2CCF">
        <w:rPr>
          <w:sz w:val="28"/>
          <w:szCs w:val="24"/>
        </w:rPr>
        <w:t>;</w:t>
      </w:r>
    </w:p>
    <w:p w:rsidR="001968B8" w:rsidRPr="00FD2CCF" w:rsidRDefault="001968B8" w:rsidP="001968B8">
      <w:pPr>
        <w:tabs>
          <w:tab w:val="left" w:pos="6735"/>
        </w:tabs>
        <w:ind w:firstLine="851"/>
        <w:jc w:val="both"/>
        <w:rPr>
          <w:sz w:val="28"/>
          <w:szCs w:val="24"/>
        </w:rPr>
      </w:pPr>
      <w:r w:rsidRPr="00FD2CCF">
        <w:rPr>
          <w:sz w:val="28"/>
          <w:szCs w:val="24"/>
        </w:rPr>
        <w:t xml:space="preserve">- реализован механизм автоматизации процесса сбора и формирования бюджетной (бухгалтерской) отчетности от главных распорядителей бюджетных средств </w:t>
      </w:r>
      <w:r w:rsidR="000D4A75">
        <w:rPr>
          <w:sz w:val="28"/>
          <w:szCs w:val="24"/>
        </w:rPr>
        <w:t xml:space="preserve">районного </w:t>
      </w:r>
      <w:r w:rsidRPr="00FD2CCF">
        <w:rPr>
          <w:sz w:val="28"/>
          <w:szCs w:val="24"/>
        </w:rPr>
        <w:t xml:space="preserve">бюджета и муниципальных </w:t>
      </w:r>
      <w:r w:rsidR="00CA6929" w:rsidRPr="00FD2CCF">
        <w:rPr>
          <w:sz w:val="28"/>
          <w:szCs w:val="24"/>
        </w:rPr>
        <w:t xml:space="preserve">образований </w:t>
      </w:r>
      <w:r w:rsidR="00CA6929" w:rsidRPr="00FD2CCF">
        <w:rPr>
          <w:sz w:val="28"/>
        </w:rPr>
        <w:t xml:space="preserve">Кировского муниципального района </w:t>
      </w:r>
      <w:r w:rsidRPr="00FD2CCF">
        <w:rPr>
          <w:sz w:val="28"/>
          <w:szCs w:val="24"/>
        </w:rPr>
        <w:t>Ленинградской области;</w:t>
      </w:r>
    </w:p>
    <w:p w:rsidR="001968B8" w:rsidRPr="001461C2" w:rsidRDefault="001968B8" w:rsidP="001968B8">
      <w:pPr>
        <w:tabs>
          <w:tab w:val="left" w:pos="6735"/>
        </w:tabs>
        <w:ind w:firstLine="851"/>
        <w:jc w:val="both"/>
        <w:rPr>
          <w:sz w:val="28"/>
          <w:szCs w:val="24"/>
        </w:rPr>
      </w:pPr>
      <w:r w:rsidRPr="001461C2">
        <w:rPr>
          <w:sz w:val="28"/>
          <w:szCs w:val="24"/>
        </w:rPr>
        <w:lastRenderedPageBreak/>
        <w:t>- разработан порядок взаимодействия финансового органа с заказчиками, направленный на обеспечение не</w:t>
      </w:r>
      <w:r w:rsidR="00AE3681">
        <w:rPr>
          <w:sz w:val="28"/>
          <w:szCs w:val="24"/>
        </w:rPr>
        <w:t xml:space="preserve"> </w:t>
      </w:r>
      <w:r w:rsidRPr="001461C2">
        <w:rPr>
          <w:sz w:val="28"/>
          <w:szCs w:val="24"/>
        </w:rPr>
        <w:t xml:space="preserve">превышения объема финансирования, утверждаемого заказчику на закупки, при их осуществлении и создание условий для минимизации дебиторской задолженности по </w:t>
      </w:r>
      <w:r w:rsidR="00FD2CCF" w:rsidRPr="00FD2CCF">
        <w:rPr>
          <w:sz w:val="28"/>
          <w:szCs w:val="24"/>
        </w:rPr>
        <w:t>договорным</w:t>
      </w:r>
      <w:r w:rsidRPr="00FD2CCF">
        <w:rPr>
          <w:sz w:val="28"/>
          <w:szCs w:val="24"/>
        </w:rPr>
        <w:t xml:space="preserve"> обязательствам</w:t>
      </w:r>
      <w:r w:rsidRPr="001461C2">
        <w:rPr>
          <w:sz w:val="28"/>
          <w:szCs w:val="24"/>
        </w:rPr>
        <w:t>;</w:t>
      </w:r>
    </w:p>
    <w:p w:rsidR="001968B8" w:rsidRPr="00FD2CCF" w:rsidRDefault="001968B8" w:rsidP="001968B8">
      <w:pPr>
        <w:tabs>
          <w:tab w:val="left" w:pos="6735"/>
        </w:tabs>
        <w:ind w:firstLine="851"/>
        <w:jc w:val="both"/>
        <w:rPr>
          <w:sz w:val="28"/>
          <w:szCs w:val="24"/>
        </w:rPr>
      </w:pPr>
      <w:r w:rsidRPr="00FD2CCF">
        <w:rPr>
          <w:sz w:val="28"/>
          <w:szCs w:val="24"/>
        </w:rPr>
        <w:t>- проведена интеграция региональных информационных систем по управлению бюджетным и закупочным процессами и автоматизация контрольных процедур.</w:t>
      </w:r>
    </w:p>
    <w:p w:rsidR="001968B8" w:rsidRPr="001461C2" w:rsidRDefault="001968B8" w:rsidP="001968B8">
      <w:pPr>
        <w:tabs>
          <w:tab w:val="left" w:pos="6735"/>
        </w:tabs>
        <w:ind w:firstLine="851"/>
        <w:jc w:val="both"/>
        <w:rPr>
          <w:b/>
          <w:i/>
          <w:sz w:val="28"/>
          <w:szCs w:val="24"/>
        </w:rPr>
      </w:pPr>
      <w:r w:rsidRPr="001461C2">
        <w:rPr>
          <w:b/>
          <w:i/>
          <w:sz w:val="28"/>
          <w:szCs w:val="24"/>
        </w:rPr>
        <w:t>В сфере межбюджетных отношений</w:t>
      </w:r>
    </w:p>
    <w:p w:rsidR="001968B8" w:rsidRPr="001461C2" w:rsidRDefault="001968B8" w:rsidP="001968B8">
      <w:pPr>
        <w:ind w:firstLine="851"/>
        <w:jc w:val="both"/>
        <w:rPr>
          <w:sz w:val="28"/>
        </w:rPr>
      </w:pPr>
      <w:r w:rsidRPr="001461C2">
        <w:rPr>
          <w:sz w:val="28"/>
        </w:rPr>
        <w:t>По сравнению с 2016 годом поступление доходов консолидированн</w:t>
      </w:r>
      <w:r w:rsidR="00187BA8">
        <w:rPr>
          <w:sz w:val="28"/>
        </w:rPr>
        <w:t>ого</w:t>
      </w:r>
      <w:r w:rsidRPr="001461C2">
        <w:rPr>
          <w:sz w:val="28"/>
        </w:rPr>
        <w:t xml:space="preserve"> бюджет</w:t>
      </w:r>
      <w:r w:rsidR="00187BA8">
        <w:rPr>
          <w:sz w:val="28"/>
        </w:rPr>
        <w:t>а</w:t>
      </w:r>
      <w:r w:rsidRPr="001461C2">
        <w:rPr>
          <w:sz w:val="28"/>
        </w:rPr>
        <w:t xml:space="preserve"> увеличилось на </w:t>
      </w:r>
      <w:r w:rsidR="00187BA8" w:rsidRPr="00187BA8">
        <w:rPr>
          <w:sz w:val="28"/>
        </w:rPr>
        <w:t>9,5</w:t>
      </w:r>
      <w:r w:rsidRPr="00187BA8">
        <w:rPr>
          <w:sz w:val="28"/>
        </w:rPr>
        <w:t xml:space="preserve">%, </w:t>
      </w:r>
      <w:r w:rsidRPr="001461C2">
        <w:rPr>
          <w:sz w:val="28"/>
        </w:rPr>
        <w:t xml:space="preserve">в том числе поступления налоговых и неналоговых доходов - на </w:t>
      </w:r>
      <w:r w:rsidR="00187BA8" w:rsidRPr="00187BA8">
        <w:rPr>
          <w:sz w:val="28"/>
        </w:rPr>
        <w:t>7,6</w:t>
      </w:r>
      <w:r w:rsidRPr="00187BA8">
        <w:rPr>
          <w:sz w:val="28"/>
        </w:rPr>
        <w:t>%.</w:t>
      </w:r>
    </w:p>
    <w:p w:rsidR="001968B8" w:rsidRPr="001461C2" w:rsidRDefault="001968B8" w:rsidP="001968B8">
      <w:pPr>
        <w:ind w:firstLine="851"/>
        <w:jc w:val="both"/>
        <w:rPr>
          <w:sz w:val="28"/>
        </w:rPr>
      </w:pPr>
      <w:r w:rsidRPr="001461C2">
        <w:rPr>
          <w:sz w:val="28"/>
        </w:rPr>
        <w:t xml:space="preserve">При этом следует отметить, что поступление налога на доходы физических лиц по дополнительным нормативам отчислений увеличилось по сравнению с 2016 годом на </w:t>
      </w:r>
      <w:r w:rsidR="00187BA8" w:rsidRPr="00187BA8">
        <w:rPr>
          <w:sz w:val="28"/>
        </w:rPr>
        <w:t>10,9</w:t>
      </w:r>
      <w:r w:rsidRPr="00187BA8">
        <w:rPr>
          <w:sz w:val="28"/>
        </w:rPr>
        <w:t xml:space="preserve">%, </w:t>
      </w:r>
      <w:r w:rsidRPr="001461C2">
        <w:rPr>
          <w:sz w:val="28"/>
        </w:rPr>
        <w:t xml:space="preserve">а по сравнению с расчетным объемом на </w:t>
      </w:r>
      <w:r w:rsidR="00187BA8" w:rsidRPr="00187BA8">
        <w:rPr>
          <w:sz w:val="28"/>
        </w:rPr>
        <w:t>6,3%</w:t>
      </w:r>
      <w:r w:rsidRPr="00187BA8">
        <w:rPr>
          <w:sz w:val="28"/>
        </w:rPr>
        <w:t xml:space="preserve"> или на </w:t>
      </w:r>
      <w:r w:rsidR="00187BA8" w:rsidRPr="00187BA8">
        <w:rPr>
          <w:sz w:val="28"/>
        </w:rPr>
        <w:t>13</w:t>
      </w:r>
      <w:r w:rsidR="006C28D2">
        <w:rPr>
          <w:sz w:val="28"/>
        </w:rPr>
        <w:t xml:space="preserve"> </w:t>
      </w:r>
      <w:r w:rsidR="00187BA8" w:rsidRPr="00187BA8">
        <w:rPr>
          <w:sz w:val="28"/>
        </w:rPr>
        <w:t>671,2 тыс</w:t>
      </w:r>
      <w:r w:rsidR="00187BA8" w:rsidRPr="002D6898">
        <w:rPr>
          <w:sz w:val="28"/>
        </w:rPr>
        <w:t>.</w:t>
      </w:r>
      <w:r w:rsidRPr="001461C2">
        <w:rPr>
          <w:sz w:val="28"/>
        </w:rPr>
        <w:t>руб</w:t>
      </w:r>
      <w:r>
        <w:rPr>
          <w:sz w:val="28"/>
        </w:rPr>
        <w:t>лей</w:t>
      </w:r>
      <w:r w:rsidRPr="001461C2">
        <w:rPr>
          <w:sz w:val="28"/>
        </w:rPr>
        <w:t>.</w:t>
      </w:r>
    </w:p>
    <w:p w:rsidR="001968B8" w:rsidRPr="001461C2" w:rsidRDefault="001968B8" w:rsidP="001968B8">
      <w:pPr>
        <w:ind w:firstLine="851"/>
        <w:jc w:val="both"/>
        <w:rPr>
          <w:sz w:val="28"/>
        </w:rPr>
      </w:pPr>
      <w:r w:rsidRPr="001461C2">
        <w:rPr>
          <w:sz w:val="28"/>
        </w:rPr>
        <w:t xml:space="preserve">Безвозмездные поступления увеличились на </w:t>
      </w:r>
      <w:r w:rsidR="00187BA8" w:rsidRPr="00187BA8">
        <w:rPr>
          <w:sz w:val="28"/>
        </w:rPr>
        <w:t>6,2</w:t>
      </w:r>
      <w:r w:rsidRPr="00187BA8">
        <w:rPr>
          <w:sz w:val="28"/>
        </w:rPr>
        <w:t xml:space="preserve">% </w:t>
      </w:r>
      <w:r w:rsidRPr="001461C2">
        <w:rPr>
          <w:sz w:val="28"/>
        </w:rPr>
        <w:t>в основном за счет увеличения субвенций на исполнение государственных полномочий и дотации на выравнивание бюджетной обеспеченности.</w:t>
      </w:r>
    </w:p>
    <w:p w:rsidR="001968B8" w:rsidRPr="00120687" w:rsidRDefault="001968B8" w:rsidP="001968B8">
      <w:pPr>
        <w:ind w:firstLine="851"/>
        <w:jc w:val="both"/>
        <w:rPr>
          <w:sz w:val="28"/>
        </w:rPr>
      </w:pPr>
      <w:r w:rsidRPr="001461C2">
        <w:rPr>
          <w:sz w:val="28"/>
        </w:rPr>
        <w:t>В структуре доходов консолидированн</w:t>
      </w:r>
      <w:r w:rsidR="00187BA8">
        <w:rPr>
          <w:sz w:val="28"/>
        </w:rPr>
        <w:t>ого</w:t>
      </w:r>
      <w:r w:rsidRPr="001461C2">
        <w:rPr>
          <w:sz w:val="28"/>
        </w:rPr>
        <w:t xml:space="preserve"> бюджет</w:t>
      </w:r>
      <w:r w:rsidR="00187BA8">
        <w:rPr>
          <w:sz w:val="28"/>
        </w:rPr>
        <w:t>а</w:t>
      </w:r>
      <w:r w:rsidRPr="001461C2">
        <w:rPr>
          <w:sz w:val="28"/>
        </w:rPr>
        <w:t xml:space="preserve"> безвозмездные поступления от других бюджетов бюджетной системы Российской Федерации составляют </w:t>
      </w:r>
      <w:r w:rsidR="00187BA8" w:rsidRPr="00187BA8">
        <w:rPr>
          <w:sz w:val="28"/>
        </w:rPr>
        <w:t>56,7</w:t>
      </w:r>
      <w:r w:rsidRPr="00187BA8">
        <w:rPr>
          <w:sz w:val="28"/>
        </w:rPr>
        <w:t xml:space="preserve">%, </w:t>
      </w:r>
      <w:r w:rsidRPr="001461C2">
        <w:rPr>
          <w:sz w:val="28"/>
        </w:rPr>
        <w:t xml:space="preserve">в том </w:t>
      </w:r>
      <w:r w:rsidRPr="00120687">
        <w:rPr>
          <w:sz w:val="28"/>
        </w:rPr>
        <w:t xml:space="preserve">числе значительный объем составляют субсидии, которые предоставляются на софинансирование расходных обязательств </w:t>
      </w:r>
      <w:r w:rsidRPr="00120687">
        <w:rPr>
          <w:sz w:val="28"/>
          <w:szCs w:val="22"/>
        </w:rPr>
        <w:t>муниципальных образований,</w:t>
      </w:r>
      <w:r w:rsidRPr="00120687">
        <w:rPr>
          <w:sz w:val="28"/>
        </w:rPr>
        <w:t xml:space="preserve"> – </w:t>
      </w:r>
      <w:r w:rsidR="00120687" w:rsidRPr="00120687">
        <w:rPr>
          <w:sz w:val="28"/>
        </w:rPr>
        <w:t>28,9</w:t>
      </w:r>
      <w:r w:rsidRPr="00120687">
        <w:rPr>
          <w:sz w:val="28"/>
        </w:rPr>
        <w:t>%.</w:t>
      </w:r>
    </w:p>
    <w:p w:rsidR="001968B8" w:rsidRPr="00187BA8" w:rsidRDefault="001968B8" w:rsidP="001968B8">
      <w:pPr>
        <w:ind w:firstLine="851"/>
        <w:jc w:val="both"/>
        <w:rPr>
          <w:sz w:val="28"/>
        </w:rPr>
      </w:pPr>
      <w:r w:rsidRPr="001461C2">
        <w:rPr>
          <w:sz w:val="28"/>
        </w:rPr>
        <w:t>Исполнение расходной части консолидированн</w:t>
      </w:r>
      <w:r w:rsidR="00187BA8">
        <w:rPr>
          <w:sz w:val="28"/>
        </w:rPr>
        <w:t>ого</w:t>
      </w:r>
      <w:r w:rsidRPr="001461C2">
        <w:rPr>
          <w:sz w:val="28"/>
        </w:rPr>
        <w:t xml:space="preserve"> бюджет</w:t>
      </w:r>
      <w:r w:rsidR="00187BA8">
        <w:rPr>
          <w:sz w:val="28"/>
        </w:rPr>
        <w:t>а</w:t>
      </w:r>
      <w:r w:rsidRPr="001461C2">
        <w:rPr>
          <w:sz w:val="28"/>
        </w:rPr>
        <w:t xml:space="preserve"> по сравнению </w:t>
      </w:r>
      <w:r w:rsidRPr="00187BA8">
        <w:rPr>
          <w:sz w:val="28"/>
        </w:rPr>
        <w:t xml:space="preserve">с 2016 годом увеличилось на </w:t>
      </w:r>
      <w:r w:rsidR="00187BA8">
        <w:rPr>
          <w:sz w:val="28"/>
        </w:rPr>
        <w:t>11,2</w:t>
      </w:r>
      <w:r w:rsidRPr="00187BA8">
        <w:rPr>
          <w:sz w:val="28"/>
        </w:rPr>
        <w:t>%.</w:t>
      </w:r>
    </w:p>
    <w:p w:rsidR="002B3133" w:rsidRPr="00187BA8" w:rsidRDefault="001968B8" w:rsidP="001968B8">
      <w:pPr>
        <w:ind w:firstLine="851"/>
        <w:jc w:val="both"/>
        <w:rPr>
          <w:sz w:val="28"/>
        </w:rPr>
      </w:pPr>
      <w:r w:rsidRPr="001461C2">
        <w:rPr>
          <w:sz w:val="28"/>
        </w:rPr>
        <w:t>В целом консолидированны</w:t>
      </w:r>
      <w:r w:rsidR="00187BA8">
        <w:rPr>
          <w:sz w:val="28"/>
        </w:rPr>
        <w:t>й</w:t>
      </w:r>
      <w:r w:rsidRPr="001461C2">
        <w:rPr>
          <w:sz w:val="28"/>
        </w:rPr>
        <w:t xml:space="preserve"> бюджет </w:t>
      </w:r>
      <w:r w:rsidR="00911237">
        <w:rPr>
          <w:sz w:val="28"/>
        </w:rPr>
        <w:t xml:space="preserve">за 2017 год </w:t>
      </w:r>
      <w:r w:rsidRPr="001461C2">
        <w:rPr>
          <w:sz w:val="28"/>
        </w:rPr>
        <w:t xml:space="preserve">исполнен с </w:t>
      </w:r>
      <w:r w:rsidRPr="00187BA8">
        <w:rPr>
          <w:sz w:val="28"/>
        </w:rPr>
        <w:t xml:space="preserve">дефицитом – </w:t>
      </w:r>
      <w:r w:rsidR="00187BA8" w:rsidRPr="00187BA8">
        <w:rPr>
          <w:sz w:val="28"/>
        </w:rPr>
        <w:t>113 370,8</w:t>
      </w:r>
      <w:r w:rsidRPr="00187BA8">
        <w:rPr>
          <w:sz w:val="28"/>
        </w:rPr>
        <w:t xml:space="preserve"> </w:t>
      </w:r>
      <w:r w:rsidR="00187BA8" w:rsidRPr="00187BA8">
        <w:rPr>
          <w:sz w:val="28"/>
        </w:rPr>
        <w:t>тыс.</w:t>
      </w:r>
      <w:r w:rsidRPr="00187BA8">
        <w:rPr>
          <w:sz w:val="28"/>
        </w:rPr>
        <w:t xml:space="preserve"> рублей (</w:t>
      </w:r>
      <w:r w:rsidR="00187BA8" w:rsidRPr="00187BA8">
        <w:rPr>
          <w:sz w:val="28"/>
        </w:rPr>
        <w:t>7,5</w:t>
      </w:r>
      <w:r w:rsidRPr="00187BA8">
        <w:rPr>
          <w:sz w:val="28"/>
        </w:rPr>
        <w:t xml:space="preserve">% от поступивших налоговых и неналоговых доходов), который профинансирован за счет остатков средств на счетах по учету средств бюджетов. </w:t>
      </w:r>
    </w:p>
    <w:p w:rsidR="001A4F4D" w:rsidRPr="001A4F4D" w:rsidRDefault="001968B8" w:rsidP="001A4F4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F4D">
        <w:rPr>
          <w:rFonts w:ascii="Times New Roman" w:hAnsi="Times New Roman" w:cs="Times New Roman"/>
          <w:sz w:val="28"/>
          <w:szCs w:val="28"/>
        </w:rPr>
        <w:t xml:space="preserve">Объем муниципального долга </w:t>
      </w:r>
      <w:r w:rsidR="00111130" w:rsidRPr="001A4F4D"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r w:rsidRPr="001A4F4D">
        <w:rPr>
          <w:rFonts w:ascii="Times New Roman" w:hAnsi="Times New Roman" w:cs="Times New Roman"/>
          <w:sz w:val="28"/>
          <w:szCs w:val="28"/>
        </w:rPr>
        <w:t xml:space="preserve">за 2017 год сократился на </w:t>
      </w:r>
      <w:r w:rsidR="00111130" w:rsidRPr="001A4F4D">
        <w:rPr>
          <w:rFonts w:ascii="Times New Roman" w:hAnsi="Times New Roman" w:cs="Times New Roman"/>
          <w:sz w:val="28"/>
          <w:szCs w:val="28"/>
        </w:rPr>
        <w:t>16 567,4</w:t>
      </w:r>
      <w:r w:rsidR="00AE3681" w:rsidRPr="001A4F4D">
        <w:rPr>
          <w:rFonts w:ascii="Times New Roman" w:hAnsi="Times New Roman" w:cs="Times New Roman"/>
          <w:sz w:val="28"/>
          <w:szCs w:val="28"/>
        </w:rPr>
        <w:t xml:space="preserve"> тыс</w:t>
      </w:r>
      <w:r w:rsidRPr="001A4F4D">
        <w:rPr>
          <w:rFonts w:ascii="Times New Roman" w:hAnsi="Times New Roman" w:cs="Times New Roman"/>
          <w:sz w:val="28"/>
          <w:szCs w:val="28"/>
        </w:rPr>
        <w:t xml:space="preserve">. рублей или на </w:t>
      </w:r>
      <w:r w:rsidR="001A4F4D" w:rsidRPr="001A4F4D">
        <w:rPr>
          <w:rFonts w:ascii="Times New Roman" w:hAnsi="Times New Roman" w:cs="Times New Roman"/>
          <w:sz w:val="28"/>
          <w:szCs w:val="28"/>
        </w:rPr>
        <w:t>29,1</w:t>
      </w:r>
      <w:r w:rsidRPr="001A4F4D">
        <w:rPr>
          <w:rFonts w:ascii="Times New Roman" w:hAnsi="Times New Roman" w:cs="Times New Roman"/>
          <w:sz w:val="28"/>
          <w:szCs w:val="28"/>
        </w:rPr>
        <w:t xml:space="preserve">%. По состоянию на 01.01.2018 он составил </w:t>
      </w:r>
      <w:r w:rsidR="001A4F4D" w:rsidRPr="001A4F4D">
        <w:rPr>
          <w:rFonts w:ascii="Times New Roman" w:hAnsi="Times New Roman" w:cs="Times New Roman"/>
          <w:sz w:val="28"/>
          <w:szCs w:val="28"/>
        </w:rPr>
        <w:t>40 376,3</w:t>
      </w:r>
      <w:r w:rsidR="00AE3681" w:rsidRPr="001A4F4D">
        <w:rPr>
          <w:rFonts w:ascii="Times New Roman" w:hAnsi="Times New Roman" w:cs="Times New Roman"/>
          <w:sz w:val="28"/>
          <w:szCs w:val="28"/>
        </w:rPr>
        <w:t xml:space="preserve"> тыс</w:t>
      </w:r>
      <w:r w:rsidRPr="001A4F4D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1A4F4D" w:rsidRPr="001A4F4D">
        <w:rPr>
          <w:rFonts w:ascii="Times New Roman" w:hAnsi="Times New Roman" w:cs="Times New Roman"/>
          <w:sz w:val="28"/>
          <w:szCs w:val="28"/>
        </w:rPr>
        <w:t>2,7</w:t>
      </w:r>
      <w:r w:rsidRPr="001A4F4D">
        <w:rPr>
          <w:rFonts w:ascii="Times New Roman" w:hAnsi="Times New Roman" w:cs="Times New Roman"/>
          <w:sz w:val="28"/>
          <w:szCs w:val="28"/>
        </w:rPr>
        <w:t xml:space="preserve">% налоговых и неналоговых доходов </w:t>
      </w:r>
      <w:r w:rsidR="00AE3681" w:rsidRPr="001A4F4D">
        <w:rPr>
          <w:rFonts w:ascii="Times New Roman" w:hAnsi="Times New Roman" w:cs="Times New Roman"/>
          <w:sz w:val="28"/>
          <w:szCs w:val="28"/>
        </w:rPr>
        <w:t>консолидированного бюджета</w:t>
      </w:r>
      <w:r w:rsidRPr="001A4F4D">
        <w:rPr>
          <w:rFonts w:ascii="Times New Roman" w:hAnsi="Times New Roman" w:cs="Times New Roman"/>
          <w:sz w:val="28"/>
          <w:szCs w:val="28"/>
        </w:rPr>
        <w:t xml:space="preserve">. Основной объем муниципального долга составляют муниципальные гарантии – </w:t>
      </w:r>
      <w:r w:rsidR="001A4F4D" w:rsidRPr="001A4F4D">
        <w:rPr>
          <w:rFonts w:ascii="Times New Roman" w:hAnsi="Times New Roman" w:cs="Times New Roman"/>
          <w:sz w:val="28"/>
          <w:szCs w:val="28"/>
        </w:rPr>
        <w:t>84</w:t>
      </w:r>
      <w:r w:rsidRPr="001A4F4D">
        <w:rPr>
          <w:rFonts w:ascii="Times New Roman" w:hAnsi="Times New Roman" w:cs="Times New Roman"/>
          <w:sz w:val="28"/>
          <w:szCs w:val="28"/>
        </w:rPr>
        <w:t xml:space="preserve">%, </w:t>
      </w:r>
      <w:r w:rsidR="001A4F4D" w:rsidRPr="001A4F4D">
        <w:rPr>
          <w:rFonts w:ascii="Times New Roman" w:hAnsi="Times New Roman" w:cs="Times New Roman"/>
          <w:sz w:val="28"/>
          <w:szCs w:val="28"/>
        </w:rPr>
        <w:t xml:space="preserve">доля бюджетного кредита, полученного от других бюджетов бюджетной системы Российской Федерации соответственно -16%. В 2017 году заимствование средств у кредитных организаций не производилось. </w:t>
      </w:r>
      <w:r w:rsidR="001A4F4D">
        <w:rPr>
          <w:rFonts w:ascii="Times New Roman" w:hAnsi="Times New Roman" w:cs="Times New Roman"/>
          <w:sz w:val="28"/>
          <w:szCs w:val="28"/>
        </w:rPr>
        <w:t>Кроме этого, п</w:t>
      </w:r>
      <w:r w:rsidR="001A4F4D" w:rsidRPr="001A4F4D">
        <w:rPr>
          <w:rFonts w:ascii="Times New Roman" w:hAnsi="Times New Roman" w:cs="Times New Roman"/>
          <w:sz w:val="28"/>
          <w:szCs w:val="28"/>
        </w:rPr>
        <w:t xml:space="preserve">о </w:t>
      </w:r>
      <w:r w:rsidR="005637D5">
        <w:rPr>
          <w:rFonts w:ascii="Times New Roman" w:hAnsi="Times New Roman" w:cs="Times New Roman"/>
          <w:sz w:val="28"/>
          <w:szCs w:val="28"/>
        </w:rPr>
        <w:t xml:space="preserve">районному </w:t>
      </w:r>
      <w:r w:rsidR="001A4F4D" w:rsidRPr="001A4F4D">
        <w:rPr>
          <w:rFonts w:ascii="Times New Roman" w:hAnsi="Times New Roman" w:cs="Times New Roman"/>
          <w:sz w:val="28"/>
          <w:szCs w:val="28"/>
        </w:rPr>
        <w:t>бюджету на 2017 год был</w:t>
      </w:r>
      <w:r w:rsidR="001A4F4D">
        <w:rPr>
          <w:rFonts w:ascii="Times New Roman" w:hAnsi="Times New Roman" w:cs="Times New Roman"/>
          <w:sz w:val="28"/>
          <w:szCs w:val="28"/>
        </w:rPr>
        <w:t>и</w:t>
      </w:r>
      <w:r w:rsidR="001A4F4D" w:rsidRPr="001A4F4D">
        <w:rPr>
          <w:rFonts w:ascii="Times New Roman" w:hAnsi="Times New Roman" w:cs="Times New Roman"/>
          <w:sz w:val="28"/>
          <w:szCs w:val="28"/>
        </w:rPr>
        <w:t xml:space="preserve"> предоставлен</w:t>
      </w:r>
      <w:r w:rsidR="001A4F4D">
        <w:rPr>
          <w:rFonts w:ascii="Times New Roman" w:hAnsi="Times New Roman" w:cs="Times New Roman"/>
          <w:sz w:val="28"/>
          <w:szCs w:val="28"/>
        </w:rPr>
        <w:t>ы</w:t>
      </w:r>
      <w:r w:rsidR="001A4F4D" w:rsidRPr="001A4F4D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A4F4D">
        <w:rPr>
          <w:rFonts w:ascii="Times New Roman" w:hAnsi="Times New Roman" w:cs="Times New Roman"/>
          <w:sz w:val="28"/>
          <w:szCs w:val="28"/>
        </w:rPr>
        <w:t>ы</w:t>
      </w:r>
      <w:r w:rsidR="001A4F4D" w:rsidRPr="001A4F4D">
        <w:rPr>
          <w:rFonts w:ascii="Times New Roman" w:hAnsi="Times New Roman" w:cs="Times New Roman"/>
          <w:sz w:val="28"/>
          <w:szCs w:val="28"/>
        </w:rPr>
        <w:t xml:space="preserve"> бюджетам поселений </w:t>
      </w:r>
      <w:r w:rsidR="001A4F4D">
        <w:rPr>
          <w:rFonts w:ascii="Times New Roman" w:hAnsi="Times New Roman" w:cs="Times New Roman"/>
          <w:sz w:val="28"/>
          <w:szCs w:val="28"/>
        </w:rPr>
        <w:t>в сумме 14 800</w:t>
      </w:r>
      <w:r w:rsidR="001A4F4D" w:rsidRPr="001A4F4D">
        <w:rPr>
          <w:rFonts w:ascii="Times New Roman" w:hAnsi="Times New Roman" w:cs="Times New Roman"/>
          <w:sz w:val="28"/>
          <w:szCs w:val="28"/>
        </w:rPr>
        <w:t xml:space="preserve">,0 </w:t>
      </w:r>
      <w:r w:rsidR="001A4F4D">
        <w:rPr>
          <w:rFonts w:ascii="Times New Roman" w:hAnsi="Times New Roman" w:cs="Times New Roman"/>
          <w:sz w:val="28"/>
          <w:szCs w:val="28"/>
        </w:rPr>
        <w:t>тыс.</w:t>
      </w:r>
      <w:r w:rsidR="001A4F4D" w:rsidRPr="001A4F4D">
        <w:rPr>
          <w:rFonts w:ascii="Times New Roman" w:hAnsi="Times New Roman" w:cs="Times New Roman"/>
          <w:sz w:val="28"/>
          <w:szCs w:val="28"/>
        </w:rPr>
        <w:t>руб</w:t>
      </w:r>
      <w:r w:rsidR="008E2F3F">
        <w:rPr>
          <w:rFonts w:ascii="Times New Roman" w:hAnsi="Times New Roman" w:cs="Times New Roman"/>
          <w:sz w:val="28"/>
          <w:szCs w:val="28"/>
        </w:rPr>
        <w:t>лей</w:t>
      </w:r>
      <w:r w:rsidR="001A4F4D" w:rsidRPr="001A4F4D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пр</w:t>
      </w:r>
      <w:r w:rsidR="001A4F4D">
        <w:rPr>
          <w:rFonts w:ascii="Times New Roman" w:hAnsi="Times New Roman" w:cs="Times New Roman"/>
          <w:sz w:val="28"/>
          <w:szCs w:val="28"/>
        </w:rPr>
        <w:t xml:space="preserve">и исполнении бюджетов поселений, возврат </w:t>
      </w:r>
      <w:r w:rsidR="008E2F3F">
        <w:rPr>
          <w:rFonts w:ascii="Times New Roman" w:hAnsi="Times New Roman" w:cs="Times New Roman"/>
          <w:sz w:val="28"/>
          <w:szCs w:val="28"/>
        </w:rPr>
        <w:t>произведен в сумме 10 925,0 тыс.рублей</w:t>
      </w:r>
      <w:r w:rsidR="001A4F4D" w:rsidRPr="001A4F4D">
        <w:rPr>
          <w:rFonts w:ascii="Times New Roman" w:hAnsi="Times New Roman" w:cs="Times New Roman"/>
          <w:sz w:val="28"/>
          <w:szCs w:val="28"/>
        </w:rPr>
        <w:t>.</w:t>
      </w:r>
    </w:p>
    <w:p w:rsidR="001968B8" w:rsidRPr="00AF7611" w:rsidRDefault="001968B8" w:rsidP="007205BB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4"/>
        </w:rPr>
      </w:pPr>
      <w:r w:rsidRPr="00AF7611">
        <w:rPr>
          <w:b/>
          <w:i/>
          <w:sz w:val="28"/>
          <w:szCs w:val="24"/>
        </w:rPr>
        <w:t>В социальной сфере</w:t>
      </w:r>
    </w:p>
    <w:p w:rsidR="001968B8" w:rsidRPr="00AF7611" w:rsidRDefault="001968B8" w:rsidP="007205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F7611">
        <w:rPr>
          <w:rFonts w:ascii="Times New Roman" w:hAnsi="Times New Roman"/>
          <w:sz w:val="28"/>
          <w:szCs w:val="28"/>
        </w:rPr>
        <w:lastRenderedPageBreak/>
        <w:t xml:space="preserve">В 2018 году проведена реорганизация системы социального обслуживания населения в </w:t>
      </w:r>
      <w:r w:rsidR="009F4D7A" w:rsidRPr="00AF7611">
        <w:rPr>
          <w:rFonts w:ascii="Times New Roman" w:hAnsi="Times New Roman"/>
          <w:sz w:val="28"/>
          <w:szCs w:val="28"/>
        </w:rPr>
        <w:t xml:space="preserve">Кировском муниципальном районе </w:t>
      </w:r>
      <w:r w:rsidRPr="00AF7611">
        <w:rPr>
          <w:rFonts w:ascii="Times New Roman" w:hAnsi="Times New Roman"/>
          <w:sz w:val="28"/>
          <w:szCs w:val="28"/>
        </w:rPr>
        <w:t xml:space="preserve">Ленинградской области. </w:t>
      </w:r>
    </w:p>
    <w:p w:rsidR="001968B8" w:rsidRPr="00AF7611" w:rsidRDefault="001968B8" w:rsidP="007205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F7611">
        <w:rPr>
          <w:rFonts w:ascii="Times New Roman" w:hAnsi="Times New Roman"/>
          <w:sz w:val="28"/>
          <w:szCs w:val="28"/>
        </w:rPr>
        <w:t>В связи с принятием областного закона Ленинградской области от 09.04.2018 № 28-оз с 1 июля 2018 года прекращено осуществление органами местного самоуправления муниципальных образований Ленинградской области отдельных государственных полномочий Российской Федерации, переданных органам государственной власти Ленинградской области, и отдельных государственных полномочий Ленинградской области в сфере социальной защиты населения, которыми они были наделены в соответствии с областным законом от 30.12.2005 № 130-оз "О наделении органов местного самоуправления муниципальных образований Ленинградской области отдельными государственными полномочиями Российской Федерации, переданными органам государственной власти Ленинградской области, и отдельными государственными полномочиями Ленинградской области в сфере социальной защиты населения".</w:t>
      </w:r>
    </w:p>
    <w:p w:rsidR="001968B8" w:rsidRPr="00AF7611" w:rsidRDefault="001968B8" w:rsidP="007205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05BB">
        <w:rPr>
          <w:rFonts w:ascii="Times New Roman" w:hAnsi="Times New Roman"/>
          <w:sz w:val="28"/>
          <w:szCs w:val="28"/>
        </w:rPr>
        <w:t>Муниципальн</w:t>
      </w:r>
      <w:r w:rsidR="007205BB" w:rsidRPr="007205BB">
        <w:rPr>
          <w:rFonts w:ascii="Times New Roman" w:hAnsi="Times New Roman"/>
          <w:sz w:val="28"/>
          <w:szCs w:val="28"/>
        </w:rPr>
        <w:t>ая</w:t>
      </w:r>
      <w:r w:rsidRPr="007205BB">
        <w:rPr>
          <w:rFonts w:ascii="Times New Roman" w:hAnsi="Times New Roman"/>
          <w:sz w:val="28"/>
          <w:szCs w:val="28"/>
        </w:rPr>
        <w:t xml:space="preserve"> организаци</w:t>
      </w:r>
      <w:r w:rsidR="007205BB" w:rsidRPr="007205BB">
        <w:rPr>
          <w:rFonts w:ascii="Times New Roman" w:hAnsi="Times New Roman"/>
          <w:sz w:val="28"/>
          <w:szCs w:val="28"/>
        </w:rPr>
        <w:t>я</w:t>
      </w:r>
      <w:r w:rsidRPr="007205BB">
        <w:rPr>
          <w:rFonts w:ascii="Times New Roman" w:hAnsi="Times New Roman"/>
          <w:sz w:val="28"/>
          <w:szCs w:val="28"/>
        </w:rPr>
        <w:t xml:space="preserve"> социального обслуживания</w:t>
      </w:r>
      <w:r w:rsidR="00AF7611" w:rsidRPr="007205BB">
        <w:rPr>
          <w:rFonts w:ascii="Times New Roman" w:hAnsi="Times New Roman"/>
          <w:sz w:val="28"/>
          <w:szCs w:val="28"/>
        </w:rPr>
        <w:t xml:space="preserve"> </w:t>
      </w:r>
      <w:r w:rsidRPr="007205BB">
        <w:rPr>
          <w:rFonts w:ascii="Times New Roman" w:hAnsi="Times New Roman"/>
          <w:sz w:val="28"/>
          <w:szCs w:val="28"/>
        </w:rPr>
        <w:t>для несовершеннолетних и их родителей</w:t>
      </w:r>
      <w:r w:rsidRPr="00AF7611">
        <w:rPr>
          <w:rFonts w:ascii="Times New Roman" w:hAnsi="Times New Roman"/>
          <w:sz w:val="28"/>
          <w:szCs w:val="28"/>
        </w:rPr>
        <w:t xml:space="preserve">, для граждан пожилого возраста и инвалидов </w:t>
      </w:r>
      <w:r w:rsidR="007205BB" w:rsidRPr="007205BB">
        <w:rPr>
          <w:rFonts w:ascii="Times New Roman" w:hAnsi="Times New Roman"/>
          <w:sz w:val="28"/>
          <w:szCs w:val="28"/>
        </w:rPr>
        <w:t>(МАУ КЦСОН г.Кировска)</w:t>
      </w:r>
      <w:r w:rsidR="007205BB">
        <w:rPr>
          <w:rFonts w:ascii="Times New Roman" w:hAnsi="Times New Roman"/>
          <w:sz w:val="28"/>
          <w:szCs w:val="28"/>
        </w:rPr>
        <w:t xml:space="preserve"> </w:t>
      </w:r>
      <w:r w:rsidRPr="00AF7611">
        <w:rPr>
          <w:rFonts w:ascii="Times New Roman" w:hAnsi="Times New Roman"/>
          <w:sz w:val="28"/>
          <w:szCs w:val="28"/>
        </w:rPr>
        <w:t>передан</w:t>
      </w:r>
      <w:r w:rsidR="007205BB">
        <w:rPr>
          <w:rFonts w:ascii="Times New Roman" w:hAnsi="Times New Roman"/>
          <w:sz w:val="28"/>
          <w:szCs w:val="28"/>
        </w:rPr>
        <w:t>а</w:t>
      </w:r>
      <w:r w:rsidRPr="00AF7611">
        <w:rPr>
          <w:rFonts w:ascii="Times New Roman" w:hAnsi="Times New Roman"/>
          <w:sz w:val="28"/>
          <w:szCs w:val="28"/>
        </w:rPr>
        <w:t xml:space="preserve"> в государственную собственность Ленинградской области.</w:t>
      </w:r>
    </w:p>
    <w:p w:rsidR="001968B8" w:rsidRPr="001461C2" w:rsidRDefault="001968B8" w:rsidP="007205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F7611">
        <w:rPr>
          <w:rFonts w:ascii="Times New Roman" w:hAnsi="Times New Roman"/>
          <w:sz w:val="28"/>
          <w:szCs w:val="28"/>
        </w:rPr>
        <w:t>ГКУ "Единый выплатной центр" преобразован в ГКУ "Центр социальной защиты населения", которы</w:t>
      </w:r>
      <w:r w:rsidR="0065780A" w:rsidRPr="00AF7611">
        <w:rPr>
          <w:rFonts w:ascii="Times New Roman" w:hAnsi="Times New Roman"/>
          <w:sz w:val="28"/>
          <w:szCs w:val="28"/>
        </w:rPr>
        <w:t>й</w:t>
      </w:r>
      <w:r w:rsidRPr="00AF7611">
        <w:rPr>
          <w:rFonts w:ascii="Times New Roman" w:hAnsi="Times New Roman"/>
          <w:sz w:val="28"/>
          <w:szCs w:val="28"/>
        </w:rPr>
        <w:t xml:space="preserve"> долж</w:t>
      </w:r>
      <w:r w:rsidR="009F4D7A" w:rsidRPr="00AF7611">
        <w:rPr>
          <w:rFonts w:ascii="Times New Roman" w:hAnsi="Times New Roman"/>
          <w:sz w:val="28"/>
          <w:szCs w:val="28"/>
        </w:rPr>
        <w:t>ен</w:t>
      </w:r>
      <w:r w:rsidRPr="00AF7611">
        <w:rPr>
          <w:rFonts w:ascii="Times New Roman" w:hAnsi="Times New Roman"/>
          <w:sz w:val="28"/>
          <w:szCs w:val="28"/>
        </w:rPr>
        <w:t xml:space="preserve"> обеспечивать исполнение функций по признанию нуждаемости граждан в социальном обслуживании, назначению и выплате мер социальной поддержки.</w:t>
      </w:r>
    </w:p>
    <w:p w:rsidR="001968B8" w:rsidRPr="001461C2" w:rsidRDefault="001968B8" w:rsidP="007205BB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1461C2">
        <w:rPr>
          <w:rFonts w:eastAsia="Calibri"/>
          <w:b/>
          <w:i/>
          <w:sz w:val="28"/>
          <w:szCs w:val="28"/>
          <w:lang w:eastAsia="en-US"/>
        </w:rPr>
        <w:t>Налоговая политика</w:t>
      </w:r>
    </w:p>
    <w:p w:rsidR="001968B8" w:rsidRPr="001461C2" w:rsidRDefault="001968B8" w:rsidP="007205BB">
      <w:pPr>
        <w:ind w:firstLine="709"/>
        <w:jc w:val="both"/>
        <w:rPr>
          <w:rFonts w:eastAsia="Batang"/>
          <w:sz w:val="28"/>
          <w:lang w:eastAsia="ko-KR"/>
        </w:rPr>
      </w:pPr>
      <w:r w:rsidRPr="001461C2">
        <w:rPr>
          <w:rFonts w:eastAsia="Batang"/>
          <w:sz w:val="28"/>
          <w:lang w:eastAsia="ko-KR"/>
        </w:rPr>
        <w:t xml:space="preserve">Основной задачей реализации налоговой политики </w:t>
      </w:r>
      <w:r w:rsidR="00752229">
        <w:rPr>
          <w:sz w:val="28"/>
        </w:rPr>
        <w:t xml:space="preserve">Кировского муниципального района </w:t>
      </w:r>
      <w:r w:rsidRPr="001461C2">
        <w:rPr>
          <w:rFonts w:eastAsia="Batang"/>
          <w:sz w:val="28"/>
          <w:lang w:eastAsia="ko-KR"/>
        </w:rPr>
        <w:t>Ленинградской области является закрепление и развитие положительных темпов экономического роста, рост доходной части бюджетов всех уровней, а также повышение благосостояния жителей р</w:t>
      </w:r>
      <w:r w:rsidR="00E065F6">
        <w:rPr>
          <w:rFonts w:eastAsia="Batang"/>
          <w:sz w:val="28"/>
          <w:lang w:eastAsia="ko-KR"/>
        </w:rPr>
        <w:t>айона</w:t>
      </w:r>
      <w:r w:rsidRPr="001461C2">
        <w:rPr>
          <w:rFonts w:eastAsia="Batang"/>
          <w:sz w:val="28"/>
          <w:lang w:eastAsia="ko-KR"/>
        </w:rPr>
        <w:t xml:space="preserve">. </w:t>
      </w:r>
    </w:p>
    <w:p w:rsidR="001968B8" w:rsidRPr="001461C2" w:rsidRDefault="00514000" w:rsidP="007205B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Одними из основных задач налоговой политики </w:t>
      </w:r>
      <w:r>
        <w:rPr>
          <w:sz w:val="28"/>
        </w:rPr>
        <w:t>Кировского муниципального района</w:t>
      </w:r>
      <w:r>
        <w:rPr>
          <w:rFonts w:eastAsia="Calibri"/>
          <w:sz w:val="28"/>
          <w:szCs w:val="28"/>
        </w:rPr>
        <w:t xml:space="preserve"> Ленинградской </w:t>
      </w:r>
      <w:r w:rsidR="001968B8" w:rsidRPr="001461C2">
        <w:rPr>
          <w:rFonts w:eastAsia="Calibri"/>
          <w:sz w:val="28"/>
          <w:szCs w:val="28"/>
        </w:rPr>
        <w:t>области продолжают оставаться поддержка инвестиций, улучшение предпринимательского климата, создание условий для появления новых производств.</w:t>
      </w:r>
    </w:p>
    <w:p w:rsidR="001968B8" w:rsidRPr="001461C2" w:rsidRDefault="001968B8" w:rsidP="007205BB">
      <w:pPr>
        <w:ind w:firstLine="709"/>
        <w:jc w:val="both"/>
        <w:rPr>
          <w:rFonts w:eastAsia="Calibri"/>
          <w:sz w:val="28"/>
          <w:szCs w:val="28"/>
        </w:rPr>
      </w:pPr>
      <w:r w:rsidRPr="001461C2">
        <w:rPr>
          <w:rFonts w:eastAsia="Calibri"/>
          <w:sz w:val="28"/>
          <w:szCs w:val="28"/>
        </w:rPr>
        <w:t>В целях создания условий для роста числа организаций и индивидуальных предпринимателей, применяющих упрощенную и патентную систему налогообложения и, соответственно, роста поступлений налогов:</w:t>
      </w:r>
    </w:p>
    <w:p w:rsidR="001968B8" w:rsidRPr="001461C2" w:rsidRDefault="001968B8" w:rsidP="007205B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461C2">
        <w:rPr>
          <w:rFonts w:eastAsia="Calibri"/>
          <w:sz w:val="28"/>
          <w:szCs w:val="28"/>
        </w:rPr>
        <w:t xml:space="preserve">- принят областной закон Ленинградской области от 16.10.2017 </w:t>
      </w:r>
      <w:r>
        <w:rPr>
          <w:rFonts w:eastAsia="Calibri"/>
          <w:sz w:val="28"/>
          <w:szCs w:val="28"/>
        </w:rPr>
        <w:t>№ </w:t>
      </w:r>
      <w:r w:rsidRPr="001461C2">
        <w:rPr>
          <w:rFonts w:eastAsia="Calibri"/>
          <w:sz w:val="28"/>
          <w:szCs w:val="28"/>
        </w:rPr>
        <w:t xml:space="preserve">65-оз </w:t>
      </w:r>
      <w:r>
        <w:rPr>
          <w:rFonts w:eastAsia="Calibri"/>
          <w:sz w:val="28"/>
          <w:szCs w:val="28"/>
        </w:rPr>
        <w:t>"</w:t>
      </w:r>
      <w:r w:rsidRPr="001461C2">
        <w:rPr>
          <w:rFonts w:eastAsia="Calibri"/>
          <w:sz w:val="28"/>
          <w:szCs w:val="28"/>
        </w:rPr>
        <w:t xml:space="preserve">О внесении изменений в областной закон </w:t>
      </w:r>
      <w:r>
        <w:rPr>
          <w:rFonts w:eastAsia="Calibri"/>
          <w:sz w:val="28"/>
          <w:szCs w:val="28"/>
        </w:rPr>
        <w:t>"</w:t>
      </w:r>
      <w:r w:rsidRPr="001461C2">
        <w:rPr>
          <w:rFonts w:eastAsia="Calibri"/>
          <w:sz w:val="28"/>
          <w:szCs w:val="28"/>
        </w:rPr>
        <w:t>Об установлении ставки налога, взимаемого в связи с применением упрощенной системы налогообложения, на территории Ленинградской области</w:t>
      </w:r>
      <w:r>
        <w:rPr>
          <w:rFonts w:eastAsia="Calibri"/>
          <w:sz w:val="28"/>
          <w:szCs w:val="28"/>
        </w:rPr>
        <w:t>"</w:t>
      </w:r>
      <w:r w:rsidRPr="001461C2">
        <w:rPr>
          <w:rFonts w:eastAsia="Calibri"/>
          <w:sz w:val="28"/>
          <w:szCs w:val="28"/>
        </w:rPr>
        <w:t xml:space="preserve">, в соответствии с которым предусмотрено снижение ставки налога для </w:t>
      </w:r>
      <w:r w:rsidRPr="001461C2">
        <w:rPr>
          <w:rFonts w:eastAsia="Calibri"/>
          <w:sz w:val="28"/>
          <w:szCs w:val="28"/>
        </w:rPr>
        <w:lastRenderedPageBreak/>
        <w:t xml:space="preserve">налогоплательщиков, выбравших в качестве объекта налогообложения доходы, с 6 процентов до 3 процентов и до 1 процента по отдельным видам деятельности с 1 января 2018 года. За </w:t>
      </w:r>
      <w:r w:rsidRPr="001461C2">
        <w:rPr>
          <w:rFonts w:eastAsia="Calibri"/>
          <w:sz w:val="28"/>
          <w:szCs w:val="28"/>
          <w:lang w:val="en-US"/>
        </w:rPr>
        <w:t>I</w:t>
      </w:r>
      <w:r w:rsidRPr="001461C2">
        <w:rPr>
          <w:rFonts w:eastAsia="Calibri"/>
          <w:sz w:val="28"/>
          <w:szCs w:val="28"/>
        </w:rPr>
        <w:t xml:space="preserve"> полугодие 2018 года рост поступлений налога, взимаемого в связи с применение упрощенной системы налогообложения, по сравнению с соответствующим периодом 2017 года </w:t>
      </w:r>
      <w:r w:rsidRPr="00127BAE">
        <w:rPr>
          <w:rFonts w:eastAsia="Calibri"/>
          <w:sz w:val="28"/>
          <w:szCs w:val="28"/>
        </w:rPr>
        <w:t>составил 1,</w:t>
      </w:r>
      <w:r w:rsidR="00127BAE" w:rsidRPr="00127BAE">
        <w:rPr>
          <w:rFonts w:eastAsia="Calibri"/>
          <w:sz w:val="28"/>
          <w:szCs w:val="28"/>
        </w:rPr>
        <w:t>4</w:t>
      </w:r>
      <w:r w:rsidRPr="00127BAE">
        <w:rPr>
          <w:rFonts w:eastAsia="Calibri"/>
          <w:sz w:val="28"/>
          <w:szCs w:val="28"/>
        </w:rPr>
        <w:t xml:space="preserve"> раза;</w:t>
      </w:r>
    </w:p>
    <w:p w:rsidR="001968B8" w:rsidRPr="001461C2" w:rsidRDefault="001968B8" w:rsidP="007205B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14000">
        <w:rPr>
          <w:rFonts w:eastAsia="Calibri"/>
          <w:sz w:val="28"/>
          <w:szCs w:val="28"/>
        </w:rPr>
        <w:t>- принят о</w:t>
      </w:r>
      <w:r w:rsidRPr="00514000">
        <w:rPr>
          <w:rFonts w:eastAsia="Calibri"/>
          <w:sz w:val="28"/>
          <w:szCs w:val="28"/>
          <w:lang w:eastAsia="en-US"/>
        </w:rPr>
        <w:t xml:space="preserve">бластной закон Ленинградской области от 27.11.2017 № 75-оз "О внесении изменения в областной закон "О патентной системе налогообложения на территории Ленинградской области" </w:t>
      </w:r>
      <w:r w:rsidRPr="00514000">
        <w:rPr>
          <w:rFonts w:eastAsia="Calibri"/>
          <w:sz w:val="28"/>
          <w:szCs w:val="28"/>
        </w:rPr>
        <w:t xml:space="preserve">в части установления экономически обоснованных </w:t>
      </w:r>
      <w:hyperlink r:id="rId8" w:history="1">
        <w:r w:rsidRPr="00514000">
          <w:rPr>
            <w:rFonts w:eastAsia="Calibri"/>
            <w:sz w:val="28"/>
            <w:szCs w:val="28"/>
          </w:rPr>
          <w:t>размер</w:t>
        </w:r>
      </w:hyperlink>
      <w:r w:rsidRPr="00514000">
        <w:rPr>
          <w:rFonts w:eastAsia="Calibri"/>
          <w:sz w:val="28"/>
          <w:szCs w:val="28"/>
        </w:rPr>
        <w:t xml:space="preserve">ов потенциально возможного к получению индивидуальным предпринимателем годового дохода. За </w:t>
      </w:r>
      <w:r w:rsidRPr="00514000">
        <w:rPr>
          <w:rFonts w:eastAsia="Calibri"/>
          <w:sz w:val="28"/>
          <w:szCs w:val="28"/>
          <w:lang w:val="en-US"/>
        </w:rPr>
        <w:t>I</w:t>
      </w:r>
      <w:r w:rsidRPr="00514000">
        <w:rPr>
          <w:rFonts w:eastAsia="Calibri"/>
          <w:sz w:val="28"/>
          <w:szCs w:val="28"/>
        </w:rPr>
        <w:t xml:space="preserve"> полугодие 2018 года рост поступлений налога, взимаемого в связи с применение патентной системы налогообложения, по сравнению с соответствующим периодом 2017 года составил </w:t>
      </w:r>
      <w:r w:rsidR="00127BAE" w:rsidRPr="00127BAE">
        <w:rPr>
          <w:rFonts w:eastAsia="Calibri"/>
          <w:sz w:val="28"/>
          <w:szCs w:val="28"/>
        </w:rPr>
        <w:t>2</w:t>
      </w:r>
      <w:r w:rsidRPr="00127BAE">
        <w:rPr>
          <w:rFonts w:eastAsia="Calibri"/>
          <w:sz w:val="28"/>
          <w:szCs w:val="28"/>
        </w:rPr>
        <w:t xml:space="preserve"> раза.</w:t>
      </w:r>
    </w:p>
    <w:p w:rsidR="001968B8" w:rsidRPr="00AF7611" w:rsidRDefault="00C259E6" w:rsidP="007205BB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AF7611">
        <w:rPr>
          <w:sz w:val="28"/>
          <w:szCs w:val="28"/>
        </w:rPr>
        <w:t>В связи с ограниченностью возможностей налоговой политики на муниципальном уровне для прямого регулирующего воздействия на стимулирование предпринимательской деятельности, налоговая политика должна дополняться мерами экономической политики, реализуемой на муниципальном уровне, в том числе в сфере ликвидации административных барьеров.</w:t>
      </w:r>
    </w:p>
    <w:p w:rsidR="00C259E6" w:rsidRPr="00AF7611" w:rsidRDefault="00C259E6" w:rsidP="007205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7611">
        <w:rPr>
          <w:sz w:val="28"/>
          <w:szCs w:val="28"/>
        </w:rPr>
        <w:t xml:space="preserve">Важным элементом налоговой политики на уровне района является проведение мероприятий по сокращению имеющейся задолженности по налоговым и неналоговым платежам в местный бюджет, в том числе, путем продолжения практики работы межведомственной комиссии по неплатежам в бюджет. В состав комиссии входят представители администрации, налоговой службы, пенсионного фонда, прокуратуры.  </w:t>
      </w:r>
    </w:p>
    <w:p w:rsidR="00C259E6" w:rsidRPr="00AF7611" w:rsidRDefault="00C259E6" w:rsidP="007205BB">
      <w:pPr>
        <w:pStyle w:val="2"/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F7611">
        <w:rPr>
          <w:sz w:val="28"/>
          <w:szCs w:val="28"/>
        </w:rPr>
        <w:t>Особое внимание при проведении комиссий будет уделяться:</w:t>
      </w:r>
    </w:p>
    <w:p w:rsidR="00C259E6" w:rsidRPr="00AF7611" w:rsidRDefault="00C259E6" w:rsidP="007205BB">
      <w:pPr>
        <w:pStyle w:val="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F7611">
        <w:rPr>
          <w:szCs w:val="28"/>
        </w:rPr>
        <w:t xml:space="preserve"> </w:t>
      </w:r>
      <w:r w:rsidRPr="00AF7611">
        <w:rPr>
          <w:sz w:val="28"/>
          <w:szCs w:val="28"/>
        </w:rPr>
        <w:t>- вопросам погашения задолженности по налогу на доходы физических лиц с учетом изменений, внесенных в Налоговый кодекс Российской Федерации в части введения ежеквартальной налоговой отчетности по данному налогу;</w:t>
      </w:r>
    </w:p>
    <w:p w:rsidR="00C259E6" w:rsidRPr="00AF7611" w:rsidRDefault="00C259E6" w:rsidP="007205BB">
      <w:pPr>
        <w:pStyle w:val="ConsPlusTitle"/>
        <w:widowControl/>
        <w:ind w:firstLine="709"/>
        <w:jc w:val="both"/>
        <w:rPr>
          <w:b w:val="0"/>
          <w:bCs w:val="0"/>
        </w:rPr>
      </w:pPr>
      <w:r w:rsidRPr="00AF7611">
        <w:rPr>
          <w:b w:val="0"/>
          <w:bCs w:val="0"/>
        </w:rPr>
        <w:t>- работе по легализации заработной платы, повышению её уровня всеми работодателями не ниже величины прожиточного минимума для трудоспособного населения, установленного в Ленинградской области;</w:t>
      </w:r>
    </w:p>
    <w:p w:rsidR="00C259E6" w:rsidRPr="00AF7611" w:rsidRDefault="00C259E6" w:rsidP="007205BB">
      <w:pPr>
        <w:pStyle w:val="ConsPlusTitle"/>
        <w:widowControl/>
        <w:ind w:firstLine="709"/>
        <w:jc w:val="both"/>
        <w:rPr>
          <w:b w:val="0"/>
          <w:bCs w:val="0"/>
        </w:rPr>
      </w:pPr>
      <w:r w:rsidRPr="00AF7611">
        <w:rPr>
          <w:b w:val="0"/>
          <w:bCs w:val="0"/>
        </w:rPr>
        <w:t>- полноте поступления в бюджет средств по специальным налоговым режимам, доходов от использования имущества, находящегося в муниципальной собственности.</w:t>
      </w:r>
    </w:p>
    <w:p w:rsidR="00C259E6" w:rsidRPr="00AF7611" w:rsidRDefault="00C259E6" w:rsidP="007205BB">
      <w:pPr>
        <w:pStyle w:val="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F7611">
        <w:rPr>
          <w:sz w:val="28"/>
          <w:szCs w:val="28"/>
        </w:rPr>
        <w:t>В целях наращивания налогового потенциала территорий органами местного самоуправления будет продолжено проведение мероприятий по следующим направлениям:</w:t>
      </w:r>
    </w:p>
    <w:p w:rsidR="00C259E6" w:rsidRPr="00AF7611" w:rsidRDefault="00C259E6" w:rsidP="007205BB">
      <w:pPr>
        <w:pStyle w:val="ConsPlusTitle"/>
        <w:widowControl/>
        <w:ind w:firstLine="709"/>
        <w:jc w:val="both"/>
        <w:rPr>
          <w:b w:val="0"/>
          <w:bCs w:val="0"/>
        </w:rPr>
      </w:pPr>
      <w:r w:rsidRPr="00AF7611">
        <w:rPr>
          <w:b w:val="0"/>
          <w:bCs w:val="0"/>
        </w:rPr>
        <w:t>- работа по легализации заработной платы, повышению ее уровня всеми работодателями не ниже величины прожиточного минимума для трудоспособного населения, установленного в Ленинградской области;</w:t>
      </w:r>
    </w:p>
    <w:p w:rsidR="00C259E6" w:rsidRPr="00AF7611" w:rsidRDefault="00C259E6" w:rsidP="007205BB">
      <w:pPr>
        <w:pStyle w:val="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F7611">
        <w:rPr>
          <w:sz w:val="28"/>
          <w:szCs w:val="28"/>
        </w:rPr>
        <w:lastRenderedPageBreak/>
        <w:t>- анализ эффективности установленных налоговых ставок по земельному налогу и налогу на имущество физических лиц;</w:t>
      </w:r>
    </w:p>
    <w:p w:rsidR="00C259E6" w:rsidRPr="00AF7611" w:rsidRDefault="00C259E6" w:rsidP="007205BB">
      <w:pPr>
        <w:pStyle w:val="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AF7611">
        <w:rPr>
          <w:sz w:val="28"/>
          <w:szCs w:val="28"/>
          <w:lang w:eastAsia="en-US"/>
        </w:rPr>
        <w:t>- реализация мероприятий в рамках муниципального земельного контроля;</w:t>
      </w:r>
    </w:p>
    <w:p w:rsidR="00C259E6" w:rsidRDefault="00C259E6" w:rsidP="007205BB">
      <w:pPr>
        <w:pStyle w:val="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F7611">
        <w:rPr>
          <w:sz w:val="28"/>
          <w:szCs w:val="28"/>
          <w:lang w:eastAsia="en-US"/>
        </w:rPr>
        <w:t xml:space="preserve">- </w:t>
      </w:r>
      <w:r w:rsidRPr="00AF7611">
        <w:rPr>
          <w:sz w:val="28"/>
          <w:szCs w:val="28"/>
        </w:rPr>
        <w:t>проведение мероприятий в рамках межведомственных рабочих групп по уточнению недостающих характеристик земельных участков с целью расширения налогооблагаемой базы по земельному налогу.</w:t>
      </w:r>
    </w:p>
    <w:p w:rsidR="00CC2885" w:rsidRDefault="00CC2885" w:rsidP="007205BB">
      <w:pPr>
        <w:pStyle w:val="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</w:p>
    <w:bookmarkEnd w:id="0"/>
    <w:p w:rsidR="00CC2885" w:rsidRDefault="00E05EBF" w:rsidP="007205BB">
      <w:pPr>
        <w:ind w:firstLine="709"/>
        <w:jc w:val="center"/>
        <w:outlineLvl w:val="0"/>
        <w:rPr>
          <w:b/>
          <w:bCs/>
          <w:sz w:val="28"/>
        </w:rPr>
      </w:pPr>
      <w:r w:rsidRPr="00E05EBF">
        <w:rPr>
          <w:b/>
          <w:bCs/>
          <w:sz w:val="28"/>
        </w:rPr>
        <w:t>II</w:t>
      </w:r>
      <w:r w:rsidR="00CC2885">
        <w:rPr>
          <w:b/>
          <w:bCs/>
          <w:sz w:val="28"/>
        </w:rPr>
        <w:t>.</w:t>
      </w:r>
      <w:r w:rsidRPr="00E05EBF">
        <w:rPr>
          <w:b/>
          <w:bCs/>
          <w:sz w:val="28"/>
        </w:rPr>
        <w:t xml:space="preserve"> </w:t>
      </w:r>
      <w:r w:rsidRPr="006508C7">
        <w:rPr>
          <w:b/>
          <w:bCs/>
          <w:sz w:val="28"/>
        </w:rPr>
        <w:t xml:space="preserve">Условия реализации бюджетной политики </w:t>
      </w:r>
    </w:p>
    <w:p w:rsidR="00CC2885" w:rsidRDefault="00E05EBF" w:rsidP="007205BB">
      <w:pPr>
        <w:ind w:firstLine="709"/>
        <w:jc w:val="center"/>
        <w:outlineLvl w:val="0"/>
        <w:rPr>
          <w:b/>
          <w:bCs/>
          <w:sz w:val="28"/>
        </w:rPr>
      </w:pPr>
      <w:r w:rsidRPr="006508C7">
        <w:rPr>
          <w:b/>
          <w:bCs/>
          <w:sz w:val="28"/>
        </w:rPr>
        <w:t xml:space="preserve">Кировского муниципального района Ленинградской области </w:t>
      </w:r>
    </w:p>
    <w:p w:rsidR="00E05EBF" w:rsidRPr="006508C7" w:rsidRDefault="00E05EBF" w:rsidP="007205BB">
      <w:pPr>
        <w:ind w:firstLine="709"/>
        <w:jc w:val="center"/>
        <w:outlineLvl w:val="0"/>
        <w:rPr>
          <w:b/>
          <w:bCs/>
          <w:sz w:val="28"/>
        </w:rPr>
      </w:pPr>
      <w:r w:rsidRPr="006508C7">
        <w:rPr>
          <w:b/>
          <w:bCs/>
          <w:sz w:val="28"/>
        </w:rPr>
        <w:t>в текущем году и в 201</w:t>
      </w:r>
      <w:r w:rsidRPr="00E05EBF">
        <w:rPr>
          <w:b/>
          <w:bCs/>
          <w:sz w:val="28"/>
        </w:rPr>
        <w:t>9</w:t>
      </w:r>
      <w:r w:rsidRPr="006508C7">
        <w:rPr>
          <w:b/>
          <w:bCs/>
          <w:sz w:val="28"/>
        </w:rPr>
        <w:t xml:space="preserve"> – 202</w:t>
      </w:r>
      <w:r w:rsidRPr="00E05EBF">
        <w:rPr>
          <w:b/>
          <w:bCs/>
          <w:sz w:val="28"/>
        </w:rPr>
        <w:t>1</w:t>
      </w:r>
      <w:r w:rsidRPr="006508C7">
        <w:rPr>
          <w:b/>
          <w:bCs/>
          <w:sz w:val="28"/>
        </w:rPr>
        <w:t xml:space="preserve"> годах</w:t>
      </w:r>
    </w:p>
    <w:p w:rsidR="00E05EBF" w:rsidRPr="00001908" w:rsidRDefault="00E05EBF" w:rsidP="00CC2885">
      <w:pPr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Условия реализации бюджетной политики в целом определяются прогнозом социально-экономического развития</w:t>
      </w:r>
      <w:r w:rsidRPr="00001908">
        <w:rPr>
          <w:rFonts w:eastAsia="Calibri"/>
          <w:sz w:val="28"/>
          <w:szCs w:val="28"/>
          <w:lang w:eastAsia="en-US"/>
        </w:rPr>
        <w:t xml:space="preserve"> Кировского муниципального района</w:t>
      </w:r>
      <w:r w:rsidRPr="00001908">
        <w:rPr>
          <w:sz w:val="28"/>
          <w:szCs w:val="28"/>
        </w:rPr>
        <w:t xml:space="preserve"> Ленинградской области на 201</w:t>
      </w:r>
      <w:r w:rsidRPr="00E05EBF">
        <w:rPr>
          <w:sz w:val="28"/>
          <w:szCs w:val="28"/>
        </w:rPr>
        <w:t>9</w:t>
      </w:r>
      <w:r w:rsidRPr="00001908">
        <w:rPr>
          <w:sz w:val="28"/>
          <w:szCs w:val="28"/>
        </w:rPr>
        <w:t xml:space="preserve"> год и на плановый период 20</w:t>
      </w:r>
      <w:r w:rsidRPr="00E05EBF">
        <w:rPr>
          <w:sz w:val="28"/>
          <w:szCs w:val="28"/>
        </w:rPr>
        <w:t>20</w:t>
      </w:r>
      <w:r w:rsidRPr="00001908">
        <w:rPr>
          <w:sz w:val="28"/>
          <w:szCs w:val="28"/>
        </w:rPr>
        <w:t xml:space="preserve"> и 20</w:t>
      </w:r>
      <w:r w:rsidRPr="006508C7">
        <w:rPr>
          <w:sz w:val="28"/>
          <w:szCs w:val="28"/>
        </w:rPr>
        <w:t>2</w:t>
      </w:r>
      <w:r w:rsidRPr="00E05EBF">
        <w:rPr>
          <w:sz w:val="28"/>
          <w:szCs w:val="28"/>
        </w:rPr>
        <w:t>1</w:t>
      </w:r>
      <w:r w:rsidRPr="00001908">
        <w:rPr>
          <w:sz w:val="28"/>
          <w:szCs w:val="28"/>
        </w:rPr>
        <w:t xml:space="preserve"> годов</w:t>
      </w:r>
      <w:r w:rsidRPr="00001908">
        <w:rPr>
          <w:rFonts w:eastAsia="Calibri"/>
          <w:sz w:val="28"/>
          <w:szCs w:val="28"/>
          <w:lang w:eastAsia="en-US"/>
        </w:rPr>
        <w:t>.</w:t>
      </w:r>
    </w:p>
    <w:p w:rsidR="00E05EBF" w:rsidRDefault="00E05EBF" w:rsidP="00CC2885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Для разработки параметров консолидированного бюджета</w:t>
      </w:r>
      <w:r w:rsidRPr="00001908">
        <w:rPr>
          <w:rFonts w:eastAsia="Calibri"/>
          <w:sz w:val="28"/>
          <w:szCs w:val="28"/>
          <w:lang w:eastAsia="en-US"/>
        </w:rPr>
        <w:t xml:space="preserve"> Кировского муниципального района</w:t>
      </w:r>
      <w:r w:rsidRPr="00001908">
        <w:rPr>
          <w:sz w:val="28"/>
          <w:szCs w:val="28"/>
        </w:rPr>
        <w:t xml:space="preserve"> Ленинградской области на 201</w:t>
      </w:r>
      <w:r w:rsidRPr="00E05EBF">
        <w:rPr>
          <w:sz w:val="28"/>
          <w:szCs w:val="28"/>
        </w:rPr>
        <w:t>9</w:t>
      </w:r>
      <w:r w:rsidRPr="00001908">
        <w:rPr>
          <w:sz w:val="28"/>
          <w:szCs w:val="28"/>
        </w:rPr>
        <w:t> - 20</w:t>
      </w:r>
      <w:r>
        <w:rPr>
          <w:sz w:val="28"/>
          <w:szCs w:val="28"/>
        </w:rPr>
        <w:t>2</w:t>
      </w:r>
      <w:r w:rsidRPr="00E05EBF">
        <w:rPr>
          <w:sz w:val="28"/>
          <w:szCs w:val="28"/>
        </w:rPr>
        <w:t>1</w:t>
      </w:r>
      <w:r w:rsidRPr="00001908">
        <w:rPr>
          <w:sz w:val="28"/>
          <w:szCs w:val="28"/>
        </w:rPr>
        <w:t xml:space="preserve"> годы использован базовый вариант прогноза социально-экономического развития района на 201</w:t>
      </w:r>
      <w:r>
        <w:rPr>
          <w:sz w:val="28"/>
          <w:szCs w:val="28"/>
        </w:rPr>
        <w:t>8</w:t>
      </w:r>
      <w:r w:rsidRPr="00001908">
        <w:rPr>
          <w:sz w:val="28"/>
          <w:szCs w:val="28"/>
        </w:rPr>
        <w:t xml:space="preserve">-2019 годы, </w:t>
      </w:r>
      <w:r>
        <w:rPr>
          <w:sz w:val="28"/>
          <w:szCs w:val="28"/>
        </w:rPr>
        <w:t>данный вариант характеризует развитие экономики района в</w:t>
      </w:r>
      <w:r w:rsidRPr="0046280E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условиях реализации активной государственной политики, направленной на</w:t>
      </w:r>
      <w:r w:rsidRPr="0046280E">
        <w:rPr>
          <w:sz w:val="28"/>
          <w:szCs w:val="28"/>
        </w:rPr>
        <w:t xml:space="preserve"> </w:t>
      </w:r>
      <w:r>
        <w:rPr>
          <w:sz w:val="28"/>
          <w:szCs w:val="28"/>
        </w:rPr>
        <w:t>стимулирование экономического роста и модернизации, а также на повышение</w:t>
      </w:r>
      <w:r w:rsidRPr="004628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эффективности расходов бюджета. </w:t>
      </w:r>
    </w:p>
    <w:p w:rsidR="00E05EBF" w:rsidRPr="00304072" w:rsidRDefault="00E05EBF" w:rsidP="00CC2885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BB4BC5">
        <w:rPr>
          <w:sz w:val="28"/>
          <w:szCs w:val="28"/>
        </w:rPr>
        <w:t xml:space="preserve">Экономическая ситуация в </w:t>
      </w:r>
      <w:r>
        <w:rPr>
          <w:sz w:val="28"/>
          <w:szCs w:val="28"/>
        </w:rPr>
        <w:t xml:space="preserve">Ленинградской области и в </w:t>
      </w:r>
      <w:r w:rsidRPr="00BB4BC5">
        <w:rPr>
          <w:sz w:val="28"/>
          <w:szCs w:val="28"/>
        </w:rPr>
        <w:t xml:space="preserve">Российской Федерации в целом оказывает существенное влияние на условия развития экономики </w:t>
      </w:r>
      <w:r>
        <w:rPr>
          <w:sz w:val="28"/>
          <w:szCs w:val="28"/>
        </w:rPr>
        <w:t>Кировского муниципального района</w:t>
      </w:r>
      <w:r w:rsidRPr="002E38B0">
        <w:rPr>
          <w:sz w:val="28"/>
          <w:szCs w:val="28"/>
        </w:rPr>
        <w:t xml:space="preserve"> </w:t>
      </w:r>
      <w:r w:rsidRPr="00001908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. </w:t>
      </w:r>
      <w:r w:rsidRPr="00CB3551">
        <w:rPr>
          <w:sz w:val="28"/>
          <w:szCs w:val="28"/>
        </w:rPr>
        <w:t>Несмотря на объекти</w:t>
      </w:r>
      <w:r>
        <w:rPr>
          <w:sz w:val="28"/>
          <w:szCs w:val="28"/>
        </w:rPr>
        <w:t xml:space="preserve">вные трудности, проявившиеся в </w:t>
      </w:r>
      <w:r w:rsidRPr="00CB3551">
        <w:rPr>
          <w:sz w:val="28"/>
          <w:szCs w:val="28"/>
        </w:rPr>
        <w:t xml:space="preserve">экономике страны в </w:t>
      </w:r>
      <w:r>
        <w:rPr>
          <w:sz w:val="28"/>
          <w:szCs w:val="28"/>
        </w:rPr>
        <w:t>последние годы</w:t>
      </w:r>
      <w:r w:rsidRPr="00CB3551">
        <w:rPr>
          <w:sz w:val="28"/>
          <w:szCs w:val="28"/>
        </w:rPr>
        <w:t xml:space="preserve">, району в основном удалось сохранить положительные темпы социально-экономического развития. </w:t>
      </w:r>
    </w:p>
    <w:p w:rsidR="00E05EBF" w:rsidRDefault="00E05EBF" w:rsidP="00CC288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01908">
        <w:rPr>
          <w:rFonts w:eastAsia="Calibri"/>
          <w:sz w:val="28"/>
          <w:szCs w:val="28"/>
          <w:lang w:eastAsia="en-US"/>
        </w:rPr>
        <w:t>Основные параметры базового варианта прогноза социально-экономического развития Кировского муниципального района Ленинградской области на 201</w:t>
      </w:r>
      <w:r w:rsidR="005D56F8">
        <w:rPr>
          <w:rFonts w:eastAsia="Calibri"/>
          <w:sz w:val="28"/>
          <w:szCs w:val="28"/>
          <w:lang w:eastAsia="en-US"/>
        </w:rPr>
        <w:t>9</w:t>
      </w:r>
      <w:r w:rsidRPr="00001908">
        <w:rPr>
          <w:rFonts w:eastAsia="Calibri"/>
          <w:sz w:val="28"/>
          <w:szCs w:val="28"/>
          <w:lang w:eastAsia="en-US"/>
        </w:rPr>
        <w:t xml:space="preserve"> год и плановый период 20</w:t>
      </w:r>
      <w:r w:rsidR="005D56F8">
        <w:rPr>
          <w:rFonts w:eastAsia="Calibri"/>
          <w:sz w:val="28"/>
          <w:szCs w:val="28"/>
          <w:lang w:eastAsia="en-US"/>
        </w:rPr>
        <w:t>20</w:t>
      </w:r>
      <w:r w:rsidRPr="00001908">
        <w:rPr>
          <w:rFonts w:eastAsia="Calibri"/>
          <w:sz w:val="28"/>
          <w:szCs w:val="28"/>
          <w:lang w:eastAsia="en-US"/>
        </w:rPr>
        <w:t xml:space="preserve"> и 20</w:t>
      </w:r>
      <w:r>
        <w:rPr>
          <w:rFonts w:eastAsia="Calibri"/>
          <w:sz w:val="28"/>
          <w:szCs w:val="28"/>
          <w:lang w:eastAsia="en-US"/>
        </w:rPr>
        <w:t>2</w:t>
      </w:r>
      <w:r w:rsidR="005D56F8">
        <w:rPr>
          <w:rFonts w:eastAsia="Calibri"/>
          <w:sz w:val="28"/>
          <w:szCs w:val="28"/>
          <w:lang w:eastAsia="en-US"/>
        </w:rPr>
        <w:t>1</w:t>
      </w:r>
      <w:r w:rsidRPr="00001908">
        <w:rPr>
          <w:rFonts w:eastAsia="Calibri"/>
          <w:sz w:val="28"/>
          <w:szCs w:val="28"/>
          <w:lang w:eastAsia="en-US"/>
        </w:rPr>
        <w:t xml:space="preserve"> годов представлены в таблице 1.</w:t>
      </w:r>
    </w:p>
    <w:p w:rsidR="00E05EBF" w:rsidRDefault="00E05EBF" w:rsidP="00E05EBF">
      <w:pPr>
        <w:ind w:right="-5"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Таблица 1</w:t>
      </w:r>
    </w:p>
    <w:p w:rsidR="00CC2885" w:rsidRDefault="00155D2B" w:rsidP="007205BB">
      <w:pPr>
        <w:ind w:right="6"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Основные показатели прогноза социально-экономического развития Кировского муниципального района Ленинградской области </w:t>
      </w:r>
    </w:p>
    <w:p w:rsidR="00155D2B" w:rsidRDefault="00155D2B" w:rsidP="007205BB">
      <w:pPr>
        <w:ind w:right="6" w:firstLine="709"/>
        <w:jc w:val="center"/>
      </w:pPr>
      <w:r>
        <w:rPr>
          <w:i/>
          <w:sz w:val="28"/>
          <w:szCs w:val="28"/>
        </w:rPr>
        <w:t>на период 2019-2021 годов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1637"/>
        <w:gridCol w:w="1331"/>
        <w:gridCol w:w="1331"/>
        <w:gridCol w:w="1129"/>
      </w:tblGrid>
      <w:tr w:rsidR="00155D2B" w:rsidTr="00155D2B">
        <w:trPr>
          <w:trHeight w:val="340"/>
          <w:tblHeader/>
          <w:jc w:val="center"/>
        </w:trPr>
        <w:tc>
          <w:tcPr>
            <w:tcW w:w="4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ind w:firstLine="567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Показатель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885" w:rsidRDefault="00155D2B">
            <w:pPr>
              <w:widowControl w:val="0"/>
              <w:ind w:firstLine="14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Отчет </w:t>
            </w:r>
          </w:p>
          <w:p w:rsidR="00155D2B" w:rsidRDefault="00155D2B">
            <w:pPr>
              <w:widowControl w:val="0"/>
              <w:ind w:firstLine="14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2018 год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Прогноз</w:t>
            </w:r>
          </w:p>
        </w:tc>
      </w:tr>
      <w:tr w:rsidR="00155D2B" w:rsidTr="00155D2B">
        <w:trPr>
          <w:trHeight w:val="340"/>
          <w:tblHeader/>
          <w:jc w:val="center"/>
        </w:trPr>
        <w:tc>
          <w:tcPr>
            <w:tcW w:w="4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2021</w:t>
            </w:r>
          </w:p>
        </w:tc>
      </w:tr>
      <w:tr w:rsidR="00155D2B" w:rsidTr="00155D2B">
        <w:trPr>
          <w:trHeight w:val="340"/>
          <w:jc w:val="center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5D2B" w:rsidRDefault="00155D2B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Индекс промышленного производства (% к предыдущему году в сопоставимых ценах)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105,2</w:t>
            </w:r>
          </w:p>
        </w:tc>
      </w:tr>
      <w:tr w:rsidR="00155D2B" w:rsidTr="00155D2B">
        <w:trPr>
          <w:trHeight w:val="340"/>
          <w:jc w:val="center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5D2B" w:rsidRDefault="00155D2B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Индекс производства продукции сельского хозяйства </w:t>
            </w:r>
          </w:p>
          <w:p w:rsidR="00155D2B" w:rsidRDefault="00155D2B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(% к предыдущему году в </w:t>
            </w:r>
            <w:r>
              <w:rPr>
                <w:color w:val="000000"/>
                <w:szCs w:val="24"/>
              </w:rPr>
              <w:lastRenderedPageBreak/>
              <w:t>сопоставимых ценах)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lastRenderedPageBreak/>
              <w:t>101,2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103,0</w:t>
            </w:r>
          </w:p>
        </w:tc>
      </w:tr>
      <w:tr w:rsidR="00155D2B" w:rsidTr="00155D2B">
        <w:trPr>
          <w:trHeight w:val="340"/>
          <w:jc w:val="center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Индекс  потребительских цен на конец года (% к декабрю предыдущего года)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104,7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104,0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104,0</w:t>
            </w:r>
          </w:p>
        </w:tc>
      </w:tr>
      <w:tr w:rsidR="00155D2B" w:rsidTr="00155D2B">
        <w:trPr>
          <w:trHeight w:val="340"/>
          <w:jc w:val="center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Темп рост объема инвестиций в основной капитал </w:t>
            </w:r>
          </w:p>
          <w:p w:rsidR="00155D2B" w:rsidRDefault="00155D2B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(% к предыдущему году в сопоставимых ценах)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95,3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102,0</w:t>
            </w:r>
          </w:p>
        </w:tc>
      </w:tr>
      <w:tr w:rsidR="00155D2B" w:rsidTr="00155D2B">
        <w:trPr>
          <w:trHeight w:val="369"/>
          <w:jc w:val="center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Темп роста оборота розничной торговли (% к предыдущему году в сопоставимых ценах)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</w:tr>
      <w:tr w:rsidR="00155D2B" w:rsidTr="00155D2B">
        <w:trPr>
          <w:trHeight w:val="369"/>
          <w:jc w:val="center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Темп роста заработной платы </w:t>
            </w:r>
          </w:p>
          <w:p w:rsidR="00155D2B" w:rsidRDefault="00155D2B">
            <w:pPr>
              <w:widowControl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(% к предыдущему году)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5D2B" w:rsidRDefault="00155D2B">
            <w:pPr>
              <w:widowControl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</w:tr>
    </w:tbl>
    <w:p w:rsidR="00155D2B" w:rsidRDefault="00155D2B" w:rsidP="00155D2B">
      <w:pPr>
        <w:rPr>
          <w:rFonts w:ascii="Book Antiqua" w:hAnsi="Book Antiqua"/>
        </w:rPr>
      </w:pPr>
    </w:p>
    <w:p w:rsidR="00E05EBF" w:rsidRDefault="00E05EBF" w:rsidP="00E05EBF">
      <w:pPr>
        <w:ind w:right="-144"/>
        <w:jc w:val="center"/>
        <w:outlineLvl w:val="0"/>
        <w:rPr>
          <w:b/>
          <w:bCs/>
          <w:sz w:val="28"/>
        </w:rPr>
      </w:pPr>
      <w:r w:rsidRPr="00254F1B">
        <w:rPr>
          <w:b/>
          <w:bCs/>
          <w:sz w:val="28"/>
        </w:rPr>
        <w:t>III</w:t>
      </w:r>
      <w:r w:rsidR="00CC2885">
        <w:rPr>
          <w:b/>
          <w:bCs/>
          <w:sz w:val="28"/>
        </w:rPr>
        <w:t>.</w:t>
      </w:r>
      <w:r w:rsidRPr="00254F1B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Основные цели и задачи бюджетной политики </w:t>
      </w:r>
      <w:r w:rsidRPr="00254F1B">
        <w:rPr>
          <w:b/>
          <w:bCs/>
          <w:sz w:val="28"/>
        </w:rPr>
        <w:t>Кировск</w:t>
      </w:r>
      <w:r w:rsidR="00785CCA">
        <w:rPr>
          <w:b/>
          <w:bCs/>
          <w:sz w:val="28"/>
        </w:rPr>
        <w:t>ого</w:t>
      </w:r>
      <w:r w:rsidRPr="00254F1B">
        <w:rPr>
          <w:b/>
          <w:bCs/>
          <w:sz w:val="28"/>
        </w:rPr>
        <w:t xml:space="preserve"> муниципальн</w:t>
      </w:r>
      <w:r w:rsidR="00785CCA">
        <w:rPr>
          <w:b/>
          <w:bCs/>
          <w:sz w:val="28"/>
        </w:rPr>
        <w:t>ого</w:t>
      </w:r>
      <w:r w:rsidRPr="00254F1B">
        <w:rPr>
          <w:b/>
          <w:bCs/>
          <w:sz w:val="28"/>
        </w:rPr>
        <w:t xml:space="preserve"> район</w:t>
      </w:r>
      <w:r w:rsidR="00785CCA">
        <w:rPr>
          <w:b/>
          <w:bCs/>
          <w:sz w:val="28"/>
        </w:rPr>
        <w:t>а</w:t>
      </w:r>
      <w:r w:rsidRPr="00254F1B">
        <w:rPr>
          <w:b/>
          <w:bCs/>
          <w:sz w:val="28"/>
        </w:rPr>
        <w:t xml:space="preserve"> Ленинградской области</w:t>
      </w:r>
    </w:p>
    <w:p w:rsidR="00E05EBF" w:rsidRDefault="00E05EBF" w:rsidP="00CC2885">
      <w:pPr>
        <w:ind w:right="-144"/>
        <w:jc w:val="center"/>
        <w:outlineLvl w:val="0"/>
        <w:rPr>
          <w:sz w:val="28"/>
        </w:rPr>
      </w:pPr>
      <w:r>
        <w:rPr>
          <w:b/>
          <w:bCs/>
          <w:sz w:val="28"/>
        </w:rPr>
        <w:t>в 201</w:t>
      </w:r>
      <w:r w:rsidR="005D56F8">
        <w:rPr>
          <w:b/>
          <w:bCs/>
          <w:sz w:val="28"/>
        </w:rPr>
        <w:t>9</w:t>
      </w:r>
      <w:r>
        <w:rPr>
          <w:b/>
          <w:bCs/>
          <w:sz w:val="28"/>
        </w:rPr>
        <w:t>–202</w:t>
      </w:r>
      <w:r w:rsidR="005D56F8">
        <w:rPr>
          <w:b/>
          <w:bCs/>
          <w:sz w:val="28"/>
        </w:rPr>
        <w:t>1</w:t>
      </w:r>
      <w:r>
        <w:rPr>
          <w:b/>
          <w:bCs/>
          <w:sz w:val="28"/>
        </w:rPr>
        <w:t xml:space="preserve"> годы</w:t>
      </w:r>
    </w:p>
    <w:p w:rsidR="00E05EBF" w:rsidRDefault="00E05EBF" w:rsidP="007205BB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Условия реализации бюджетной политики в целом определяются прогнозом социально-экономического развития </w:t>
      </w:r>
      <w:r w:rsidRPr="00CB3551">
        <w:rPr>
          <w:sz w:val="28"/>
          <w:szCs w:val="28"/>
        </w:rPr>
        <w:t>Кировск</w:t>
      </w:r>
      <w:r>
        <w:rPr>
          <w:sz w:val="28"/>
          <w:szCs w:val="28"/>
        </w:rPr>
        <w:t>ого</w:t>
      </w:r>
      <w:r w:rsidRPr="00CB3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CB3551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B3551">
        <w:rPr>
          <w:sz w:val="28"/>
          <w:szCs w:val="28"/>
        </w:rPr>
        <w:t xml:space="preserve"> </w:t>
      </w:r>
      <w:r w:rsidRPr="00001908">
        <w:rPr>
          <w:sz w:val="28"/>
          <w:szCs w:val="28"/>
        </w:rPr>
        <w:t>Ленинградской области</w:t>
      </w:r>
      <w:r>
        <w:rPr>
          <w:sz w:val="28"/>
        </w:rPr>
        <w:t xml:space="preserve"> на 201</w:t>
      </w:r>
      <w:r w:rsidR="005D56F8">
        <w:rPr>
          <w:sz w:val="28"/>
        </w:rPr>
        <w:t>9</w:t>
      </w:r>
      <w:r>
        <w:rPr>
          <w:sz w:val="28"/>
        </w:rPr>
        <w:t>-202</w:t>
      </w:r>
      <w:r w:rsidR="005D56F8">
        <w:rPr>
          <w:sz w:val="28"/>
        </w:rPr>
        <w:t>1</w:t>
      </w:r>
      <w:r>
        <w:rPr>
          <w:sz w:val="28"/>
        </w:rPr>
        <w:t xml:space="preserve"> годы с учетом прогноза функционирования экономики РФ, Ленинградской области, направленных на обеспечение стабильного социально-экономического развития регионов и муниципальных образований.</w:t>
      </w:r>
    </w:p>
    <w:p w:rsidR="00E05EBF" w:rsidRDefault="00E05EBF" w:rsidP="007205BB">
      <w:pPr>
        <w:ind w:firstLine="709"/>
        <w:jc w:val="both"/>
        <w:outlineLvl w:val="0"/>
        <w:rPr>
          <w:sz w:val="28"/>
        </w:rPr>
      </w:pPr>
      <w:r>
        <w:rPr>
          <w:sz w:val="28"/>
        </w:rPr>
        <w:t xml:space="preserve">Основные цели и задачи бюджетной политики </w:t>
      </w:r>
      <w:r w:rsidRPr="00CB3551">
        <w:rPr>
          <w:sz w:val="28"/>
          <w:szCs w:val="28"/>
        </w:rPr>
        <w:t>Кировск</w:t>
      </w:r>
      <w:r>
        <w:rPr>
          <w:sz w:val="28"/>
          <w:szCs w:val="28"/>
        </w:rPr>
        <w:t>ого</w:t>
      </w:r>
      <w:r w:rsidRPr="00CB3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CB3551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B3551">
        <w:rPr>
          <w:sz w:val="28"/>
          <w:szCs w:val="28"/>
        </w:rPr>
        <w:t xml:space="preserve"> </w:t>
      </w:r>
      <w:r w:rsidRPr="00001908">
        <w:rPr>
          <w:sz w:val="28"/>
          <w:szCs w:val="28"/>
        </w:rPr>
        <w:t>Ленинградской области</w:t>
      </w:r>
      <w:r>
        <w:rPr>
          <w:sz w:val="28"/>
        </w:rPr>
        <w:t xml:space="preserve"> на 201</w:t>
      </w:r>
      <w:r w:rsidR="005D56F8">
        <w:rPr>
          <w:sz w:val="28"/>
        </w:rPr>
        <w:t>9</w:t>
      </w:r>
      <w:r>
        <w:rPr>
          <w:sz w:val="28"/>
        </w:rPr>
        <w:t>-202</w:t>
      </w:r>
      <w:r w:rsidR="005D56F8">
        <w:rPr>
          <w:sz w:val="28"/>
        </w:rPr>
        <w:t>1</w:t>
      </w:r>
      <w:r>
        <w:rPr>
          <w:sz w:val="28"/>
        </w:rPr>
        <w:t xml:space="preserve"> годы:</w:t>
      </w:r>
    </w:p>
    <w:p w:rsidR="00E05EBF" w:rsidRPr="00DC5E6E" w:rsidRDefault="00E05EBF" w:rsidP="007205BB">
      <w:pPr>
        <w:tabs>
          <w:tab w:val="num" w:pos="-14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 w:rsidRPr="00DC5E6E">
        <w:rPr>
          <w:sz w:val="28"/>
          <w:szCs w:val="28"/>
        </w:rPr>
        <w:t>Ограничение роста муниципального долга;</w:t>
      </w:r>
    </w:p>
    <w:p w:rsidR="00E05EBF" w:rsidRPr="00DC5E6E" w:rsidRDefault="00E05EBF" w:rsidP="007205BB">
      <w:pPr>
        <w:tabs>
          <w:tab w:val="num" w:pos="-14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3.2.</w:t>
      </w:r>
      <w:r w:rsidRPr="00DC5E6E">
        <w:rPr>
          <w:sz w:val="28"/>
          <w:szCs w:val="28"/>
        </w:rPr>
        <w:t>Повышение эффективности управления бюджетными расходами;</w:t>
      </w:r>
    </w:p>
    <w:p w:rsidR="00E05EBF" w:rsidRPr="00DC5E6E" w:rsidRDefault="00E05EBF" w:rsidP="007205BB">
      <w:pPr>
        <w:pStyle w:val="a6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Pr="00DC5E6E">
        <w:rPr>
          <w:rFonts w:ascii="Times New Roman" w:hAnsi="Times New Roman"/>
          <w:sz w:val="28"/>
          <w:szCs w:val="28"/>
        </w:rPr>
        <w:t xml:space="preserve">Исполнение указов </w:t>
      </w:r>
      <w:r>
        <w:rPr>
          <w:rFonts w:ascii="Times New Roman" w:hAnsi="Times New Roman"/>
          <w:sz w:val="28"/>
          <w:szCs w:val="28"/>
        </w:rPr>
        <w:t xml:space="preserve">Президента </w:t>
      </w:r>
      <w:r w:rsidRPr="00DC5E6E">
        <w:rPr>
          <w:rFonts w:ascii="Times New Roman" w:hAnsi="Times New Roman"/>
          <w:sz w:val="28"/>
          <w:szCs w:val="28"/>
        </w:rPr>
        <w:t>Российск</w:t>
      </w:r>
      <w:r>
        <w:rPr>
          <w:rFonts w:ascii="Times New Roman" w:hAnsi="Times New Roman"/>
          <w:sz w:val="28"/>
          <w:szCs w:val="28"/>
        </w:rPr>
        <w:t>ой Федерации от 7 мая 2012 года.</w:t>
      </w:r>
    </w:p>
    <w:p w:rsidR="00E05EBF" w:rsidRDefault="00E05EBF" w:rsidP="00E05EBF">
      <w:pPr>
        <w:pStyle w:val="a6"/>
        <w:tabs>
          <w:tab w:val="left" w:pos="142"/>
          <w:tab w:val="left" w:pos="993"/>
        </w:tabs>
        <w:spacing w:before="0" w:after="0"/>
        <w:ind w:left="435" w:firstLine="0"/>
        <w:rPr>
          <w:rFonts w:ascii="Times New Roman" w:hAnsi="Times New Roman"/>
          <w:sz w:val="28"/>
          <w:szCs w:val="28"/>
        </w:rPr>
      </w:pPr>
    </w:p>
    <w:p w:rsidR="008B6D10" w:rsidRDefault="008B6D10" w:rsidP="008B6D10">
      <w:pPr>
        <w:pStyle w:val="a6"/>
        <w:tabs>
          <w:tab w:val="left" w:pos="142"/>
          <w:tab w:val="left" w:pos="993"/>
          <w:tab w:val="num" w:pos="1855"/>
        </w:tabs>
        <w:spacing w:before="0" w:after="0"/>
        <w:ind w:left="435" w:firstLine="0"/>
        <w:jc w:val="center"/>
        <w:rPr>
          <w:rFonts w:ascii="Times New Roman" w:hAnsi="Times New Roman"/>
          <w:b/>
          <w:sz w:val="28"/>
          <w:szCs w:val="28"/>
        </w:rPr>
      </w:pPr>
      <w:r w:rsidRPr="00A0301A">
        <w:rPr>
          <w:rFonts w:ascii="Times New Roman" w:hAnsi="Times New Roman"/>
          <w:b/>
          <w:sz w:val="28"/>
          <w:szCs w:val="28"/>
        </w:rPr>
        <w:t>3.1.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24050">
        <w:rPr>
          <w:rFonts w:ascii="Times New Roman" w:hAnsi="Times New Roman"/>
          <w:b/>
          <w:sz w:val="28"/>
          <w:szCs w:val="28"/>
        </w:rPr>
        <w:t>Ограничение роста муниципального долга</w:t>
      </w:r>
    </w:p>
    <w:p w:rsidR="008B6D10" w:rsidRDefault="008B6D10" w:rsidP="007205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сохранение режима экономических санкций в отношении Российской Федерации и отсутствие предпосылок для их отмены в очередном финансовом году и плановом периоде, влекущее наряду со значительным снижением цен на товары российского экспорта (сырье и энергоносители), доступность и стоимость заимствований для Российских заемщиков остаются крайне неблагоприятными.</w:t>
      </w:r>
    </w:p>
    <w:p w:rsidR="008B6D10" w:rsidRPr="004D1987" w:rsidRDefault="008B6D10" w:rsidP="007205BB">
      <w:pPr>
        <w:ind w:firstLine="709"/>
        <w:jc w:val="both"/>
        <w:rPr>
          <w:sz w:val="28"/>
          <w:szCs w:val="28"/>
        </w:rPr>
      </w:pPr>
      <w:r w:rsidRPr="004D1987">
        <w:rPr>
          <w:sz w:val="28"/>
          <w:szCs w:val="28"/>
        </w:rPr>
        <w:t xml:space="preserve">По итогам исполнения бюджета 2017 года муниципальный долг уменьшился на </w:t>
      </w:r>
      <w:r w:rsidR="004D1987" w:rsidRPr="004D1987">
        <w:rPr>
          <w:sz w:val="28"/>
          <w:szCs w:val="28"/>
        </w:rPr>
        <w:t>2 142,8</w:t>
      </w:r>
      <w:r w:rsidRPr="004D1987">
        <w:rPr>
          <w:sz w:val="28"/>
          <w:szCs w:val="28"/>
        </w:rPr>
        <w:t xml:space="preserve"> тыс</w:t>
      </w:r>
      <w:r w:rsidR="007205BB">
        <w:rPr>
          <w:sz w:val="28"/>
          <w:szCs w:val="28"/>
        </w:rPr>
        <w:t>.</w:t>
      </w:r>
      <w:r w:rsidRPr="004D1987">
        <w:rPr>
          <w:sz w:val="28"/>
          <w:szCs w:val="28"/>
        </w:rPr>
        <w:t xml:space="preserve">рублей и составил </w:t>
      </w:r>
      <w:r w:rsidR="004D1987" w:rsidRPr="004D1987">
        <w:rPr>
          <w:sz w:val="28"/>
          <w:szCs w:val="28"/>
        </w:rPr>
        <w:t>6 428,6</w:t>
      </w:r>
      <w:r w:rsidRPr="004D1987">
        <w:rPr>
          <w:sz w:val="28"/>
          <w:szCs w:val="28"/>
        </w:rPr>
        <w:t xml:space="preserve"> тыс</w:t>
      </w:r>
      <w:r w:rsidR="007205BB">
        <w:rPr>
          <w:sz w:val="28"/>
          <w:szCs w:val="28"/>
        </w:rPr>
        <w:t>.</w:t>
      </w:r>
      <w:r w:rsidRPr="004D1987">
        <w:rPr>
          <w:sz w:val="28"/>
          <w:szCs w:val="28"/>
        </w:rPr>
        <w:t xml:space="preserve">рублей. </w:t>
      </w:r>
    </w:p>
    <w:p w:rsidR="008B6D10" w:rsidRDefault="008B6D10" w:rsidP="007205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62FE">
        <w:rPr>
          <w:sz w:val="28"/>
          <w:szCs w:val="28"/>
        </w:rPr>
        <w:t xml:space="preserve">Соотношение муниципального долга к собственным доходам уменьшилось и составило на конец 2017 года </w:t>
      </w:r>
      <w:r w:rsidR="00A07218" w:rsidRPr="004F62FE">
        <w:rPr>
          <w:sz w:val="28"/>
          <w:szCs w:val="28"/>
        </w:rPr>
        <w:t>0,69</w:t>
      </w:r>
      <w:r w:rsidRPr="004F62FE">
        <w:rPr>
          <w:sz w:val="28"/>
          <w:szCs w:val="28"/>
        </w:rPr>
        <w:t xml:space="preserve"> %, по сравнению с </w:t>
      </w:r>
      <w:r w:rsidR="00A07218" w:rsidRPr="004F62FE">
        <w:rPr>
          <w:sz w:val="28"/>
          <w:szCs w:val="28"/>
        </w:rPr>
        <w:t>1,43</w:t>
      </w:r>
      <w:r w:rsidRPr="004F62FE">
        <w:rPr>
          <w:sz w:val="28"/>
          <w:szCs w:val="28"/>
        </w:rPr>
        <w:t>% по итогам 2016 года.</w:t>
      </w:r>
    </w:p>
    <w:p w:rsidR="008B6D10" w:rsidRDefault="008B6D10" w:rsidP="007205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0D8">
        <w:rPr>
          <w:sz w:val="28"/>
          <w:szCs w:val="28"/>
        </w:rPr>
        <w:t>По итогам 201</w:t>
      </w:r>
      <w:r>
        <w:rPr>
          <w:sz w:val="28"/>
          <w:szCs w:val="28"/>
        </w:rPr>
        <w:t>8</w:t>
      </w:r>
      <w:r w:rsidRPr="009830D8">
        <w:rPr>
          <w:sz w:val="28"/>
          <w:szCs w:val="28"/>
        </w:rPr>
        <w:t xml:space="preserve"> года соотношение муниципального </w:t>
      </w:r>
      <w:r>
        <w:rPr>
          <w:sz w:val="28"/>
          <w:szCs w:val="28"/>
        </w:rPr>
        <w:t xml:space="preserve">долга к собственным доходам прогнозируется на </w:t>
      </w:r>
      <w:r w:rsidRPr="004F62FE">
        <w:rPr>
          <w:sz w:val="28"/>
          <w:szCs w:val="28"/>
        </w:rPr>
        <w:t xml:space="preserve">уровне </w:t>
      </w:r>
      <w:r w:rsidR="004F62FE" w:rsidRPr="004F62FE">
        <w:rPr>
          <w:sz w:val="28"/>
          <w:szCs w:val="28"/>
        </w:rPr>
        <w:t>0,31</w:t>
      </w:r>
      <w:r w:rsidRPr="004F62FE">
        <w:rPr>
          <w:sz w:val="28"/>
          <w:szCs w:val="28"/>
        </w:rPr>
        <w:t>%.</w:t>
      </w:r>
    </w:p>
    <w:p w:rsidR="008B6D10" w:rsidRDefault="008B6D10" w:rsidP="007205BB">
      <w:pPr>
        <w:pStyle w:val="a6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 w:rsidRPr="00424050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Приоритетом бюджетной политики </w:t>
      </w:r>
      <w:r w:rsidRPr="008606F2">
        <w:rPr>
          <w:rFonts w:ascii="Times New Roman" w:hAnsi="Times New Roman"/>
          <w:color w:val="000000"/>
          <w:sz w:val="28"/>
          <w:szCs w:val="28"/>
        </w:rPr>
        <w:t xml:space="preserve">Кировского муниципального района </w:t>
      </w:r>
      <w:r w:rsidRPr="00424050">
        <w:rPr>
          <w:rFonts w:ascii="Times New Roman" w:hAnsi="Times New Roman"/>
          <w:color w:val="000000"/>
          <w:sz w:val="28"/>
          <w:szCs w:val="28"/>
        </w:rPr>
        <w:t>Ленинградской области в 2018 -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4050">
        <w:rPr>
          <w:rFonts w:ascii="Times New Roman" w:hAnsi="Times New Roman"/>
          <w:color w:val="000000"/>
          <w:sz w:val="28"/>
          <w:szCs w:val="28"/>
        </w:rPr>
        <w:t xml:space="preserve">2020 годах остается ограничение роста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424050">
        <w:rPr>
          <w:rFonts w:ascii="Times New Roman" w:hAnsi="Times New Roman"/>
          <w:color w:val="000000"/>
          <w:sz w:val="28"/>
          <w:szCs w:val="28"/>
        </w:rPr>
        <w:t xml:space="preserve"> долга </w:t>
      </w:r>
      <w:r w:rsidRPr="002549EA">
        <w:rPr>
          <w:rFonts w:ascii="Times New Roman" w:hAnsi="Times New Roman"/>
          <w:color w:val="000000"/>
          <w:sz w:val="28"/>
          <w:szCs w:val="28"/>
        </w:rPr>
        <w:t xml:space="preserve">Кировского муниципального района </w:t>
      </w:r>
      <w:r w:rsidRPr="00424050">
        <w:rPr>
          <w:rFonts w:ascii="Times New Roman" w:hAnsi="Times New Roman"/>
          <w:color w:val="000000"/>
          <w:sz w:val="28"/>
          <w:szCs w:val="28"/>
        </w:rPr>
        <w:t xml:space="preserve">Ленинградской области в первую очередь за счет ограничения роста дефицита бюджета </w:t>
      </w:r>
      <w:r w:rsidRPr="00CB3551">
        <w:rPr>
          <w:rFonts w:ascii="Times New Roman" w:hAnsi="Times New Roman"/>
          <w:sz w:val="28"/>
          <w:szCs w:val="28"/>
        </w:rPr>
        <w:t>Кировск</w:t>
      </w:r>
      <w:r>
        <w:rPr>
          <w:sz w:val="28"/>
          <w:szCs w:val="28"/>
        </w:rPr>
        <w:t>ого</w:t>
      </w:r>
      <w:r w:rsidRPr="00CB3551"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CB3551">
        <w:rPr>
          <w:rFonts w:ascii="Times New Roman" w:hAnsi="Times New Roman"/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B3551">
        <w:rPr>
          <w:rFonts w:ascii="Times New Roman" w:hAnsi="Times New Roman"/>
          <w:sz w:val="28"/>
          <w:szCs w:val="28"/>
        </w:rPr>
        <w:t xml:space="preserve"> </w:t>
      </w:r>
      <w:r w:rsidRPr="00424050">
        <w:rPr>
          <w:rFonts w:ascii="Times New Roman" w:hAnsi="Times New Roman"/>
          <w:color w:val="000000"/>
          <w:sz w:val="28"/>
          <w:szCs w:val="28"/>
        </w:rPr>
        <w:t>Ленинградской области.</w:t>
      </w:r>
      <w:r w:rsidRPr="00424050">
        <w:rPr>
          <w:rFonts w:ascii="Times New Roman" w:hAnsi="Times New Roman"/>
          <w:sz w:val="28"/>
          <w:szCs w:val="28"/>
        </w:rPr>
        <w:t xml:space="preserve"> При планировании основных параметров бюджета </w:t>
      </w:r>
      <w:r w:rsidRPr="00CB3551">
        <w:rPr>
          <w:rFonts w:ascii="Times New Roman" w:hAnsi="Times New Roman"/>
          <w:sz w:val="28"/>
          <w:szCs w:val="28"/>
        </w:rPr>
        <w:t>Кировск</w:t>
      </w:r>
      <w:r>
        <w:rPr>
          <w:sz w:val="28"/>
          <w:szCs w:val="28"/>
        </w:rPr>
        <w:t>ого</w:t>
      </w:r>
      <w:r w:rsidRPr="00CB3551">
        <w:rPr>
          <w:rFonts w:ascii="Times New Roman" w:hAnsi="Times New Roman"/>
          <w:sz w:val="28"/>
          <w:szCs w:val="28"/>
        </w:rPr>
        <w:t xml:space="preserve"> </w:t>
      </w:r>
      <w:r w:rsidRPr="008606F2">
        <w:rPr>
          <w:rFonts w:ascii="Times New Roman" w:hAnsi="Times New Roman"/>
          <w:sz w:val="28"/>
          <w:szCs w:val="28"/>
        </w:rPr>
        <w:t xml:space="preserve">муниципального </w:t>
      </w:r>
      <w:r w:rsidRPr="00CB3551">
        <w:rPr>
          <w:rFonts w:ascii="Times New Roman" w:hAnsi="Times New Roman"/>
          <w:sz w:val="28"/>
          <w:szCs w:val="28"/>
        </w:rPr>
        <w:t>район</w:t>
      </w:r>
      <w:r w:rsidRPr="008606F2">
        <w:rPr>
          <w:rFonts w:ascii="Times New Roman" w:hAnsi="Times New Roman"/>
          <w:sz w:val="28"/>
          <w:szCs w:val="28"/>
        </w:rPr>
        <w:t>а</w:t>
      </w:r>
      <w:r w:rsidRPr="00CB3551">
        <w:rPr>
          <w:rFonts w:ascii="Times New Roman" w:hAnsi="Times New Roman"/>
          <w:sz w:val="28"/>
          <w:szCs w:val="28"/>
        </w:rPr>
        <w:t xml:space="preserve"> </w:t>
      </w:r>
      <w:r w:rsidRPr="00424050">
        <w:rPr>
          <w:rFonts w:ascii="Times New Roman" w:hAnsi="Times New Roman"/>
          <w:sz w:val="28"/>
          <w:szCs w:val="28"/>
        </w:rPr>
        <w:t>Ленинградской области на 201</w:t>
      </w:r>
      <w:r>
        <w:rPr>
          <w:rFonts w:ascii="Times New Roman" w:hAnsi="Times New Roman"/>
          <w:sz w:val="28"/>
          <w:szCs w:val="28"/>
        </w:rPr>
        <w:t>9</w:t>
      </w:r>
      <w:r w:rsidRPr="00424050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1</w:t>
      </w:r>
      <w:r w:rsidRPr="00424050">
        <w:rPr>
          <w:rFonts w:ascii="Times New Roman" w:hAnsi="Times New Roman"/>
          <w:sz w:val="28"/>
          <w:szCs w:val="28"/>
        </w:rPr>
        <w:t xml:space="preserve"> годы размер дефицита установлен в </w:t>
      </w:r>
      <w:r w:rsidRPr="00143CE3">
        <w:rPr>
          <w:rFonts w:ascii="Times New Roman" w:hAnsi="Times New Roman"/>
          <w:sz w:val="28"/>
          <w:szCs w:val="28"/>
        </w:rPr>
        <w:t xml:space="preserve">пределах </w:t>
      </w:r>
      <w:r w:rsidR="00143CE3" w:rsidRPr="00143CE3">
        <w:rPr>
          <w:rFonts w:ascii="Times New Roman" w:hAnsi="Times New Roman"/>
          <w:sz w:val="28"/>
          <w:szCs w:val="28"/>
        </w:rPr>
        <w:t>6,84</w:t>
      </w:r>
      <w:r w:rsidRPr="00143CE3">
        <w:rPr>
          <w:rFonts w:ascii="Times New Roman" w:hAnsi="Times New Roman"/>
          <w:sz w:val="28"/>
          <w:szCs w:val="28"/>
        </w:rPr>
        <w:t>%</w:t>
      </w:r>
      <w:r w:rsidRPr="00424050">
        <w:rPr>
          <w:rFonts w:ascii="Times New Roman" w:hAnsi="Times New Roman"/>
          <w:sz w:val="28"/>
          <w:szCs w:val="28"/>
        </w:rPr>
        <w:t xml:space="preserve"> от налоговых и неналоговых доходов. </w:t>
      </w:r>
    </w:p>
    <w:p w:rsidR="008B6D10" w:rsidRPr="00DC5E6E" w:rsidRDefault="008B6D10" w:rsidP="008B6D10">
      <w:pPr>
        <w:pStyle w:val="a6"/>
        <w:ind w:left="435" w:right="-5" w:firstLine="0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DC5E6E">
        <w:rPr>
          <w:rFonts w:ascii="Times New Roman" w:eastAsia="Calibri" w:hAnsi="Times New Roman"/>
          <w:sz w:val="28"/>
          <w:szCs w:val="28"/>
          <w:lang w:eastAsia="en-US"/>
        </w:rPr>
        <w:t xml:space="preserve">Таблица </w:t>
      </w:r>
      <w:r w:rsidR="004D1987"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p w:rsidR="008B6D10" w:rsidRPr="00217A2B" w:rsidRDefault="008B6D10" w:rsidP="008B6D10">
      <w:pPr>
        <w:ind w:firstLine="709"/>
        <w:jc w:val="center"/>
        <w:rPr>
          <w:i/>
          <w:sz w:val="28"/>
          <w:szCs w:val="28"/>
        </w:rPr>
      </w:pPr>
      <w:r w:rsidRPr="00217A2B">
        <w:rPr>
          <w:i/>
          <w:sz w:val="28"/>
          <w:szCs w:val="28"/>
        </w:rPr>
        <w:t xml:space="preserve">Прогноз </w:t>
      </w:r>
      <w:r>
        <w:rPr>
          <w:i/>
          <w:sz w:val="28"/>
          <w:szCs w:val="28"/>
        </w:rPr>
        <w:t>муниципального</w:t>
      </w:r>
      <w:r w:rsidRPr="00217A2B">
        <w:rPr>
          <w:i/>
          <w:sz w:val="28"/>
          <w:szCs w:val="28"/>
        </w:rPr>
        <w:t xml:space="preserve"> долга </w:t>
      </w:r>
      <w:r>
        <w:rPr>
          <w:i/>
          <w:sz w:val="28"/>
          <w:szCs w:val="28"/>
        </w:rPr>
        <w:t xml:space="preserve">Кировского муниципального района </w:t>
      </w:r>
      <w:r w:rsidRPr="00217A2B">
        <w:rPr>
          <w:i/>
          <w:sz w:val="28"/>
          <w:szCs w:val="28"/>
        </w:rPr>
        <w:t xml:space="preserve">Ленинградской области </w:t>
      </w:r>
    </w:p>
    <w:p w:rsidR="008B6D10" w:rsidRPr="00217A2B" w:rsidRDefault="00143CE3" w:rsidP="008B6D1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="008B6D10">
        <w:rPr>
          <w:sz w:val="28"/>
          <w:szCs w:val="28"/>
        </w:rPr>
        <w:t>ыс</w:t>
      </w:r>
      <w:r>
        <w:rPr>
          <w:sz w:val="28"/>
          <w:szCs w:val="28"/>
        </w:rPr>
        <w:t>.</w:t>
      </w:r>
      <w:r w:rsidR="008B6D10" w:rsidRPr="00217A2B">
        <w:rPr>
          <w:sz w:val="28"/>
          <w:szCs w:val="28"/>
        </w:rPr>
        <w:t xml:space="preserve"> руб.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8"/>
        <w:gridCol w:w="1279"/>
        <w:gridCol w:w="1417"/>
        <w:gridCol w:w="1417"/>
        <w:gridCol w:w="1449"/>
      </w:tblGrid>
      <w:tr w:rsidR="008B6D10" w:rsidRPr="00217A2B" w:rsidTr="00143CE3">
        <w:trPr>
          <w:trHeight w:val="586"/>
        </w:trPr>
        <w:tc>
          <w:tcPr>
            <w:tcW w:w="1934" w:type="pct"/>
            <w:shd w:val="clear" w:color="auto" w:fill="auto"/>
            <w:noWrap/>
            <w:vAlign w:val="center"/>
          </w:tcPr>
          <w:p w:rsidR="008B6D10" w:rsidRPr="00143CE3" w:rsidRDefault="008B6D10" w:rsidP="00EC1821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143CE3">
              <w:rPr>
                <w:rFonts w:eastAsia="Calibri"/>
                <w:b/>
                <w:szCs w:val="24"/>
                <w:lang w:eastAsia="en-US"/>
              </w:rPr>
              <w:t>Показатели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8B6D10" w:rsidRPr="00143CE3" w:rsidRDefault="008B6D10" w:rsidP="00EC1821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143CE3">
              <w:rPr>
                <w:rFonts w:eastAsia="Calibri"/>
                <w:b/>
                <w:szCs w:val="24"/>
                <w:lang w:eastAsia="en-US"/>
              </w:rPr>
              <w:t>2018 год</w:t>
            </w:r>
          </w:p>
          <w:p w:rsidR="008B6D10" w:rsidRPr="00143CE3" w:rsidRDefault="008B6D10" w:rsidP="00EC1821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143CE3">
              <w:rPr>
                <w:rFonts w:eastAsia="Calibri"/>
                <w:b/>
                <w:szCs w:val="24"/>
                <w:lang w:eastAsia="en-US"/>
              </w:rPr>
              <w:t>(оценка)</w:t>
            </w:r>
          </w:p>
        </w:tc>
        <w:tc>
          <w:tcPr>
            <w:tcW w:w="781" w:type="pct"/>
            <w:shd w:val="clear" w:color="auto" w:fill="auto"/>
            <w:noWrap/>
            <w:vAlign w:val="center"/>
          </w:tcPr>
          <w:p w:rsidR="008B6D10" w:rsidRDefault="008B6D10" w:rsidP="008B6D10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143CE3">
              <w:rPr>
                <w:rFonts w:eastAsia="Calibri"/>
                <w:b/>
                <w:szCs w:val="24"/>
                <w:lang w:eastAsia="en-US"/>
              </w:rPr>
              <w:t>2019 год</w:t>
            </w:r>
          </w:p>
          <w:p w:rsidR="00143CE3" w:rsidRPr="00143CE3" w:rsidRDefault="00143CE3" w:rsidP="008B6D10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(проект)</w:t>
            </w:r>
          </w:p>
        </w:tc>
        <w:tc>
          <w:tcPr>
            <w:tcW w:w="781" w:type="pct"/>
            <w:shd w:val="clear" w:color="auto" w:fill="auto"/>
            <w:noWrap/>
            <w:vAlign w:val="center"/>
          </w:tcPr>
          <w:p w:rsidR="008B6D10" w:rsidRDefault="008B6D10" w:rsidP="008B6D10">
            <w:pPr>
              <w:ind w:firstLine="16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143CE3">
              <w:rPr>
                <w:rFonts w:eastAsia="Calibri"/>
                <w:b/>
                <w:szCs w:val="24"/>
                <w:lang w:eastAsia="en-US"/>
              </w:rPr>
              <w:t>2020 год</w:t>
            </w:r>
          </w:p>
          <w:p w:rsidR="00143CE3" w:rsidRPr="00143CE3" w:rsidRDefault="00143CE3" w:rsidP="008B6D10">
            <w:pPr>
              <w:ind w:firstLine="16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(проект)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8B6D10" w:rsidRDefault="008B6D10" w:rsidP="008B6D10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143CE3">
              <w:rPr>
                <w:rFonts w:eastAsia="Calibri"/>
                <w:b/>
                <w:szCs w:val="24"/>
                <w:lang w:eastAsia="en-US"/>
              </w:rPr>
              <w:t>2021 год</w:t>
            </w:r>
          </w:p>
          <w:p w:rsidR="00143CE3" w:rsidRPr="00143CE3" w:rsidRDefault="00143CE3" w:rsidP="008B6D10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(проект)</w:t>
            </w:r>
          </w:p>
        </w:tc>
      </w:tr>
      <w:tr w:rsidR="008B6D10" w:rsidRPr="00217A2B" w:rsidTr="00143CE3">
        <w:trPr>
          <w:trHeight w:val="396"/>
        </w:trPr>
        <w:tc>
          <w:tcPr>
            <w:tcW w:w="1934" w:type="pct"/>
            <w:noWrap/>
            <w:vAlign w:val="center"/>
          </w:tcPr>
          <w:p w:rsidR="008B6D10" w:rsidRPr="00022AD1" w:rsidRDefault="008B6D10" w:rsidP="00EC1821">
            <w:pPr>
              <w:rPr>
                <w:szCs w:val="24"/>
              </w:rPr>
            </w:pPr>
            <w:r w:rsidRPr="00022AD1">
              <w:rPr>
                <w:szCs w:val="24"/>
              </w:rPr>
              <w:t>Налоговые и неналоговые доходы</w:t>
            </w:r>
          </w:p>
        </w:tc>
        <w:tc>
          <w:tcPr>
            <w:tcW w:w="705" w:type="pct"/>
            <w:noWrap/>
            <w:vAlign w:val="center"/>
          </w:tcPr>
          <w:p w:rsidR="008B6D10" w:rsidRPr="00143CE3" w:rsidRDefault="00143CE3" w:rsidP="00EC1821">
            <w:pPr>
              <w:jc w:val="center"/>
              <w:rPr>
                <w:szCs w:val="24"/>
              </w:rPr>
            </w:pPr>
            <w:r w:rsidRPr="00143CE3">
              <w:rPr>
                <w:szCs w:val="24"/>
              </w:rPr>
              <w:t>960 150,5</w:t>
            </w:r>
          </w:p>
        </w:tc>
        <w:tc>
          <w:tcPr>
            <w:tcW w:w="781" w:type="pct"/>
            <w:noWrap/>
            <w:vAlign w:val="center"/>
          </w:tcPr>
          <w:p w:rsidR="008B6D10" w:rsidRPr="00143CE3" w:rsidRDefault="00143CE3" w:rsidP="00EC1821">
            <w:pPr>
              <w:jc w:val="center"/>
              <w:rPr>
                <w:szCs w:val="24"/>
              </w:rPr>
            </w:pPr>
            <w:r w:rsidRPr="00143CE3">
              <w:rPr>
                <w:szCs w:val="24"/>
              </w:rPr>
              <w:t>966 269,0</w:t>
            </w:r>
          </w:p>
        </w:tc>
        <w:tc>
          <w:tcPr>
            <w:tcW w:w="781" w:type="pct"/>
            <w:noWrap/>
            <w:vAlign w:val="center"/>
          </w:tcPr>
          <w:p w:rsidR="008B6D10" w:rsidRPr="00143CE3" w:rsidRDefault="00143CE3" w:rsidP="00EC1821">
            <w:pPr>
              <w:ind w:firstLine="16"/>
              <w:jc w:val="center"/>
              <w:rPr>
                <w:szCs w:val="24"/>
              </w:rPr>
            </w:pPr>
            <w:r w:rsidRPr="00143CE3">
              <w:rPr>
                <w:szCs w:val="24"/>
              </w:rPr>
              <w:t>1 012 688,9</w:t>
            </w:r>
          </w:p>
        </w:tc>
        <w:tc>
          <w:tcPr>
            <w:tcW w:w="799" w:type="pct"/>
            <w:noWrap/>
            <w:vAlign w:val="center"/>
          </w:tcPr>
          <w:p w:rsidR="008B6D10" w:rsidRPr="00143CE3" w:rsidRDefault="00143CE3" w:rsidP="00EC1821">
            <w:pPr>
              <w:jc w:val="center"/>
              <w:rPr>
                <w:szCs w:val="24"/>
              </w:rPr>
            </w:pPr>
            <w:r w:rsidRPr="00143CE3">
              <w:rPr>
                <w:szCs w:val="24"/>
              </w:rPr>
              <w:t>1 049 648,4</w:t>
            </w:r>
          </w:p>
        </w:tc>
      </w:tr>
      <w:tr w:rsidR="008B6D10" w:rsidRPr="00217A2B" w:rsidTr="00143CE3">
        <w:trPr>
          <w:trHeight w:val="418"/>
        </w:trPr>
        <w:tc>
          <w:tcPr>
            <w:tcW w:w="1934" w:type="pct"/>
            <w:noWrap/>
            <w:vAlign w:val="center"/>
          </w:tcPr>
          <w:p w:rsidR="008B6D10" w:rsidRPr="00022AD1" w:rsidRDefault="00B13A91" w:rsidP="00EC1821">
            <w:pPr>
              <w:rPr>
                <w:szCs w:val="24"/>
              </w:rPr>
            </w:pPr>
            <w:r w:rsidRPr="00022AD1">
              <w:rPr>
                <w:szCs w:val="24"/>
              </w:rPr>
              <w:t>- Д</w:t>
            </w:r>
            <w:r w:rsidR="008B6D10" w:rsidRPr="00022AD1">
              <w:rPr>
                <w:szCs w:val="24"/>
              </w:rPr>
              <w:t>ефицит</w:t>
            </w:r>
            <w:r w:rsidRPr="00022AD1">
              <w:rPr>
                <w:szCs w:val="24"/>
              </w:rPr>
              <w:t xml:space="preserve"> (+профицит)</w:t>
            </w:r>
          </w:p>
        </w:tc>
        <w:tc>
          <w:tcPr>
            <w:tcW w:w="705" w:type="pct"/>
            <w:noWrap/>
            <w:vAlign w:val="center"/>
          </w:tcPr>
          <w:p w:rsidR="008B6D10" w:rsidRPr="00B13A91" w:rsidRDefault="00B13A91" w:rsidP="00EC1821">
            <w:pPr>
              <w:jc w:val="center"/>
              <w:rPr>
                <w:szCs w:val="24"/>
              </w:rPr>
            </w:pPr>
            <w:r w:rsidRPr="00B13A91">
              <w:rPr>
                <w:szCs w:val="24"/>
              </w:rPr>
              <w:t>-17 070,9</w:t>
            </w:r>
          </w:p>
        </w:tc>
        <w:tc>
          <w:tcPr>
            <w:tcW w:w="781" w:type="pct"/>
            <w:noWrap/>
            <w:vAlign w:val="center"/>
          </w:tcPr>
          <w:p w:rsidR="008B6D10" w:rsidRPr="00B13A91" w:rsidRDefault="00B13A91" w:rsidP="00EC1821">
            <w:pPr>
              <w:jc w:val="center"/>
              <w:rPr>
                <w:szCs w:val="24"/>
              </w:rPr>
            </w:pPr>
            <w:r w:rsidRPr="00B13A91">
              <w:rPr>
                <w:szCs w:val="24"/>
              </w:rPr>
              <w:t>-46 467,8</w:t>
            </w:r>
          </w:p>
        </w:tc>
        <w:tc>
          <w:tcPr>
            <w:tcW w:w="781" w:type="pct"/>
            <w:noWrap/>
            <w:vAlign w:val="center"/>
          </w:tcPr>
          <w:p w:rsidR="008B6D10" w:rsidRPr="00B13A91" w:rsidRDefault="00B13A91" w:rsidP="00EC1821">
            <w:pPr>
              <w:ind w:firstLine="16"/>
              <w:jc w:val="center"/>
              <w:rPr>
                <w:szCs w:val="24"/>
              </w:rPr>
            </w:pPr>
            <w:r w:rsidRPr="00B13A91">
              <w:rPr>
                <w:szCs w:val="24"/>
              </w:rPr>
              <w:t>+10 253,2</w:t>
            </w:r>
          </w:p>
        </w:tc>
        <w:tc>
          <w:tcPr>
            <w:tcW w:w="799" w:type="pct"/>
            <w:noWrap/>
            <w:vAlign w:val="center"/>
          </w:tcPr>
          <w:p w:rsidR="008B6D10" w:rsidRPr="00B13A91" w:rsidRDefault="00B13A91" w:rsidP="00EC1821">
            <w:pPr>
              <w:jc w:val="center"/>
              <w:rPr>
                <w:szCs w:val="24"/>
              </w:rPr>
            </w:pPr>
            <w:r w:rsidRPr="00B13A91">
              <w:rPr>
                <w:szCs w:val="24"/>
              </w:rPr>
              <w:t>+19 357,1</w:t>
            </w:r>
          </w:p>
        </w:tc>
      </w:tr>
      <w:tr w:rsidR="008B6D10" w:rsidRPr="00217A2B" w:rsidTr="00143CE3">
        <w:trPr>
          <w:trHeight w:val="418"/>
        </w:trPr>
        <w:tc>
          <w:tcPr>
            <w:tcW w:w="1934" w:type="pct"/>
            <w:noWrap/>
            <w:vAlign w:val="center"/>
          </w:tcPr>
          <w:p w:rsidR="008B6D10" w:rsidRPr="00022AD1" w:rsidRDefault="008B6D10" w:rsidP="00EC1821">
            <w:pPr>
              <w:rPr>
                <w:szCs w:val="24"/>
              </w:rPr>
            </w:pPr>
            <w:r w:rsidRPr="00022AD1">
              <w:rPr>
                <w:szCs w:val="24"/>
              </w:rPr>
              <w:t>Отношение дефицита к налоговым и неналоговым доходам</w:t>
            </w:r>
          </w:p>
        </w:tc>
        <w:tc>
          <w:tcPr>
            <w:tcW w:w="705" w:type="pct"/>
            <w:noWrap/>
            <w:vAlign w:val="center"/>
          </w:tcPr>
          <w:p w:rsidR="008B6D10" w:rsidRPr="00B13A91" w:rsidRDefault="00B13A91" w:rsidP="00006723">
            <w:pPr>
              <w:jc w:val="center"/>
              <w:rPr>
                <w:szCs w:val="24"/>
              </w:rPr>
            </w:pPr>
            <w:r w:rsidRPr="00B13A91">
              <w:rPr>
                <w:szCs w:val="24"/>
              </w:rPr>
              <w:t>0,</w:t>
            </w:r>
            <w:r w:rsidR="00006723">
              <w:rPr>
                <w:szCs w:val="24"/>
              </w:rPr>
              <w:t>3</w:t>
            </w:r>
            <w:r w:rsidRPr="00B13A91">
              <w:rPr>
                <w:szCs w:val="24"/>
              </w:rPr>
              <w:t>1</w:t>
            </w:r>
          </w:p>
        </w:tc>
        <w:tc>
          <w:tcPr>
            <w:tcW w:w="781" w:type="pct"/>
            <w:noWrap/>
            <w:vAlign w:val="center"/>
          </w:tcPr>
          <w:p w:rsidR="008B6D10" w:rsidRPr="00B13A91" w:rsidRDefault="00B13A91" w:rsidP="00EC1821">
            <w:pPr>
              <w:jc w:val="center"/>
              <w:rPr>
                <w:szCs w:val="24"/>
              </w:rPr>
            </w:pPr>
            <w:r w:rsidRPr="00B13A91">
              <w:rPr>
                <w:szCs w:val="24"/>
              </w:rPr>
              <w:t>6,84</w:t>
            </w:r>
          </w:p>
        </w:tc>
        <w:tc>
          <w:tcPr>
            <w:tcW w:w="781" w:type="pct"/>
            <w:noWrap/>
            <w:vAlign w:val="center"/>
          </w:tcPr>
          <w:p w:rsidR="008B6D10" w:rsidRPr="00B13A91" w:rsidRDefault="00B13A91" w:rsidP="00EC1821">
            <w:pPr>
              <w:ind w:firstLine="16"/>
              <w:jc w:val="center"/>
              <w:rPr>
                <w:szCs w:val="24"/>
              </w:rPr>
            </w:pPr>
            <w:r w:rsidRPr="00B13A91">
              <w:rPr>
                <w:szCs w:val="24"/>
              </w:rPr>
              <w:t>-</w:t>
            </w:r>
          </w:p>
        </w:tc>
        <w:tc>
          <w:tcPr>
            <w:tcW w:w="799" w:type="pct"/>
            <w:noWrap/>
            <w:vAlign w:val="center"/>
          </w:tcPr>
          <w:p w:rsidR="008B6D10" w:rsidRPr="00B13A91" w:rsidRDefault="00B13A91" w:rsidP="00EC1821">
            <w:pPr>
              <w:jc w:val="center"/>
              <w:rPr>
                <w:szCs w:val="24"/>
              </w:rPr>
            </w:pPr>
            <w:r w:rsidRPr="00B13A91">
              <w:rPr>
                <w:szCs w:val="24"/>
              </w:rPr>
              <w:t>-</w:t>
            </w:r>
          </w:p>
        </w:tc>
      </w:tr>
      <w:tr w:rsidR="008B6D10" w:rsidRPr="00217A2B" w:rsidTr="00143CE3">
        <w:trPr>
          <w:trHeight w:val="407"/>
        </w:trPr>
        <w:tc>
          <w:tcPr>
            <w:tcW w:w="1934" w:type="pct"/>
            <w:noWrap/>
            <w:vAlign w:val="center"/>
          </w:tcPr>
          <w:p w:rsidR="008B6D10" w:rsidRPr="00022AD1" w:rsidRDefault="008B6D10" w:rsidP="00EC1821">
            <w:pPr>
              <w:ind w:right="-5"/>
              <w:jc w:val="both"/>
              <w:rPr>
                <w:szCs w:val="24"/>
              </w:rPr>
            </w:pPr>
            <w:r w:rsidRPr="00022AD1">
              <w:rPr>
                <w:szCs w:val="24"/>
              </w:rPr>
              <w:t xml:space="preserve">Муниципальный долг Кировского муниципального района Ленинградской области </w:t>
            </w:r>
          </w:p>
        </w:tc>
        <w:tc>
          <w:tcPr>
            <w:tcW w:w="705" w:type="pct"/>
            <w:noWrap/>
            <w:vAlign w:val="center"/>
          </w:tcPr>
          <w:p w:rsidR="008B6D10" w:rsidRPr="00022AD1" w:rsidRDefault="00006723" w:rsidP="00B13A9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4 285,0</w:t>
            </w:r>
          </w:p>
        </w:tc>
        <w:tc>
          <w:tcPr>
            <w:tcW w:w="781" w:type="pct"/>
            <w:noWrap/>
            <w:vAlign w:val="center"/>
          </w:tcPr>
          <w:p w:rsidR="008B6D10" w:rsidRPr="00022AD1" w:rsidRDefault="00006723" w:rsidP="00EC18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50 752,8</w:t>
            </w:r>
          </w:p>
        </w:tc>
        <w:tc>
          <w:tcPr>
            <w:tcW w:w="781" w:type="pct"/>
            <w:noWrap/>
            <w:vAlign w:val="center"/>
          </w:tcPr>
          <w:p w:rsidR="008B6D10" w:rsidRPr="00022AD1" w:rsidRDefault="00006723" w:rsidP="00EC1821">
            <w:pPr>
              <w:ind w:firstLine="16"/>
              <w:jc w:val="center"/>
              <w:rPr>
                <w:szCs w:val="24"/>
              </w:rPr>
            </w:pPr>
            <w:r>
              <w:rPr>
                <w:szCs w:val="24"/>
              </w:rPr>
              <w:t>40 499,6</w:t>
            </w:r>
          </w:p>
        </w:tc>
        <w:tc>
          <w:tcPr>
            <w:tcW w:w="799" w:type="pct"/>
            <w:noWrap/>
            <w:vAlign w:val="center"/>
          </w:tcPr>
          <w:p w:rsidR="008B6D10" w:rsidRPr="00022AD1" w:rsidRDefault="00006723" w:rsidP="00EC18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21 142,5</w:t>
            </w:r>
          </w:p>
        </w:tc>
      </w:tr>
      <w:tr w:rsidR="008B6D10" w:rsidRPr="00217A2B" w:rsidTr="00143CE3">
        <w:trPr>
          <w:trHeight w:val="543"/>
        </w:trPr>
        <w:tc>
          <w:tcPr>
            <w:tcW w:w="1934" w:type="pct"/>
            <w:vAlign w:val="center"/>
          </w:tcPr>
          <w:p w:rsidR="008B6D10" w:rsidRPr="00022AD1" w:rsidRDefault="008B6D10" w:rsidP="00EC1821">
            <w:pPr>
              <w:rPr>
                <w:szCs w:val="24"/>
              </w:rPr>
            </w:pPr>
            <w:r w:rsidRPr="00022AD1">
              <w:rPr>
                <w:szCs w:val="24"/>
              </w:rPr>
              <w:t>Отношение муниципального долга Кировского муниципального района Ленинградской области к налоговым и неналоговым доходам</w:t>
            </w:r>
          </w:p>
        </w:tc>
        <w:tc>
          <w:tcPr>
            <w:tcW w:w="705" w:type="pct"/>
            <w:noWrap/>
            <w:vAlign w:val="center"/>
          </w:tcPr>
          <w:p w:rsidR="008B6D10" w:rsidRPr="00022AD1" w:rsidRDefault="00EC3D30" w:rsidP="00006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</w:t>
            </w:r>
            <w:r w:rsidR="00006723">
              <w:rPr>
                <w:szCs w:val="24"/>
              </w:rPr>
              <w:t>6</w:t>
            </w:r>
            <w:r>
              <w:rPr>
                <w:szCs w:val="24"/>
              </w:rPr>
              <w:t>1</w:t>
            </w:r>
          </w:p>
        </w:tc>
        <w:tc>
          <w:tcPr>
            <w:tcW w:w="781" w:type="pct"/>
            <w:noWrap/>
            <w:vAlign w:val="center"/>
          </w:tcPr>
          <w:p w:rsidR="008B6D10" w:rsidRPr="00022AD1" w:rsidRDefault="00EC3D30" w:rsidP="000067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</w:t>
            </w:r>
            <w:r w:rsidR="00006723">
              <w:rPr>
                <w:szCs w:val="24"/>
              </w:rPr>
              <w:t>47</w:t>
            </w:r>
          </w:p>
        </w:tc>
        <w:tc>
          <w:tcPr>
            <w:tcW w:w="781" w:type="pct"/>
            <w:noWrap/>
            <w:vAlign w:val="center"/>
          </w:tcPr>
          <w:p w:rsidR="008B6D10" w:rsidRPr="00022AD1" w:rsidRDefault="00EC3D30" w:rsidP="00EC1821">
            <w:pPr>
              <w:ind w:firstLine="16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006723">
              <w:rPr>
                <w:szCs w:val="24"/>
              </w:rPr>
              <w:t>,7</w:t>
            </w:r>
            <w:r>
              <w:rPr>
                <w:szCs w:val="24"/>
              </w:rPr>
              <w:t>9</w:t>
            </w:r>
          </w:p>
        </w:tc>
        <w:tc>
          <w:tcPr>
            <w:tcW w:w="799" w:type="pct"/>
            <w:noWrap/>
            <w:vAlign w:val="center"/>
          </w:tcPr>
          <w:p w:rsidR="008B6D10" w:rsidRPr="00022AD1" w:rsidRDefault="00006723" w:rsidP="00EC18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2,9</w:t>
            </w:r>
            <w:bookmarkStart w:id="1" w:name="_GoBack"/>
            <w:bookmarkEnd w:id="1"/>
            <w:r w:rsidR="00EC3D30">
              <w:rPr>
                <w:szCs w:val="24"/>
              </w:rPr>
              <w:t>7</w:t>
            </w:r>
          </w:p>
        </w:tc>
      </w:tr>
    </w:tbl>
    <w:p w:rsidR="008B6D10" w:rsidRPr="00515E9D" w:rsidRDefault="008B6D10" w:rsidP="00B26D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дальнейшем планируется поддержание объема долговых обязательств на экономически безопасном уровне, позволяющем сохранять контроль за объемом и стоимостью обслуживания муниципального долга с учетом всех возможных рисков и равномерное распределение долговой нагрузки на районный бюджет.</w:t>
      </w:r>
    </w:p>
    <w:p w:rsidR="008B6D10" w:rsidRDefault="008B6D10" w:rsidP="008B6D10">
      <w:pPr>
        <w:pStyle w:val="a6"/>
        <w:spacing w:before="0" w:after="0"/>
        <w:ind w:left="0" w:firstLine="0"/>
        <w:rPr>
          <w:rFonts w:ascii="Times New Roman" w:hAnsi="Times New Roman"/>
          <w:b/>
          <w:sz w:val="28"/>
          <w:szCs w:val="28"/>
        </w:rPr>
      </w:pPr>
    </w:p>
    <w:p w:rsidR="008B6D10" w:rsidRDefault="008B6D10" w:rsidP="008B6D1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 Повышение эффективности управления бюджетными расходами</w:t>
      </w:r>
    </w:p>
    <w:p w:rsidR="008B6D10" w:rsidRPr="00591C50" w:rsidRDefault="008B6D10" w:rsidP="00B26DCE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 xml:space="preserve">Бюджет </w:t>
      </w:r>
      <w:r w:rsidRPr="00591C50">
        <w:rPr>
          <w:sz w:val="28"/>
          <w:szCs w:val="28"/>
        </w:rPr>
        <w:t xml:space="preserve">Кировского муниципального района </w:t>
      </w:r>
      <w:r w:rsidRPr="00591C50">
        <w:rPr>
          <w:color w:val="000000"/>
          <w:sz w:val="28"/>
          <w:szCs w:val="28"/>
        </w:rPr>
        <w:t>Ленинградской области</w:t>
      </w:r>
      <w:r w:rsidRPr="00591C50">
        <w:rPr>
          <w:sz w:val="28"/>
          <w:szCs w:val="28"/>
        </w:rPr>
        <w:t xml:space="preserve"> на 2019 год и плановый период 2020 и 2021 годов</w:t>
      </w:r>
      <w:r w:rsidRPr="00591C50">
        <w:rPr>
          <w:rFonts w:eastAsia="Calibri"/>
          <w:sz w:val="28"/>
          <w:szCs w:val="28"/>
          <w:lang w:eastAsia="en-US"/>
        </w:rPr>
        <w:t xml:space="preserve"> </w:t>
      </w:r>
      <w:r w:rsidRPr="00591C50">
        <w:rPr>
          <w:sz w:val="28"/>
          <w:szCs w:val="28"/>
        </w:rPr>
        <w:t>сформирован на основе 1</w:t>
      </w:r>
      <w:r w:rsidR="00792EEC" w:rsidRPr="00591C50">
        <w:rPr>
          <w:sz w:val="28"/>
          <w:szCs w:val="28"/>
        </w:rPr>
        <w:t>1</w:t>
      </w:r>
      <w:r w:rsidRPr="00591C50">
        <w:rPr>
          <w:sz w:val="28"/>
          <w:szCs w:val="28"/>
        </w:rPr>
        <w:t xml:space="preserve"> муниципальных программ. </w:t>
      </w:r>
    </w:p>
    <w:p w:rsidR="008B6D10" w:rsidRPr="00A0301A" w:rsidRDefault="008B6D10" w:rsidP="00B26DCE">
      <w:pPr>
        <w:ind w:firstLine="709"/>
        <w:jc w:val="both"/>
        <w:rPr>
          <w:sz w:val="28"/>
          <w:szCs w:val="28"/>
        </w:rPr>
      </w:pPr>
      <w:r w:rsidRPr="00591C50">
        <w:rPr>
          <w:sz w:val="28"/>
          <w:szCs w:val="28"/>
        </w:rPr>
        <w:t>В целях повышения качества планирования расходов районного бюджета, необходима увязка целей и задач муниципальных</w:t>
      </w:r>
      <w:r w:rsidRPr="00A0301A">
        <w:rPr>
          <w:sz w:val="28"/>
          <w:szCs w:val="28"/>
        </w:rPr>
        <w:t xml:space="preserve"> программ с их финансовым обеспечением. Реализация данного направления базируется на внедрении обоснований бюджетных ассигнований (далее - ОБАСы). Проект бюджета </w:t>
      </w:r>
      <w:r w:rsidRPr="00CB3551">
        <w:rPr>
          <w:sz w:val="28"/>
          <w:szCs w:val="28"/>
        </w:rPr>
        <w:t>Кировск</w:t>
      </w:r>
      <w:r>
        <w:rPr>
          <w:sz w:val="28"/>
          <w:szCs w:val="28"/>
        </w:rPr>
        <w:t>ого</w:t>
      </w:r>
      <w:r w:rsidRPr="00CB3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CB3551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B3551">
        <w:rPr>
          <w:sz w:val="28"/>
          <w:szCs w:val="28"/>
        </w:rPr>
        <w:t xml:space="preserve"> </w:t>
      </w:r>
      <w:r w:rsidRPr="00424050">
        <w:rPr>
          <w:color w:val="000000"/>
          <w:sz w:val="28"/>
          <w:szCs w:val="28"/>
        </w:rPr>
        <w:t xml:space="preserve">Ленинградской </w:t>
      </w:r>
      <w:r w:rsidRPr="00424050">
        <w:rPr>
          <w:color w:val="000000"/>
          <w:sz w:val="28"/>
          <w:szCs w:val="28"/>
        </w:rPr>
        <w:lastRenderedPageBreak/>
        <w:t>области</w:t>
      </w:r>
      <w:r w:rsidRPr="00A0301A">
        <w:rPr>
          <w:sz w:val="28"/>
          <w:szCs w:val="28"/>
        </w:rPr>
        <w:t xml:space="preserve"> на 201</w:t>
      </w:r>
      <w:r w:rsidR="0068587B">
        <w:rPr>
          <w:sz w:val="28"/>
          <w:szCs w:val="28"/>
        </w:rPr>
        <w:t>9</w:t>
      </w:r>
      <w:r w:rsidRPr="00A0301A">
        <w:rPr>
          <w:sz w:val="28"/>
          <w:szCs w:val="28"/>
        </w:rPr>
        <w:t xml:space="preserve"> год и плановый период 20</w:t>
      </w:r>
      <w:r w:rsidR="0068587B">
        <w:rPr>
          <w:sz w:val="28"/>
          <w:szCs w:val="28"/>
        </w:rPr>
        <w:t>20</w:t>
      </w:r>
      <w:r w:rsidRPr="00A0301A">
        <w:rPr>
          <w:sz w:val="28"/>
          <w:szCs w:val="28"/>
        </w:rPr>
        <w:t xml:space="preserve"> и 202</w:t>
      </w:r>
      <w:r w:rsidR="0068587B">
        <w:rPr>
          <w:sz w:val="28"/>
          <w:szCs w:val="28"/>
        </w:rPr>
        <w:t>1</w:t>
      </w:r>
      <w:r w:rsidRPr="00A0301A">
        <w:rPr>
          <w:sz w:val="28"/>
          <w:szCs w:val="28"/>
        </w:rPr>
        <w:t xml:space="preserve"> годов сформирован с применением ОБАСов в соответствии с </w:t>
      </w:r>
      <w:r>
        <w:rPr>
          <w:sz w:val="28"/>
          <w:szCs w:val="28"/>
        </w:rPr>
        <w:t>распоряжением</w:t>
      </w:r>
      <w:r w:rsidRPr="00A0301A">
        <w:rPr>
          <w:sz w:val="28"/>
          <w:szCs w:val="28"/>
        </w:rPr>
        <w:t xml:space="preserve"> комитета финансов администрации </w:t>
      </w:r>
      <w:r w:rsidRPr="00CB3551">
        <w:rPr>
          <w:sz w:val="28"/>
          <w:szCs w:val="28"/>
        </w:rPr>
        <w:t>Кировск</w:t>
      </w:r>
      <w:r>
        <w:rPr>
          <w:sz w:val="28"/>
          <w:szCs w:val="28"/>
        </w:rPr>
        <w:t>ого</w:t>
      </w:r>
      <w:r w:rsidRPr="00CB3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CB3551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CB3551">
        <w:rPr>
          <w:sz w:val="28"/>
          <w:szCs w:val="28"/>
        </w:rPr>
        <w:t xml:space="preserve"> </w:t>
      </w:r>
      <w:r w:rsidRPr="00424050">
        <w:rPr>
          <w:color w:val="000000"/>
          <w:sz w:val="28"/>
          <w:szCs w:val="28"/>
        </w:rPr>
        <w:t>Ленинградской области</w:t>
      </w:r>
      <w:r w:rsidRPr="00A0301A">
        <w:rPr>
          <w:sz w:val="28"/>
          <w:szCs w:val="28"/>
        </w:rPr>
        <w:t xml:space="preserve"> от </w:t>
      </w:r>
      <w:r>
        <w:rPr>
          <w:sz w:val="28"/>
          <w:szCs w:val="28"/>
        </w:rPr>
        <w:t>21</w:t>
      </w:r>
      <w:r w:rsidRPr="00A0301A">
        <w:rPr>
          <w:sz w:val="28"/>
          <w:szCs w:val="28"/>
        </w:rPr>
        <w:t xml:space="preserve"> августа 201</w:t>
      </w:r>
      <w:r>
        <w:rPr>
          <w:sz w:val="28"/>
          <w:szCs w:val="28"/>
        </w:rPr>
        <w:t>7</w:t>
      </w:r>
      <w:r w:rsidRPr="00A0301A">
        <w:rPr>
          <w:sz w:val="28"/>
          <w:szCs w:val="28"/>
        </w:rPr>
        <w:t xml:space="preserve"> года № 2</w:t>
      </w:r>
      <w:r>
        <w:rPr>
          <w:sz w:val="28"/>
          <w:szCs w:val="28"/>
        </w:rPr>
        <w:t xml:space="preserve">6 </w:t>
      </w:r>
      <w:r w:rsidRPr="00A0301A">
        <w:rPr>
          <w:sz w:val="28"/>
          <w:szCs w:val="28"/>
        </w:rPr>
        <w:t>«Об утверждении порядка и методики планирования бюджетных ассигнований</w:t>
      </w:r>
      <w:r>
        <w:rPr>
          <w:sz w:val="28"/>
          <w:szCs w:val="28"/>
        </w:rPr>
        <w:t xml:space="preserve"> бюджета Кировского муниципального района Ленинградской области</w:t>
      </w:r>
      <w:r w:rsidRPr="00A0301A">
        <w:rPr>
          <w:sz w:val="28"/>
          <w:szCs w:val="28"/>
        </w:rPr>
        <w:t>».</w:t>
      </w:r>
    </w:p>
    <w:p w:rsidR="008B6D10" w:rsidRPr="00A0301A" w:rsidRDefault="008B6D10" w:rsidP="00B26DCE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>До главных распорядителей бюджетных средств были доведены предельные объемы бюджетных ассигнований на 201</w:t>
      </w:r>
      <w:r w:rsidR="00921598">
        <w:rPr>
          <w:sz w:val="28"/>
          <w:szCs w:val="28"/>
        </w:rPr>
        <w:t>9</w:t>
      </w:r>
      <w:r w:rsidRPr="00A0301A">
        <w:rPr>
          <w:sz w:val="28"/>
          <w:szCs w:val="28"/>
        </w:rPr>
        <w:t>-202</w:t>
      </w:r>
      <w:r w:rsidR="00921598">
        <w:rPr>
          <w:sz w:val="28"/>
          <w:szCs w:val="28"/>
        </w:rPr>
        <w:t>1</w:t>
      </w:r>
      <w:r w:rsidRPr="00A0301A">
        <w:rPr>
          <w:sz w:val="28"/>
          <w:szCs w:val="28"/>
        </w:rPr>
        <w:t xml:space="preserve"> годы.</w:t>
      </w:r>
    </w:p>
    <w:p w:rsidR="008B6D10" w:rsidRPr="00A0301A" w:rsidRDefault="008B6D10" w:rsidP="00B26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>Предельные объемы бюджетных ассигнований на 201</w:t>
      </w:r>
      <w:r w:rsidR="00921598">
        <w:rPr>
          <w:sz w:val="28"/>
          <w:szCs w:val="28"/>
        </w:rPr>
        <w:t>9</w:t>
      </w:r>
      <w:r w:rsidRPr="00A0301A">
        <w:rPr>
          <w:sz w:val="28"/>
          <w:szCs w:val="28"/>
        </w:rPr>
        <w:t>-202</w:t>
      </w:r>
      <w:r w:rsidR="00921598">
        <w:rPr>
          <w:sz w:val="28"/>
          <w:szCs w:val="28"/>
        </w:rPr>
        <w:t>1</w:t>
      </w:r>
      <w:r w:rsidRPr="00A0301A">
        <w:rPr>
          <w:sz w:val="28"/>
          <w:szCs w:val="28"/>
        </w:rPr>
        <w:t xml:space="preserve"> годы для главных распорядит</w:t>
      </w:r>
      <w:r>
        <w:rPr>
          <w:sz w:val="28"/>
          <w:szCs w:val="28"/>
        </w:rPr>
        <w:t>елей бюджетных средств включают</w:t>
      </w:r>
      <w:r w:rsidRPr="00A0301A">
        <w:rPr>
          <w:sz w:val="28"/>
          <w:szCs w:val="28"/>
        </w:rPr>
        <w:t xml:space="preserve"> в себя расходы по муниципальным программам и непрограммным направлениям.</w:t>
      </w:r>
    </w:p>
    <w:p w:rsidR="008B6D10" w:rsidRPr="00A0301A" w:rsidRDefault="008B6D10" w:rsidP="00B26DC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>Контрольные цифры на 201</w:t>
      </w:r>
      <w:r w:rsidR="00921598">
        <w:rPr>
          <w:sz w:val="28"/>
          <w:szCs w:val="28"/>
        </w:rPr>
        <w:t>9</w:t>
      </w:r>
      <w:r w:rsidRPr="00A0301A">
        <w:rPr>
          <w:sz w:val="28"/>
          <w:szCs w:val="28"/>
        </w:rPr>
        <w:t xml:space="preserve"> год сформированы на основе следующих основных подходов:</w:t>
      </w:r>
    </w:p>
    <w:p w:rsidR="008B6D10" w:rsidRPr="00591C50" w:rsidRDefault="008B6D10" w:rsidP="00B26DCE">
      <w:pPr>
        <w:ind w:firstLine="709"/>
        <w:jc w:val="both"/>
        <w:rPr>
          <w:sz w:val="28"/>
          <w:szCs w:val="28"/>
        </w:rPr>
      </w:pPr>
      <w:r w:rsidRPr="00591C50">
        <w:rPr>
          <w:sz w:val="28"/>
          <w:szCs w:val="28"/>
        </w:rPr>
        <w:t>- размер расчетной величины, применяемой для расчета должностных окладов работников муниципальных учреждений, составит с 01.01.201</w:t>
      </w:r>
      <w:r w:rsidR="008011AD" w:rsidRPr="00591C50">
        <w:rPr>
          <w:sz w:val="28"/>
          <w:szCs w:val="28"/>
        </w:rPr>
        <w:t>9</w:t>
      </w:r>
      <w:r w:rsidR="0068587B">
        <w:rPr>
          <w:sz w:val="28"/>
          <w:szCs w:val="28"/>
        </w:rPr>
        <w:t xml:space="preserve"> -</w:t>
      </w:r>
      <w:r w:rsidRPr="00591C50">
        <w:rPr>
          <w:sz w:val="28"/>
          <w:szCs w:val="28"/>
        </w:rPr>
        <w:t xml:space="preserve"> </w:t>
      </w:r>
      <w:r w:rsidRPr="00CC2885">
        <w:rPr>
          <w:sz w:val="28"/>
          <w:szCs w:val="28"/>
        </w:rPr>
        <w:t>9</w:t>
      </w:r>
      <w:r w:rsidR="00591C50" w:rsidRPr="00CC2885">
        <w:rPr>
          <w:sz w:val="28"/>
          <w:szCs w:val="28"/>
        </w:rPr>
        <w:t>555</w:t>
      </w:r>
      <w:r w:rsidRPr="00591C50">
        <w:rPr>
          <w:sz w:val="28"/>
          <w:szCs w:val="28"/>
        </w:rPr>
        <w:t xml:space="preserve"> рублей. Рост фонда оплаты труда муниципальных учреждений на 201</w:t>
      </w:r>
      <w:r w:rsidR="008011AD" w:rsidRPr="00591C50">
        <w:rPr>
          <w:sz w:val="28"/>
          <w:szCs w:val="28"/>
        </w:rPr>
        <w:t>9</w:t>
      </w:r>
      <w:r w:rsidRPr="00591C50">
        <w:rPr>
          <w:sz w:val="28"/>
          <w:szCs w:val="28"/>
        </w:rPr>
        <w:t xml:space="preserve"> год к уровню 201</w:t>
      </w:r>
      <w:r w:rsidR="008011AD" w:rsidRPr="00591C50">
        <w:rPr>
          <w:sz w:val="28"/>
          <w:szCs w:val="28"/>
        </w:rPr>
        <w:t>8</w:t>
      </w:r>
      <w:r w:rsidRPr="00591C50">
        <w:rPr>
          <w:sz w:val="28"/>
          <w:szCs w:val="28"/>
        </w:rPr>
        <w:t xml:space="preserve"> года составит 4%. При этом, ежемесячная минимальная оплата труда, с учетом компенсационных и стимулирующих выплат, работников муниципальных учреждений с 1 января 201</w:t>
      </w:r>
      <w:r w:rsidR="008011AD" w:rsidRPr="00591C50">
        <w:rPr>
          <w:sz w:val="28"/>
          <w:szCs w:val="28"/>
        </w:rPr>
        <w:t>9</w:t>
      </w:r>
      <w:r w:rsidRPr="00591C50">
        <w:rPr>
          <w:sz w:val="28"/>
          <w:szCs w:val="28"/>
        </w:rPr>
        <w:t xml:space="preserve"> года не может быть ниже </w:t>
      </w:r>
      <w:r w:rsidR="00591C50" w:rsidRPr="00591C50">
        <w:rPr>
          <w:sz w:val="28"/>
          <w:szCs w:val="28"/>
        </w:rPr>
        <w:t>12 000</w:t>
      </w:r>
      <w:r w:rsidRPr="00591C50">
        <w:rPr>
          <w:sz w:val="28"/>
          <w:szCs w:val="28"/>
        </w:rPr>
        <w:t xml:space="preserve"> рублей</w:t>
      </w:r>
      <w:r w:rsidR="0068587B">
        <w:rPr>
          <w:sz w:val="28"/>
          <w:szCs w:val="28"/>
        </w:rPr>
        <w:t>;</w:t>
      </w:r>
    </w:p>
    <w:p w:rsidR="008B6D10" w:rsidRDefault="008B6D10" w:rsidP="00B26DCE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 xml:space="preserve">- индексация ежемесячного денежного вознаграждения по муниципальным должностям, месячных должностных окладов муниципальных служащих, а также месячных должностных окладов работников, замещающих должности, не являющиеся </w:t>
      </w:r>
      <w:r w:rsidR="0068587B">
        <w:rPr>
          <w:sz w:val="28"/>
          <w:szCs w:val="28"/>
        </w:rPr>
        <w:t xml:space="preserve">должностями </w:t>
      </w:r>
      <w:r w:rsidRPr="00A0301A">
        <w:rPr>
          <w:sz w:val="28"/>
          <w:szCs w:val="28"/>
        </w:rPr>
        <w:t xml:space="preserve">муниципальной службы, </w:t>
      </w:r>
      <w:r w:rsidR="00921598" w:rsidRPr="001461C2">
        <w:rPr>
          <w:rFonts w:eastAsia="Calibri"/>
          <w:sz w:val="28"/>
          <w:szCs w:val="28"/>
        </w:rPr>
        <w:t>с 01.01.2019 года на прогнозный уровень инфляции (4%)</w:t>
      </w:r>
      <w:r w:rsidRPr="00A0301A">
        <w:rPr>
          <w:sz w:val="28"/>
          <w:szCs w:val="28"/>
        </w:rPr>
        <w:t>;</w:t>
      </w:r>
    </w:p>
    <w:p w:rsidR="00921598" w:rsidRPr="00A0301A" w:rsidRDefault="00921598" w:rsidP="00B26DCE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п</w:t>
      </w:r>
      <w:r w:rsidRPr="001461C2">
        <w:rPr>
          <w:rFonts w:eastAsia="Calibri"/>
          <w:sz w:val="28"/>
          <w:szCs w:val="28"/>
        </w:rPr>
        <w:t xml:space="preserve">овышения оплаты труда работников в сфере образования, </w:t>
      </w:r>
      <w:r w:rsidR="0068587B">
        <w:rPr>
          <w:rFonts w:eastAsia="Calibri"/>
          <w:sz w:val="28"/>
          <w:szCs w:val="28"/>
        </w:rPr>
        <w:t>культуры</w:t>
      </w:r>
      <w:r w:rsidRPr="001461C2">
        <w:rPr>
          <w:rFonts w:eastAsia="Calibri"/>
          <w:sz w:val="28"/>
          <w:szCs w:val="28"/>
        </w:rPr>
        <w:t xml:space="preserve"> в соответствии с Указом Президента Российской Федерации от 7 мая 2012 года № 597 </w:t>
      </w:r>
      <w:r>
        <w:rPr>
          <w:rFonts w:eastAsia="Calibri"/>
          <w:sz w:val="28"/>
          <w:szCs w:val="28"/>
        </w:rPr>
        <w:t>"</w:t>
      </w:r>
      <w:r w:rsidRPr="001461C2">
        <w:rPr>
          <w:rFonts w:eastAsia="Calibri"/>
          <w:sz w:val="28"/>
          <w:szCs w:val="28"/>
        </w:rPr>
        <w:t>О мероприятиях по реализации государственной социальной политики</w:t>
      </w:r>
      <w:r>
        <w:rPr>
          <w:rFonts w:eastAsia="Calibri"/>
          <w:sz w:val="28"/>
          <w:szCs w:val="28"/>
        </w:rPr>
        <w:t>"</w:t>
      </w:r>
      <w:r w:rsidRPr="001461C2">
        <w:rPr>
          <w:rFonts w:eastAsia="Calibri"/>
          <w:sz w:val="28"/>
          <w:szCs w:val="28"/>
        </w:rPr>
        <w:t xml:space="preserve"> с учетом сохранения в 2019-2021 годах целевых показ</w:t>
      </w:r>
      <w:r>
        <w:rPr>
          <w:rFonts w:eastAsia="Calibri"/>
          <w:sz w:val="28"/>
          <w:szCs w:val="28"/>
        </w:rPr>
        <w:t>ателей, достигнутых в 2018 году;</w:t>
      </w:r>
    </w:p>
    <w:p w:rsidR="008B6D10" w:rsidRPr="00A0301A" w:rsidRDefault="008B6D10" w:rsidP="00B26DCE">
      <w:pPr>
        <w:ind w:firstLine="709"/>
        <w:jc w:val="both"/>
        <w:rPr>
          <w:sz w:val="28"/>
          <w:szCs w:val="28"/>
        </w:rPr>
      </w:pPr>
      <w:r w:rsidRPr="00A0301A">
        <w:rPr>
          <w:sz w:val="28"/>
          <w:szCs w:val="28"/>
        </w:rPr>
        <w:t xml:space="preserve">- </w:t>
      </w:r>
      <w:r w:rsidRPr="0029702D">
        <w:rPr>
          <w:rFonts w:cs="Arial"/>
          <w:sz w:val="28"/>
          <w:szCs w:val="28"/>
        </w:rPr>
        <w:t>оптимизации (</w:t>
      </w:r>
      <w:r>
        <w:rPr>
          <w:rFonts w:cs="Arial"/>
          <w:sz w:val="28"/>
          <w:szCs w:val="28"/>
        </w:rPr>
        <w:t>за счет снижения неэффективных расходов</w:t>
      </w:r>
      <w:r w:rsidRPr="0029702D">
        <w:rPr>
          <w:rFonts w:cs="Arial"/>
          <w:sz w:val="28"/>
          <w:szCs w:val="28"/>
        </w:rPr>
        <w:t xml:space="preserve">) </w:t>
      </w:r>
      <w:r>
        <w:rPr>
          <w:rFonts w:cs="Arial"/>
          <w:sz w:val="28"/>
          <w:szCs w:val="28"/>
        </w:rPr>
        <w:t>в 201</w:t>
      </w:r>
      <w:r w:rsidR="008A255E">
        <w:rPr>
          <w:rFonts w:cs="Arial"/>
          <w:sz w:val="28"/>
          <w:szCs w:val="28"/>
        </w:rPr>
        <w:t>9</w:t>
      </w:r>
      <w:r>
        <w:rPr>
          <w:rFonts w:cs="Arial"/>
          <w:sz w:val="28"/>
          <w:szCs w:val="28"/>
        </w:rPr>
        <w:t xml:space="preserve"> году </w:t>
      </w:r>
      <w:r w:rsidRPr="0029702D">
        <w:rPr>
          <w:rFonts w:cs="Arial"/>
          <w:sz w:val="28"/>
          <w:szCs w:val="28"/>
        </w:rPr>
        <w:t>прочих расходов</w:t>
      </w:r>
      <w:r w:rsidR="0068587B">
        <w:rPr>
          <w:rFonts w:cs="Arial"/>
          <w:sz w:val="28"/>
          <w:szCs w:val="28"/>
        </w:rPr>
        <w:t>.</w:t>
      </w:r>
    </w:p>
    <w:p w:rsidR="008B6D10" w:rsidRPr="00001908" w:rsidRDefault="008B6D10" w:rsidP="00B26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В целях повышения эффективности управления бюд</w:t>
      </w:r>
      <w:r>
        <w:rPr>
          <w:sz w:val="28"/>
          <w:szCs w:val="28"/>
        </w:rPr>
        <w:t>жетными расходами необходимо:</w:t>
      </w:r>
    </w:p>
    <w:p w:rsidR="008B6D10" w:rsidRDefault="008B6D10" w:rsidP="00B26DCE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 xml:space="preserve">- непринятие новых расходных обязательств, которые не относятся к установленным приоритетам развития </w:t>
      </w:r>
      <w:r w:rsidRPr="00001908">
        <w:rPr>
          <w:rFonts w:eastAsia="Calibri"/>
          <w:sz w:val="28"/>
          <w:szCs w:val="28"/>
          <w:lang w:eastAsia="en-US"/>
        </w:rPr>
        <w:t>Кировского муниципального района</w:t>
      </w:r>
      <w:r w:rsidRPr="00001908">
        <w:rPr>
          <w:sz w:val="28"/>
          <w:szCs w:val="28"/>
        </w:rPr>
        <w:t xml:space="preserve"> Ленинградской области; </w:t>
      </w:r>
    </w:p>
    <w:p w:rsidR="00CC5AF5" w:rsidRPr="001461C2" w:rsidRDefault="00CC5AF5" w:rsidP="00B26DCE">
      <w:pPr>
        <w:pStyle w:val="a6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 w:rsidRPr="001461C2">
        <w:rPr>
          <w:rFonts w:ascii="Times New Roman" w:hAnsi="Times New Roman"/>
          <w:sz w:val="28"/>
          <w:szCs w:val="28"/>
        </w:rPr>
        <w:t xml:space="preserve">- внедрение и применение в </w:t>
      </w:r>
      <w:r w:rsidRPr="00CC5AF5">
        <w:rPr>
          <w:rFonts w:ascii="Times New Roman" w:hAnsi="Times New Roman"/>
          <w:sz w:val="28"/>
          <w:szCs w:val="28"/>
        </w:rPr>
        <w:t>Кировско</w:t>
      </w:r>
      <w:r>
        <w:rPr>
          <w:rFonts w:ascii="Times New Roman" w:hAnsi="Times New Roman"/>
          <w:sz w:val="28"/>
          <w:szCs w:val="28"/>
        </w:rPr>
        <w:t>м</w:t>
      </w:r>
      <w:r w:rsidRPr="00CC5AF5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м</w:t>
      </w:r>
      <w:r w:rsidRPr="00CC5AF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е</w:t>
      </w:r>
      <w:r w:rsidRPr="00CC5AF5">
        <w:rPr>
          <w:rFonts w:ascii="Times New Roman" w:hAnsi="Times New Roman"/>
          <w:sz w:val="28"/>
          <w:szCs w:val="28"/>
        </w:rPr>
        <w:t xml:space="preserve"> </w:t>
      </w:r>
      <w:r w:rsidRPr="001461C2">
        <w:rPr>
          <w:rFonts w:ascii="Times New Roman" w:hAnsi="Times New Roman"/>
          <w:sz w:val="28"/>
          <w:szCs w:val="28"/>
        </w:rPr>
        <w:t>Ленинградской области федеральных стандартов бухгалтерского учета для организаций государственного сектора в целях повышения качества и прозрачности информации, раскрываемой в бюджетной отчетности;</w:t>
      </w:r>
    </w:p>
    <w:p w:rsidR="00CC5AF5" w:rsidRDefault="00CC5AF5" w:rsidP="00B26DCE">
      <w:pPr>
        <w:pStyle w:val="a6"/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 w:rsidRPr="001461C2">
        <w:rPr>
          <w:rFonts w:ascii="Times New Roman" w:hAnsi="Times New Roman"/>
          <w:sz w:val="28"/>
          <w:szCs w:val="28"/>
        </w:rPr>
        <w:t xml:space="preserve">- обеспечение взаимосвязи внутреннего финансового контроля и внутреннего финансового аудита с системой оценки качества финансового </w:t>
      </w:r>
      <w:r w:rsidRPr="001461C2">
        <w:rPr>
          <w:rFonts w:ascii="Times New Roman" w:hAnsi="Times New Roman"/>
          <w:sz w:val="28"/>
          <w:szCs w:val="28"/>
        </w:rPr>
        <w:lastRenderedPageBreak/>
        <w:t>менеджмента главных администраторов (администраторов) бюджетных средств</w:t>
      </w:r>
      <w:r w:rsidR="0068587B">
        <w:rPr>
          <w:rFonts w:ascii="Times New Roman" w:hAnsi="Times New Roman"/>
          <w:sz w:val="28"/>
          <w:szCs w:val="28"/>
        </w:rPr>
        <w:t>;</w:t>
      </w:r>
    </w:p>
    <w:p w:rsidR="008B6D10" w:rsidRPr="00001908" w:rsidRDefault="008B6D10" w:rsidP="00B26DCE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 xml:space="preserve">- внедрение системы финансовых вычетов за выполнение муниципального задания не в полном объеме или с нарушением требований к качеству муниципальных услуг (работ); </w:t>
      </w:r>
    </w:p>
    <w:p w:rsidR="008B6D10" w:rsidRPr="00001908" w:rsidRDefault="008B6D10" w:rsidP="00B26DCE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4E1A4E">
        <w:rPr>
          <w:sz w:val="28"/>
          <w:szCs w:val="28"/>
        </w:rPr>
        <w:t xml:space="preserve">- </w:t>
      </w:r>
      <w:r w:rsidRPr="00001908">
        <w:rPr>
          <w:sz w:val="28"/>
          <w:szCs w:val="28"/>
        </w:rPr>
        <w:t>внедрение внутреннего финансового контроля в деятельность главных распорядителей и получателей бюджетных средств;</w:t>
      </w:r>
    </w:p>
    <w:p w:rsidR="008B6D10" w:rsidRPr="00001908" w:rsidRDefault="008B6D10" w:rsidP="00B26DCE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- исключение избыточных (дублирующих) функций и работ органов МСУ в том числе, исполняемых (осуществляемых) в рамках бюджетного процесса;</w:t>
      </w:r>
    </w:p>
    <w:p w:rsidR="008B6D10" w:rsidRDefault="008B6D10" w:rsidP="00B26DCE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- обеспечение более тесной связи материального вознаграждения руководителей муниципальных учреждений с результатами и эффективностью использования бюджетных ассигнований, обеспечение соответствия уровня оплаты труда объему ответственности и объему ресур</w:t>
      </w:r>
      <w:r>
        <w:rPr>
          <w:sz w:val="28"/>
          <w:szCs w:val="28"/>
        </w:rPr>
        <w:t xml:space="preserve">сов, находящимся в распоряжении; </w:t>
      </w:r>
    </w:p>
    <w:p w:rsidR="008B6D10" w:rsidRDefault="008B6D10" w:rsidP="00B26DCE">
      <w:pPr>
        <w:tabs>
          <w:tab w:val="left" w:pos="6735"/>
        </w:tabs>
        <w:ind w:firstLine="709"/>
        <w:jc w:val="both"/>
        <w:rPr>
          <w:bCs/>
          <w:iCs/>
          <w:sz w:val="28"/>
          <w:szCs w:val="28"/>
        </w:rPr>
      </w:pPr>
      <w:r w:rsidRPr="00A0301A">
        <w:rPr>
          <w:bCs/>
          <w:iCs/>
          <w:sz w:val="28"/>
          <w:szCs w:val="28"/>
        </w:rPr>
        <w:t xml:space="preserve">- </w:t>
      </w:r>
      <w:r>
        <w:rPr>
          <w:bCs/>
          <w:iCs/>
          <w:sz w:val="28"/>
          <w:szCs w:val="28"/>
        </w:rPr>
        <w:t>р</w:t>
      </w:r>
      <w:r w:rsidRPr="00A0301A">
        <w:rPr>
          <w:bCs/>
          <w:iCs/>
          <w:sz w:val="28"/>
          <w:szCs w:val="28"/>
        </w:rPr>
        <w:t>азвитие системы внутреннего финансового контроля: проведение профилактических контрольных мероприятий в сфере закупок, внедрение внутреннего финансового контроля в деятельность распорядителей и получателей бюджетных средств, организация системы мониторинга ка</w:t>
      </w:r>
      <w:r w:rsidR="004C13E2">
        <w:rPr>
          <w:bCs/>
          <w:iCs/>
          <w:sz w:val="28"/>
          <w:szCs w:val="28"/>
        </w:rPr>
        <w:t>чества контрольной деятельности.</w:t>
      </w:r>
    </w:p>
    <w:p w:rsidR="008011AD" w:rsidRPr="00022330" w:rsidRDefault="008011AD" w:rsidP="00B26DCE">
      <w:pPr>
        <w:tabs>
          <w:tab w:val="left" w:pos="6735"/>
        </w:tabs>
        <w:ind w:firstLine="709"/>
        <w:jc w:val="both"/>
        <w:rPr>
          <w:sz w:val="28"/>
          <w:szCs w:val="24"/>
        </w:rPr>
      </w:pPr>
      <w:r w:rsidRPr="00022330">
        <w:rPr>
          <w:sz w:val="28"/>
          <w:szCs w:val="24"/>
        </w:rPr>
        <w:t>Повышение операционной эффективности</w:t>
      </w:r>
      <w:r>
        <w:rPr>
          <w:sz w:val="28"/>
          <w:szCs w:val="24"/>
        </w:rPr>
        <w:t>:</w:t>
      </w:r>
    </w:p>
    <w:p w:rsidR="008011AD" w:rsidRPr="001461C2" w:rsidRDefault="008011AD" w:rsidP="00B26DCE">
      <w:pPr>
        <w:pStyle w:val="-14"/>
        <w:ind w:firstLine="709"/>
        <w:jc w:val="both"/>
        <w:rPr>
          <w:szCs w:val="28"/>
        </w:rPr>
      </w:pPr>
      <w:r w:rsidRPr="001461C2">
        <w:rPr>
          <w:szCs w:val="28"/>
        </w:rPr>
        <w:t>- совершенствование механизмов организации исполнения бюджета</w:t>
      </w:r>
      <w:r w:rsidRPr="008011AD">
        <w:rPr>
          <w:szCs w:val="28"/>
        </w:rPr>
        <w:t xml:space="preserve"> </w:t>
      </w:r>
      <w:r w:rsidRPr="00001908">
        <w:rPr>
          <w:szCs w:val="28"/>
        </w:rPr>
        <w:t>Кировского муниципального района</w:t>
      </w:r>
      <w:r>
        <w:rPr>
          <w:szCs w:val="28"/>
        </w:rPr>
        <w:t xml:space="preserve"> Ленинградской области</w:t>
      </w:r>
      <w:r w:rsidRPr="001461C2">
        <w:rPr>
          <w:szCs w:val="28"/>
        </w:rPr>
        <w:t xml:space="preserve">. </w:t>
      </w:r>
      <w:r>
        <w:rPr>
          <w:szCs w:val="28"/>
        </w:rPr>
        <w:t>Применение</w:t>
      </w:r>
      <w:r w:rsidRPr="001461C2">
        <w:rPr>
          <w:szCs w:val="28"/>
        </w:rPr>
        <w:t xml:space="preserve"> механизма автоматизации процесса сбора и формирования бюджетной (бухгалтерской) отчетности на муниципальн</w:t>
      </w:r>
      <w:r>
        <w:rPr>
          <w:szCs w:val="28"/>
        </w:rPr>
        <w:t>ом</w:t>
      </w:r>
      <w:r w:rsidRPr="001461C2">
        <w:rPr>
          <w:szCs w:val="28"/>
        </w:rPr>
        <w:t xml:space="preserve"> уровн</w:t>
      </w:r>
      <w:r>
        <w:rPr>
          <w:szCs w:val="28"/>
        </w:rPr>
        <w:t>е</w:t>
      </w:r>
      <w:r w:rsidR="0068587B">
        <w:rPr>
          <w:szCs w:val="28"/>
        </w:rPr>
        <w:t>;</w:t>
      </w:r>
    </w:p>
    <w:p w:rsidR="008011AD" w:rsidRDefault="008011AD" w:rsidP="00B26DCE">
      <w:pPr>
        <w:pStyle w:val="-14"/>
        <w:ind w:firstLine="709"/>
        <w:jc w:val="both"/>
      </w:pPr>
      <w:r w:rsidRPr="001461C2">
        <w:rPr>
          <w:szCs w:val="28"/>
        </w:rPr>
        <w:t>- </w:t>
      </w:r>
      <w:r w:rsidRPr="001461C2">
        <w:t xml:space="preserve">совершенствование процедуры учета бюджетных обязательств получателей средств бюджета </w:t>
      </w:r>
      <w:r w:rsidRPr="00001908">
        <w:rPr>
          <w:szCs w:val="28"/>
        </w:rPr>
        <w:t>Кировского муниципального района</w:t>
      </w:r>
      <w:r w:rsidRPr="001461C2">
        <w:t xml:space="preserve"> Ленинградской области.</w:t>
      </w:r>
    </w:p>
    <w:p w:rsidR="008B6D10" w:rsidRPr="008044CB" w:rsidRDefault="008B6D10" w:rsidP="00B26DCE">
      <w:pPr>
        <w:ind w:firstLine="709"/>
        <w:jc w:val="both"/>
        <w:rPr>
          <w:rFonts w:eastAsia="Calibri"/>
          <w:sz w:val="28"/>
          <w:szCs w:val="26"/>
          <w:lang w:eastAsia="en-US"/>
        </w:rPr>
      </w:pPr>
      <w:r w:rsidRPr="008044CB">
        <w:rPr>
          <w:rFonts w:eastAsia="Calibri"/>
          <w:sz w:val="28"/>
          <w:szCs w:val="26"/>
          <w:lang w:eastAsia="en-US"/>
        </w:rPr>
        <w:t>В период 201</w:t>
      </w:r>
      <w:r w:rsidR="008A255E">
        <w:rPr>
          <w:rFonts w:eastAsia="Calibri"/>
          <w:sz w:val="28"/>
          <w:szCs w:val="26"/>
          <w:lang w:eastAsia="en-US"/>
        </w:rPr>
        <w:t>9</w:t>
      </w:r>
      <w:r w:rsidRPr="008044CB">
        <w:rPr>
          <w:rFonts w:eastAsia="Calibri"/>
          <w:sz w:val="28"/>
          <w:szCs w:val="26"/>
          <w:lang w:eastAsia="en-US"/>
        </w:rPr>
        <w:t>-202</w:t>
      </w:r>
      <w:r w:rsidR="008A255E">
        <w:rPr>
          <w:rFonts w:eastAsia="Calibri"/>
          <w:sz w:val="28"/>
          <w:szCs w:val="26"/>
          <w:lang w:eastAsia="en-US"/>
        </w:rPr>
        <w:t>1</w:t>
      </w:r>
      <w:r w:rsidRPr="008044CB">
        <w:rPr>
          <w:rFonts w:eastAsia="Calibri"/>
          <w:sz w:val="28"/>
          <w:szCs w:val="26"/>
          <w:lang w:eastAsia="en-US"/>
        </w:rPr>
        <w:t xml:space="preserve"> годов будет продолжена работа:</w:t>
      </w:r>
    </w:p>
    <w:p w:rsidR="008B6D10" w:rsidRPr="008044CB" w:rsidRDefault="008B6D10" w:rsidP="00B26DCE">
      <w:pPr>
        <w:ind w:firstLine="709"/>
        <w:jc w:val="both"/>
        <w:rPr>
          <w:rFonts w:eastAsia="Calibri"/>
          <w:sz w:val="28"/>
          <w:szCs w:val="26"/>
          <w:lang w:eastAsia="en-US"/>
        </w:rPr>
      </w:pPr>
      <w:r w:rsidRPr="008044CB">
        <w:rPr>
          <w:rFonts w:eastAsia="Calibri"/>
          <w:sz w:val="28"/>
          <w:szCs w:val="26"/>
          <w:lang w:eastAsia="en-US"/>
        </w:rPr>
        <w:t>- по расширению взаимодействия региональных информационных систем с компонентами государственный интегрированной информационной системой управления общественными финансами «Электронный бюджет»;</w:t>
      </w:r>
    </w:p>
    <w:p w:rsidR="008B6D10" w:rsidRDefault="008B6D10" w:rsidP="00B26DCE">
      <w:pPr>
        <w:ind w:firstLine="709"/>
        <w:jc w:val="both"/>
        <w:rPr>
          <w:rFonts w:eastAsia="Calibri"/>
          <w:sz w:val="28"/>
          <w:szCs w:val="26"/>
          <w:lang w:eastAsia="en-US"/>
        </w:rPr>
      </w:pPr>
      <w:r w:rsidRPr="008044CB">
        <w:rPr>
          <w:rFonts w:eastAsia="Calibri"/>
          <w:sz w:val="28"/>
          <w:szCs w:val="26"/>
          <w:lang w:eastAsia="en-US"/>
        </w:rPr>
        <w:t xml:space="preserve">- по интеграции региональных информационных систем, используемых в бюджетном процессе </w:t>
      </w:r>
      <w:r>
        <w:rPr>
          <w:sz w:val="28"/>
          <w:szCs w:val="28"/>
        </w:rPr>
        <w:t xml:space="preserve">Кировского муниципального района </w:t>
      </w:r>
      <w:r w:rsidRPr="008044CB">
        <w:rPr>
          <w:rFonts w:eastAsia="Calibri"/>
          <w:sz w:val="28"/>
          <w:szCs w:val="26"/>
          <w:lang w:eastAsia="en-US"/>
        </w:rPr>
        <w:t xml:space="preserve">Ленинградской области, с федеральными государственными информационными системами в целях обеспечения полноты и достоверности информации, размещаемой в том числе в государственной информационной системе о государственных и муниципальных платежах (ГИС ГМП), государственной информационной системе жилищно-коммунального хозяйства (ГИС ЖКХ), на официальном сайте для размещения информации о государственных (муниципальных) учреждениях </w:t>
      </w:r>
      <w:r w:rsidRPr="008044CB">
        <w:rPr>
          <w:rFonts w:eastAsia="Calibri"/>
          <w:sz w:val="28"/>
          <w:szCs w:val="26"/>
          <w:lang w:val="en-US" w:eastAsia="en-US"/>
        </w:rPr>
        <w:t>bus</w:t>
      </w:r>
      <w:r w:rsidRPr="008044CB">
        <w:rPr>
          <w:rFonts w:eastAsia="Calibri"/>
          <w:sz w:val="28"/>
          <w:szCs w:val="26"/>
          <w:lang w:eastAsia="en-US"/>
        </w:rPr>
        <w:t>.</w:t>
      </w:r>
      <w:r w:rsidRPr="008044CB">
        <w:rPr>
          <w:rFonts w:eastAsia="Calibri"/>
          <w:sz w:val="28"/>
          <w:szCs w:val="26"/>
          <w:lang w:val="en-US" w:eastAsia="en-US"/>
        </w:rPr>
        <w:t>gov</w:t>
      </w:r>
      <w:r w:rsidRPr="008044CB">
        <w:rPr>
          <w:rFonts w:eastAsia="Calibri"/>
          <w:sz w:val="28"/>
          <w:szCs w:val="26"/>
          <w:lang w:eastAsia="en-US"/>
        </w:rPr>
        <w:t>.</w:t>
      </w:r>
      <w:r w:rsidRPr="008044CB">
        <w:rPr>
          <w:rFonts w:eastAsia="Calibri"/>
          <w:sz w:val="28"/>
          <w:szCs w:val="26"/>
          <w:lang w:val="en-US" w:eastAsia="en-US"/>
        </w:rPr>
        <w:t>ru</w:t>
      </w:r>
      <w:r w:rsidRPr="008044CB">
        <w:rPr>
          <w:rFonts w:eastAsia="Calibri"/>
          <w:sz w:val="28"/>
          <w:szCs w:val="26"/>
          <w:lang w:eastAsia="en-US"/>
        </w:rPr>
        <w:t>;</w:t>
      </w:r>
    </w:p>
    <w:p w:rsidR="008011AD" w:rsidRPr="008011AD" w:rsidRDefault="008011AD" w:rsidP="00B26DCE">
      <w:pPr>
        <w:ind w:firstLine="709"/>
        <w:jc w:val="both"/>
        <w:rPr>
          <w:rFonts w:eastAsia="Calibri"/>
          <w:sz w:val="28"/>
          <w:szCs w:val="26"/>
          <w:lang w:eastAsia="en-US"/>
        </w:rPr>
      </w:pPr>
      <w:r w:rsidRPr="008011AD">
        <w:rPr>
          <w:rFonts w:eastAsia="Calibri"/>
          <w:sz w:val="28"/>
          <w:szCs w:val="26"/>
          <w:lang w:eastAsia="en-US"/>
        </w:rPr>
        <w:lastRenderedPageBreak/>
        <w:t>- </w:t>
      </w:r>
      <w:r>
        <w:rPr>
          <w:rFonts w:eastAsia="Calibri"/>
          <w:sz w:val="28"/>
          <w:szCs w:val="26"/>
          <w:lang w:eastAsia="en-US"/>
        </w:rPr>
        <w:t xml:space="preserve">по </w:t>
      </w:r>
      <w:r w:rsidRPr="008011AD">
        <w:rPr>
          <w:rFonts w:eastAsia="Calibri"/>
          <w:sz w:val="28"/>
          <w:szCs w:val="26"/>
          <w:lang w:eastAsia="en-US"/>
        </w:rPr>
        <w:t>обеспечени</w:t>
      </w:r>
      <w:r>
        <w:rPr>
          <w:rFonts w:eastAsia="Calibri"/>
          <w:sz w:val="28"/>
          <w:szCs w:val="26"/>
          <w:lang w:eastAsia="en-US"/>
        </w:rPr>
        <w:t>ю</w:t>
      </w:r>
      <w:r w:rsidRPr="008011AD">
        <w:rPr>
          <w:rFonts w:eastAsia="Calibri"/>
          <w:sz w:val="28"/>
          <w:szCs w:val="26"/>
          <w:lang w:eastAsia="en-US"/>
        </w:rPr>
        <w:t xml:space="preserve"> возможности автоматической выгрузки из программ по ведению бюджетного учета в ГИС ГМП информации, необходимой для уплаты денежных средств за </w:t>
      </w:r>
      <w:r>
        <w:rPr>
          <w:rFonts w:eastAsia="Calibri"/>
          <w:sz w:val="28"/>
          <w:szCs w:val="26"/>
          <w:lang w:eastAsia="en-US"/>
        </w:rPr>
        <w:t>муниципальные</w:t>
      </w:r>
      <w:r w:rsidRPr="008011AD">
        <w:rPr>
          <w:rFonts w:eastAsia="Calibri"/>
          <w:sz w:val="28"/>
          <w:szCs w:val="26"/>
          <w:lang w:eastAsia="en-US"/>
        </w:rPr>
        <w:t xml:space="preserve"> услуги, а также иных платежей, являющихся источниками формирования доходов бюджетов бюджетной системы Российской Федерации</w:t>
      </w:r>
      <w:r w:rsidR="0068587B">
        <w:rPr>
          <w:rFonts w:eastAsia="Calibri"/>
          <w:sz w:val="28"/>
          <w:szCs w:val="26"/>
          <w:lang w:eastAsia="en-US"/>
        </w:rPr>
        <w:t>.</w:t>
      </w:r>
    </w:p>
    <w:p w:rsidR="008B6D10" w:rsidRDefault="008B6D10" w:rsidP="00B26DCE">
      <w:pPr>
        <w:ind w:firstLine="709"/>
        <w:jc w:val="both"/>
        <w:rPr>
          <w:rFonts w:eastAsia="Calibri"/>
          <w:sz w:val="28"/>
          <w:szCs w:val="26"/>
          <w:lang w:eastAsia="en-US"/>
        </w:rPr>
      </w:pPr>
      <w:r w:rsidRPr="008044CB">
        <w:rPr>
          <w:rFonts w:eastAsia="Calibri"/>
          <w:sz w:val="28"/>
          <w:szCs w:val="26"/>
          <w:lang w:eastAsia="en-US"/>
        </w:rPr>
        <w:t xml:space="preserve">Указанные мероприятия повысят уровень автоматизации и эффективности управления </w:t>
      </w:r>
      <w:r>
        <w:rPr>
          <w:rFonts w:eastAsia="Calibri"/>
          <w:sz w:val="28"/>
          <w:szCs w:val="26"/>
          <w:lang w:eastAsia="en-US"/>
        </w:rPr>
        <w:t>муниципальными</w:t>
      </w:r>
      <w:r w:rsidRPr="008044CB">
        <w:rPr>
          <w:rFonts w:eastAsia="Calibri"/>
          <w:sz w:val="28"/>
          <w:szCs w:val="26"/>
          <w:lang w:eastAsia="en-US"/>
        </w:rPr>
        <w:t xml:space="preserve"> финансами </w:t>
      </w:r>
      <w:r>
        <w:rPr>
          <w:sz w:val="28"/>
          <w:szCs w:val="28"/>
        </w:rPr>
        <w:t xml:space="preserve">Кировского муниципального района </w:t>
      </w:r>
      <w:r w:rsidRPr="008044CB">
        <w:rPr>
          <w:rFonts w:eastAsia="Calibri"/>
          <w:sz w:val="28"/>
          <w:szCs w:val="26"/>
          <w:lang w:eastAsia="en-US"/>
        </w:rPr>
        <w:t xml:space="preserve">Ленинградской области, а также уровень публичности и открытости бюджета </w:t>
      </w:r>
      <w:r>
        <w:rPr>
          <w:sz w:val="28"/>
          <w:szCs w:val="28"/>
        </w:rPr>
        <w:t xml:space="preserve">Кировского муниципального района </w:t>
      </w:r>
      <w:r w:rsidRPr="008044CB">
        <w:rPr>
          <w:rFonts w:eastAsia="Calibri"/>
          <w:sz w:val="28"/>
          <w:szCs w:val="26"/>
          <w:lang w:eastAsia="en-US"/>
        </w:rPr>
        <w:t>Ленинградской области.</w:t>
      </w:r>
    </w:p>
    <w:p w:rsidR="0014424D" w:rsidRPr="00D43ADF" w:rsidRDefault="0014424D" w:rsidP="00B26D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534E2">
        <w:rPr>
          <w:rFonts w:eastAsia="Calibri"/>
          <w:sz w:val="28"/>
          <w:szCs w:val="28"/>
        </w:rPr>
        <w:t xml:space="preserve">В бюджете </w:t>
      </w:r>
      <w:r w:rsidRPr="003534E2">
        <w:rPr>
          <w:sz w:val="28"/>
        </w:rPr>
        <w:t xml:space="preserve">Кировского муниципального района </w:t>
      </w:r>
      <w:r w:rsidRPr="003534E2">
        <w:rPr>
          <w:rFonts w:eastAsia="Calibri"/>
          <w:sz w:val="28"/>
          <w:szCs w:val="28"/>
        </w:rPr>
        <w:t xml:space="preserve">Ленинградской области на 2019 год и на плановый период 2020 и 2021 годов адресная </w:t>
      </w:r>
      <w:r w:rsidR="00A0644E" w:rsidRPr="003534E2">
        <w:rPr>
          <w:rFonts w:eastAsia="Calibri"/>
          <w:sz w:val="28"/>
          <w:szCs w:val="28"/>
        </w:rPr>
        <w:t>программа строительства</w:t>
      </w:r>
      <w:r w:rsidR="0068587B">
        <w:rPr>
          <w:rFonts w:eastAsia="Calibri"/>
          <w:sz w:val="28"/>
          <w:szCs w:val="28"/>
        </w:rPr>
        <w:t xml:space="preserve"> (реконструкции)</w:t>
      </w:r>
      <w:r w:rsidR="00A0644E" w:rsidRPr="003534E2">
        <w:rPr>
          <w:rFonts w:eastAsia="Calibri"/>
          <w:sz w:val="28"/>
          <w:szCs w:val="28"/>
        </w:rPr>
        <w:t xml:space="preserve"> и ремонта объектов Кировского муниципального района Ленинградской области </w:t>
      </w:r>
      <w:r w:rsidRPr="003534E2">
        <w:rPr>
          <w:rFonts w:eastAsia="Calibri"/>
          <w:sz w:val="28"/>
          <w:szCs w:val="28"/>
        </w:rPr>
        <w:t>впервые утверждена на три года (на 2019 год и на плановый период 2020 и 2021 годов).</w:t>
      </w:r>
    </w:p>
    <w:p w:rsidR="00921598" w:rsidRPr="00591C50" w:rsidRDefault="00921598" w:rsidP="00B26DCE">
      <w:pPr>
        <w:ind w:firstLine="709"/>
        <w:jc w:val="both"/>
        <w:rPr>
          <w:rFonts w:eastAsia="Calibri"/>
          <w:sz w:val="28"/>
          <w:szCs w:val="26"/>
          <w:lang w:eastAsia="en-US"/>
        </w:rPr>
      </w:pPr>
      <w:r w:rsidRPr="00591C50">
        <w:rPr>
          <w:rFonts w:eastAsia="Calibri"/>
          <w:sz w:val="28"/>
          <w:szCs w:val="26"/>
          <w:lang w:eastAsia="en-US"/>
        </w:rPr>
        <w:t xml:space="preserve">Бюджетные ассигнования бюджета </w:t>
      </w:r>
      <w:r w:rsidR="004C13E2">
        <w:rPr>
          <w:sz w:val="28"/>
          <w:szCs w:val="28"/>
        </w:rPr>
        <w:t xml:space="preserve">Кировского муниципального района </w:t>
      </w:r>
      <w:r w:rsidR="004C13E2" w:rsidRPr="008044CB">
        <w:rPr>
          <w:rFonts w:eastAsia="Calibri"/>
          <w:sz w:val="28"/>
          <w:szCs w:val="26"/>
          <w:lang w:eastAsia="en-US"/>
        </w:rPr>
        <w:t>Ленинградской области</w:t>
      </w:r>
      <w:r w:rsidR="004C13E2" w:rsidRPr="00591C50">
        <w:rPr>
          <w:rFonts w:eastAsia="Calibri"/>
          <w:sz w:val="28"/>
          <w:szCs w:val="26"/>
          <w:lang w:eastAsia="en-US"/>
        </w:rPr>
        <w:t xml:space="preserve"> </w:t>
      </w:r>
      <w:r w:rsidRPr="00591C50">
        <w:rPr>
          <w:rFonts w:eastAsia="Calibri"/>
          <w:sz w:val="28"/>
          <w:szCs w:val="26"/>
          <w:lang w:eastAsia="en-US"/>
        </w:rPr>
        <w:t>на плановый период 2020 и 2021 годов, распределенные по кодам бюджетной классификации, запланированы на уровне 2019 года. Условно утвержденные расходы, не распределенные в плановом периоде по кодам бюджетной классификации, запланированы в 2020 году в объеме 3% от общего объема расходов, в 2021 году – 5,</w:t>
      </w:r>
      <w:r w:rsidR="00AB235D">
        <w:rPr>
          <w:rFonts w:eastAsia="Calibri"/>
          <w:sz w:val="28"/>
          <w:szCs w:val="26"/>
          <w:lang w:eastAsia="en-US"/>
        </w:rPr>
        <w:t>5</w:t>
      </w:r>
      <w:r w:rsidRPr="00591C50">
        <w:rPr>
          <w:rFonts w:eastAsia="Calibri"/>
          <w:sz w:val="28"/>
          <w:szCs w:val="26"/>
          <w:lang w:eastAsia="en-US"/>
        </w:rPr>
        <w:t>%.</w:t>
      </w:r>
    </w:p>
    <w:p w:rsidR="008B6D10" w:rsidRPr="008044CB" w:rsidRDefault="008B6D10" w:rsidP="008B6D10">
      <w:pPr>
        <w:ind w:firstLine="709"/>
        <w:jc w:val="both"/>
        <w:rPr>
          <w:rFonts w:eastAsia="Calibri"/>
          <w:sz w:val="28"/>
          <w:szCs w:val="26"/>
          <w:lang w:eastAsia="en-US"/>
        </w:rPr>
      </w:pPr>
    </w:p>
    <w:p w:rsidR="008B6D10" w:rsidRDefault="008B6D10" w:rsidP="008B6D10">
      <w:pPr>
        <w:pStyle w:val="ConsPlusNormal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E8E">
        <w:rPr>
          <w:rFonts w:ascii="Times New Roman" w:hAnsi="Times New Roman" w:cs="Times New Roman"/>
          <w:b/>
          <w:sz w:val="28"/>
          <w:szCs w:val="28"/>
        </w:rPr>
        <w:t>Исполнение указов Президента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6D10" w:rsidRPr="009608A8" w:rsidRDefault="008B6D10" w:rsidP="00CC2885">
      <w:pPr>
        <w:pStyle w:val="ConsPlusNormal"/>
        <w:ind w:left="142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8A8">
        <w:rPr>
          <w:rFonts w:ascii="Times New Roman" w:hAnsi="Times New Roman" w:cs="Times New Roman"/>
          <w:b/>
          <w:sz w:val="28"/>
          <w:szCs w:val="28"/>
        </w:rPr>
        <w:t>от 12 мая 2012 года</w:t>
      </w:r>
    </w:p>
    <w:p w:rsidR="008B6D10" w:rsidRDefault="008B6D10" w:rsidP="006B5BE6">
      <w:pPr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Подготовка проекта районного бюджета на 201</w:t>
      </w:r>
      <w:r w:rsidR="00081430">
        <w:rPr>
          <w:sz w:val="28"/>
          <w:szCs w:val="28"/>
        </w:rPr>
        <w:t>9</w:t>
      </w:r>
      <w:r w:rsidRPr="00001908">
        <w:rPr>
          <w:sz w:val="28"/>
          <w:szCs w:val="28"/>
        </w:rPr>
        <w:t xml:space="preserve"> и плановый период 20</w:t>
      </w:r>
      <w:r w:rsidR="00081430">
        <w:rPr>
          <w:sz w:val="28"/>
          <w:szCs w:val="28"/>
        </w:rPr>
        <w:t>20</w:t>
      </w:r>
      <w:r w:rsidRPr="00001908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001908">
        <w:rPr>
          <w:sz w:val="28"/>
          <w:szCs w:val="28"/>
        </w:rPr>
        <w:t xml:space="preserve"> годов осуществляется с учетом необходимости обеспечения реализации указов Президента Российской Федерации от 7 мая 2012 года.</w:t>
      </w:r>
    </w:p>
    <w:p w:rsidR="008B6D10" w:rsidRDefault="008B6D10" w:rsidP="006B5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выполнения требований указов Президента </w:t>
      </w:r>
      <w:r w:rsidRPr="00001908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обеспечено достижение установленных планами мероприятий («дорожными картами») целевых показателей уровня средней заработной платы педагогических работников учреждений дополнительного образования, работников учреждений культуры </w:t>
      </w:r>
      <w:r w:rsidR="006B5BE6">
        <w:rPr>
          <w:sz w:val="28"/>
          <w:szCs w:val="28"/>
        </w:rPr>
        <w:t xml:space="preserve">района и </w:t>
      </w:r>
      <w:r>
        <w:rPr>
          <w:sz w:val="28"/>
          <w:szCs w:val="28"/>
        </w:rPr>
        <w:t>поселений.</w:t>
      </w:r>
    </w:p>
    <w:p w:rsidR="008B6D10" w:rsidRPr="00001908" w:rsidRDefault="008B6D10" w:rsidP="006B5B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01908">
        <w:rPr>
          <w:rFonts w:ascii="Times New Roman" w:hAnsi="Times New Roman"/>
          <w:sz w:val="28"/>
          <w:szCs w:val="28"/>
        </w:rPr>
        <w:t xml:space="preserve">С учетом текущей экономической ситуации исполнение социальных обязательств в части финансового обеспечения принятых решений по повышению оплаты труда работников бюджетной сферы планируется осуществлять с учетом анализа достижения установленных целевых показателей за </w:t>
      </w:r>
      <w:r w:rsidRPr="004417FA">
        <w:rPr>
          <w:rFonts w:ascii="Times New Roman" w:hAnsi="Times New Roman"/>
          <w:sz w:val="28"/>
          <w:szCs w:val="28"/>
        </w:rPr>
        <w:t>201</w:t>
      </w:r>
      <w:r w:rsidR="00BD07F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BD07F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001908">
        <w:rPr>
          <w:rFonts w:ascii="Times New Roman" w:hAnsi="Times New Roman"/>
          <w:sz w:val="28"/>
          <w:szCs w:val="28"/>
        </w:rPr>
        <w:t xml:space="preserve">, уточнения динамики заработной платы в Ленинградской области на основании прогноза социально-экономического развития, а также изменения подходов при проведении федеральных статистических наблюдений и введения в целях использования для мониторинга реализации </w:t>
      </w:r>
      <w:r>
        <w:rPr>
          <w:rFonts w:ascii="Times New Roman" w:hAnsi="Times New Roman"/>
          <w:sz w:val="28"/>
          <w:szCs w:val="28"/>
        </w:rPr>
        <w:t>У</w:t>
      </w:r>
      <w:r w:rsidRPr="00001908">
        <w:rPr>
          <w:rFonts w:ascii="Times New Roman" w:hAnsi="Times New Roman"/>
          <w:sz w:val="28"/>
          <w:szCs w:val="28"/>
        </w:rPr>
        <w:t xml:space="preserve">казов Президента Российской Федерации статистического показателя "среднемесячная начисленная заработная плата наемных работников в организациях, у индивидуальных </w:t>
      </w:r>
      <w:r w:rsidRPr="00001908">
        <w:rPr>
          <w:rFonts w:ascii="Times New Roman" w:hAnsi="Times New Roman"/>
          <w:sz w:val="28"/>
          <w:szCs w:val="28"/>
        </w:rPr>
        <w:lastRenderedPageBreak/>
        <w:t>предпринимателей и физических лиц (среднемесячный доход от трудовой деятельности)".</w:t>
      </w:r>
    </w:p>
    <w:p w:rsidR="008B6D10" w:rsidRPr="00EE122C" w:rsidRDefault="008B6D10" w:rsidP="008B6D10">
      <w:pPr>
        <w:jc w:val="right"/>
        <w:rPr>
          <w:sz w:val="28"/>
          <w:szCs w:val="28"/>
        </w:rPr>
      </w:pPr>
      <w:r w:rsidRPr="00EE122C">
        <w:rPr>
          <w:sz w:val="28"/>
          <w:szCs w:val="28"/>
        </w:rPr>
        <w:t xml:space="preserve">Таблица </w:t>
      </w:r>
      <w:r w:rsidR="004D1987">
        <w:rPr>
          <w:sz w:val="28"/>
          <w:szCs w:val="28"/>
        </w:rPr>
        <w:t>3</w:t>
      </w:r>
      <w:r w:rsidRPr="00EE122C">
        <w:rPr>
          <w:sz w:val="28"/>
          <w:szCs w:val="28"/>
        </w:rPr>
        <w:t xml:space="preserve"> </w:t>
      </w:r>
    </w:p>
    <w:p w:rsidR="008B6D10" w:rsidRDefault="008B6D10" w:rsidP="008B6D10">
      <w:pPr>
        <w:jc w:val="center"/>
        <w:rPr>
          <w:i/>
          <w:sz w:val="28"/>
          <w:szCs w:val="28"/>
        </w:rPr>
      </w:pPr>
      <w:r w:rsidRPr="00012359">
        <w:rPr>
          <w:i/>
          <w:sz w:val="28"/>
          <w:szCs w:val="28"/>
        </w:rPr>
        <w:t>Целевые показатели по соотношению средней заработной</w:t>
      </w:r>
    </w:p>
    <w:p w:rsidR="008B6D10" w:rsidRPr="00012359" w:rsidRDefault="008B6D10" w:rsidP="008B6D10">
      <w:pPr>
        <w:jc w:val="center"/>
        <w:rPr>
          <w:i/>
          <w:sz w:val="28"/>
          <w:szCs w:val="28"/>
        </w:rPr>
      </w:pPr>
      <w:r w:rsidRPr="00012359">
        <w:rPr>
          <w:i/>
          <w:sz w:val="28"/>
          <w:szCs w:val="28"/>
        </w:rPr>
        <w:t>платы работ</w:t>
      </w:r>
      <w:r>
        <w:rPr>
          <w:i/>
          <w:sz w:val="28"/>
          <w:szCs w:val="28"/>
        </w:rPr>
        <w:t>ников</w:t>
      </w:r>
      <w:r w:rsidRPr="00012359">
        <w:rPr>
          <w:i/>
          <w:sz w:val="28"/>
          <w:szCs w:val="28"/>
        </w:rPr>
        <w:t xml:space="preserve"> к среднемесячному доходу от трудовой деятельности</w:t>
      </w:r>
    </w:p>
    <w:p w:rsidR="008B6D10" w:rsidRPr="00F66E5C" w:rsidRDefault="009F6425" w:rsidP="008B6D10">
      <w:pPr>
        <w:ind w:firstLine="709"/>
        <w:jc w:val="right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(</w:t>
      </w:r>
      <w:r w:rsidR="008B6D10">
        <w:rPr>
          <w:rFonts w:ascii="Book Antiqua" w:hAnsi="Book Antiqua"/>
          <w:sz w:val="28"/>
          <w:szCs w:val="28"/>
        </w:rPr>
        <w:t>%</w:t>
      </w:r>
      <w:r>
        <w:rPr>
          <w:rFonts w:ascii="Book Antiqua" w:hAnsi="Book Antiqua"/>
          <w:sz w:val="28"/>
          <w:szCs w:val="28"/>
        </w:rPr>
        <w:t>)</w:t>
      </w:r>
    </w:p>
    <w:tbl>
      <w:tblPr>
        <w:tblW w:w="9548" w:type="dxa"/>
        <w:jc w:val="center"/>
        <w:tblLook w:val="04A0" w:firstRow="1" w:lastRow="0" w:firstColumn="1" w:lastColumn="0" w:noHBand="0" w:noVBand="1"/>
      </w:tblPr>
      <w:tblGrid>
        <w:gridCol w:w="7601"/>
        <w:gridCol w:w="1947"/>
      </w:tblGrid>
      <w:tr w:rsidR="008B6D10" w:rsidTr="009B47F6">
        <w:trPr>
          <w:trHeight w:val="312"/>
          <w:jc w:val="center"/>
        </w:trPr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D10" w:rsidRDefault="008B6D10" w:rsidP="00EC1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Категория работников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D10" w:rsidRDefault="008B6D10" w:rsidP="001A23E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1A23EE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8B6D10" w:rsidTr="009B47F6">
        <w:trPr>
          <w:trHeight w:val="624"/>
          <w:jc w:val="center"/>
        </w:trPr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D10" w:rsidRPr="009F6425" w:rsidRDefault="008B6D10" w:rsidP="00CD671B">
            <w:pPr>
              <w:jc w:val="both"/>
              <w:rPr>
                <w:sz w:val="26"/>
                <w:szCs w:val="26"/>
              </w:rPr>
            </w:pPr>
            <w:r w:rsidRPr="009F6425">
              <w:rPr>
                <w:sz w:val="26"/>
                <w:szCs w:val="26"/>
              </w:rPr>
              <w:t>Педагогические работники образовательных учреждений общего образования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0" w:rsidRPr="009F6425" w:rsidRDefault="008B6D10" w:rsidP="009F6425">
            <w:pPr>
              <w:jc w:val="center"/>
              <w:rPr>
                <w:sz w:val="26"/>
                <w:szCs w:val="26"/>
              </w:rPr>
            </w:pPr>
            <w:r w:rsidRPr="009F6425">
              <w:rPr>
                <w:sz w:val="26"/>
                <w:szCs w:val="26"/>
              </w:rPr>
              <w:t>1</w:t>
            </w:r>
            <w:r w:rsidR="008A255E" w:rsidRPr="009F6425">
              <w:rPr>
                <w:sz w:val="26"/>
                <w:szCs w:val="26"/>
              </w:rPr>
              <w:t>17</w:t>
            </w:r>
            <w:r w:rsidR="001A23EE" w:rsidRPr="009F6425">
              <w:rPr>
                <w:sz w:val="26"/>
                <w:szCs w:val="26"/>
              </w:rPr>
              <w:t>,</w:t>
            </w:r>
            <w:r w:rsidR="008A255E" w:rsidRPr="009F6425">
              <w:rPr>
                <w:sz w:val="26"/>
                <w:szCs w:val="26"/>
              </w:rPr>
              <w:t>8</w:t>
            </w:r>
          </w:p>
        </w:tc>
      </w:tr>
      <w:tr w:rsidR="008B6D10" w:rsidTr="009B47F6">
        <w:trPr>
          <w:trHeight w:val="624"/>
          <w:jc w:val="center"/>
        </w:trPr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D10" w:rsidRPr="009F6425" w:rsidRDefault="008B6D10" w:rsidP="00CD671B">
            <w:pPr>
              <w:jc w:val="both"/>
              <w:rPr>
                <w:sz w:val="26"/>
                <w:szCs w:val="26"/>
              </w:rPr>
            </w:pPr>
            <w:r w:rsidRPr="009F6425">
              <w:rPr>
                <w:sz w:val="26"/>
                <w:szCs w:val="26"/>
              </w:rPr>
              <w:t>Педагогические работники дошкольных образовательных учреждений *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0" w:rsidRPr="009F6425" w:rsidRDefault="008B6D10" w:rsidP="009F6425">
            <w:pPr>
              <w:jc w:val="center"/>
              <w:rPr>
                <w:sz w:val="26"/>
                <w:szCs w:val="26"/>
              </w:rPr>
            </w:pPr>
            <w:r w:rsidRPr="009F6425">
              <w:rPr>
                <w:sz w:val="26"/>
                <w:szCs w:val="26"/>
              </w:rPr>
              <w:t>122,</w:t>
            </w:r>
            <w:r w:rsidR="008A255E" w:rsidRPr="009F6425">
              <w:rPr>
                <w:sz w:val="26"/>
                <w:szCs w:val="26"/>
              </w:rPr>
              <w:t>0</w:t>
            </w:r>
          </w:p>
        </w:tc>
      </w:tr>
      <w:tr w:rsidR="008B6D10" w:rsidTr="009B47F6">
        <w:trPr>
          <w:trHeight w:val="627"/>
          <w:jc w:val="center"/>
        </w:trPr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D10" w:rsidRPr="00CD671B" w:rsidRDefault="008B6D10" w:rsidP="00CD671B">
            <w:pPr>
              <w:jc w:val="both"/>
              <w:rPr>
                <w:sz w:val="26"/>
                <w:szCs w:val="26"/>
              </w:rPr>
            </w:pPr>
            <w:r w:rsidRPr="00CD671B">
              <w:rPr>
                <w:sz w:val="26"/>
                <w:szCs w:val="26"/>
              </w:rPr>
              <w:t>Педагогические работники учреждений дополнительного образования детей **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D10" w:rsidRPr="00CD671B" w:rsidRDefault="008B6D10" w:rsidP="009F6425">
            <w:pPr>
              <w:jc w:val="center"/>
              <w:rPr>
                <w:sz w:val="26"/>
                <w:szCs w:val="26"/>
              </w:rPr>
            </w:pPr>
            <w:r w:rsidRPr="00CD671B">
              <w:rPr>
                <w:sz w:val="26"/>
                <w:szCs w:val="26"/>
              </w:rPr>
              <w:t>103,0</w:t>
            </w:r>
          </w:p>
        </w:tc>
      </w:tr>
      <w:tr w:rsidR="008B6D10" w:rsidTr="009B47F6">
        <w:trPr>
          <w:trHeight w:val="312"/>
          <w:jc w:val="center"/>
        </w:trPr>
        <w:tc>
          <w:tcPr>
            <w:tcW w:w="7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D10" w:rsidRPr="009F6425" w:rsidRDefault="008B6D10" w:rsidP="00CD671B">
            <w:pPr>
              <w:jc w:val="both"/>
              <w:rPr>
                <w:sz w:val="26"/>
                <w:szCs w:val="26"/>
              </w:rPr>
            </w:pPr>
            <w:r w:rsidRPr="009F6425">
              <w:rPr>
                <w:sz w:val="26"/>
                <w:szCs w:val="26"/>
              </w:rPr>
              <w:t>Работники учреждений культуры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D10" w:rsidRPr="009F6425" w:rsidRDefault="001A23EE" w:rsidP="009F6425">
            <w:pPr>
              <w:jc w:val="center"/>
              <w:rPr>
                <w:sz w:val="26"/>
                <w:szCs w:val="26"/>
              </w:rPr>
            </w:pPr>
            <w:r w:rsidRPr="009F6425">
              <w:rPr>
                <w:sz w:val="26"/>
                <w:szCs w:val="26"/>
              </w:rPr>
              <w:t>10</w:t>
            </w:r>
            <w:r w:rsidR="008A255E" w:rsidRPr="009F6425">
              <w:rPr>
                <w:sz w:val="26"/>
                <w:szCs w:val="26"/>
              </w:rPr>
              <w:t>0</w:t>
            </w:r>
            <w:r w:rsidRPr="009F6425">
              <w:rPr>
                <w:sz w:val="26"/>
                <w:szCs w:val="26"/>
              </w:rPr>
              <w:t>,</w:t>
            </w:r>
            <w:r w:rsidR="008A255E" w:rsidRPr="009F6425">
              <w:rPr>
                <w:sz w:val="26"/>
                <w:szCs w:val="26"/>
              </w:rPr>
              <w:t>0</w:t>
            </w:r>
          </w:p>
        </w:tc>
      </w:tr>
    </w:tbl>
    <w:p w:rsidR="008B6D10" w:rsidRPr="00F42221" w:rsidRDefault="008B6D10" w:rsidP="008B6D10">
      <w:pPr>
        <w:autoSpaceDE w:val="0"/>
        <w:autoSpaceDN w:val="0"/>
        <w:adjustRightInd w:val="0"/>
        <w:jc w:val="both"/>
        <w:rPr>
          <w:i/>
          <w:szCs w:val="24"/>
        </w:rPr>
      </w:pPr>
      <w:r>
        <w:rPr>
          <w:sz w:val="28"/>
          <w:szCs w:val="28"/>
        </w:rPr>
        <w:t xml:space="preserve">* </w:t>
      </w:r>
      <w:r w:rsidRPr="00F42221">
        <w:rPr>
          <w:i/>
          <w:szCs w:val="24"/>
        </w:rPr>
        <w:t>соотношение к средней заработной плате в сфере общего образования</w:t>
      </w:r>
    </w:p>
    <w:p w:rsidR="008B6D10" w:rsidRDefault="008B6D10" w:rsidP="008B6D10">
      <w:pPr>
        <w:autoSpaceDE w:val="0"/>
        <w:autoSpaceDN w:val="0"/>
        <w:adjustRightInd w:val="0"/>
        <w:jc w:val="both"/>
        <w:rPr>
          <w:i/>
          <w:szCs w:val="24"/>
        </w:rPr>
      </w:pPr>
      <w:r w:rsidRPr="00F42221">
        <w:rPr>
          <w:i/>
          <w:szCs w:val="24"/>
        </w:rPr>
        <w:t xml:space="preserve">** соотношение к средней заработной плате учителей </w:t>
      </w:r>
    </w:p>
    <w:p w:rsidR="008B6D10" w:rsidRPr="00F42221" w:rsidRDefault="008B6D10" w:rsidP="008B6D10">
      <w:pPr>
        <w:autoSpaceDE w:val="0"/>
        <w:autoSpaceDN w:val="0"/>
        <w:adjustRightInd w:val="0"/>
        <w:jc w:val="both"/>
        <w:rPr>
          <w:i/>
          <w:szCs w:val="24"/>
        </w:rPr>
      </w:pPr>
    </w:p>
    <w:p w:rsidR="008B6D10" w:rsidRPr="00001908" w:rsidRDefault="008B6D10" w:rsidP="009F642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01908">
        <w:rPr>
          <w:rFonts w:ascii="Times New Roman" w:hAnsi="Times New Roman"/>
          <w:sz w:val="28"/>
          <w:szCs w:val="28"/>
        </w:rPr>
        <w:t>Учитывая, что для достижения целевого показателя средней заработной платы работников учреждений культуры необходимо обеспечить повышение оплаты труда указанных работников в 201</w:t>
      </w:r>
      <w:r w:rsidR="00BD07F2">
        <w:rPr>
          <w:rFonts w:ascii="Times New Roman" w:hAnsi="Times New Roman"/>
          <w:sz w:val="28"/>
          <w:szCs w:val="28"/>
        </w:rPr>
        <w:t>9</w:t>
      </w:r>
      <w:r w:rsidRPr="00001908">
        <w:rPr>
          <w:rFonts w:ascii="Times New Roman" w:hAnsi="Times New Roman"/>
          <w:sz w:val="28"/>
          <w:szCs w:val="28"/>
        </w:rPr>
        <w:t xml:space="preserve"> году </w:t>
      </w:r>
      <w:r w:rsidRPr="008A255E">
        <w:rPr>
          <w:rFonts w:ascii="Times New Roman" w:hAnsi="Times New Roman"/>
          <w:sz w:val="28"/>
          <w:szCs w:val="28"/>
        </w:rPr>
        <w:t xml:space="preserve">на </w:t>
      </w:r>
      <w:r w:rsidR="008A255E" w:rsidRPr="008A255E">
        <w:rPr>
          <w:rFonts w:ascii="Times New Roman" w:hAnsi="Times New Roman"/>
          <w:sz w:val="28"/>
          <w:szCs w:val="28"/>
        </w:rPr>
        <w:t>5,37</w:t>
      </w:r>
      <w:r w:rsidRPr="008A255E">
        <w:rPr>
          <w:rFonts w:ascii="Times New Roman" w:hAnsi="Times New Roman"/>
          <w:sz w:val="28"/>
          <w:szCs w:val="28"/>
        </w:rPr>
        <w:t>% по</w:t>
      </w:r>
      <w:r w:rsidRPr="00001908">
        <w:rPr>
          <w:rFonts w:ascii="Times New Roman" w:hAnsi="Times New Roman"/>
          <w:sz w:val="28"/>
          <w:szCs w:val="28"/>
        </w:rPr>
        <w:t xml:space="preserve"> сравнению с уровнем 201</w:t>
      </w:r>
      <w:r w:rsidR="00BD07F2">
        <w:rPr>
          <w:rFonts w:ascii="Times New Roman" w:hAnsi="Times New Roman"/>
          <w:sz w:val="28"/>
          <w:szCs w:val="28"/>
        </w:rPr>
        <w:t>8</w:t>
      </w:r>
      <w:r w:rsidRPr="00001908">
        <w:rPr>
          <w:rFonts w:ascii="Times New Roman" w:hAnsi="Times New Roman"/>
          <w:sz w:val="28"/>
          <w:szCs w:val="28"/>
        </w:rPr>
        <w:t xml:space="preserve"> года, в целях выполнения Указа Президента Российской Федерации в бюджете на 201</w:t>
      </w:r>
      <w:r w:rsidR="001A23EE">
        <w:rPr>
          <w:rFonts w:ascii="Times New Roman" w:hAnsi="Times New Roman"/>
          <w:sz w:val="28"/>
          <w:szCs w:val="28"/>
        </w:rPr>
        <w:t>9</w:t>
      </w:r>
      <w:r w:rsidRPr="0000190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предусмотрены средства в полном объёме</w:t>
      </w:r>
      <w:r w:rsidRPr="00001908">
        <w:rPr>
          <w:rFonts w:ascii="Times New Roman" w:hAnsi="Times New Roman"/>
          <w:sz w:val="28"/>
          <w:szCs w:val="28"/>
        </w:rPr>
        <w:t xml:space="preserve"> на доведение средней заработной платы до установленного уровня.</w:t>
      </w:r>
    </w:p>
    <w:p w:rsidR="008B6D10" w:rsidRDefault="008B6D10" w:rsidP="008B6D10">
      <w:pPr>
        <w:ind w:firstLine="708"/>
        <w:jc w:val="both"/>
        <w:rPr>
          <w:sz w:val="28"/>
          <w:szCs w:val="28"/>
        </w:rPr>
      </w:pPr>
    </w:p>
    <w:p w:rsidR="008B6D10" w:rsidRDefault="008B6D10" w:rsidP="008B6D10">
      <w:pPr>
        <w:ind w:firstLine="708"/>
        <w:jc w:val="both"/>
        <w:rPr>
          <w:sz w:val="28"/>
          <w:szCs w:val="28"/>
        </w:rPr>
      </w:pPr>
    </w:p>
    <w:p w:rsidR="008B6D10" w:rsidRDefault="008B6D10" w:rsidP="008B6D10">
      <w:pPr>
        <w:ind w:firstLine="708"/>
        <w:jc w:val="both"/>
        <w:rPr>
          <w:sz w:val="28"/>
          <w:szCs w:val="28"/>
        </w:rPr>
      </w:pPr>
    </w:p>
    <w:p w:rsidR="008B6D10" w:rsidRDefault="008B6D10" w:rsidP="008B6D10">
      <w:pPr>
        <w:ind w:firstLine="708"/>
        <w:jc w:val="both"/>
        <w:rPr>
          <w:sz w:val="28"/>
          <w:szCs w:val="28"/>
        </w:rPr>
      </w:pPr>
    </w:p>
    <w:p w:rsidR="008B6D10" w:rsidRDefault="008B6D10" w:rsidP="008B6D10">
      <w:pPr>
        <w:ind w:firstLine="708"/>
        <w:jc w:val="both"/>
        <w:rPr>
          <w:sz w:val="28"/>
          <w:szCs w:val="28"/>
        </w:rPr>
      </w:pPr>
    </w:p>
    <w:p w:rsidR="002050B6" w:rsidRDefault="002050B6" w:rsidP="001968B8">
      <w:pPr>
        <w:jc w:val="both"/>
      </w:pPr>
    </w:p>
    <w:sectPr w:rsidR="002050B6" w:rsidSect="005A0E12">
      <w:headerReference w:type="default" r:id="rId9"/>
      <w:pgSz w:w="11906" w:h="16838"/>
      <w:pgMar w:top="1134" w:right="1276" w:bottom="1134" w:left="1559" w:header="709" w:footer="709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AC7" w:rsidRDefault="00DF0AC7" w:rsidP="005A0E12">
      <w:r>
        <w:separator/>
      </w:r>
    </w:p>
  </w:endnote>
  <w:endnote w:type="continuationSeparator" w:id="0">
    <w:p w:rsidR="00DF0AC7" w:rsidRDefault="00DF0AC7" w:rsidP="005A0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AC7" w:rsidRDefault="00DF0AC7" w:rsidP="005A0E12">
      <w:r>
        <w:separator/>
      </w:r>
    </w:p>
  </w:footnote>
  <w:footnote w:type="continuationSeparator" w:id="0">
    <w:p w:rsidR="00DF0AC7" w:rsidRDefault="00DF0AC7" w:rsidP="005A0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1438407"/>
      <w:docPartObj>
        <w:docPartGallery w:val="Page Numbers (Top of Page)"/>
        <w:docPartUnique/>
      </w:docPartObj>
    </w:sdtPr>
    <w:sdtEndPr/>
    <w:sdtContent>
      <w:p w:rsidR="005A0E12" w:rsidRDefault="005A0E1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723">
          <w:rPr>
            <w:noProof/>
          </w:rPr>
          <w:t>109</w:t>
        </w:r>
        <w:r>
          <w:fldChar w:fldCharType="end"/>
        </w:r>
      </w:p>
    </w:sdtContent>
  </w:sdt>
  <w:p w:rsidR="005A0E12" w:rsidRDefault="005A0E1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00D47"/>
    <w:multiLevelType w:val="multilevel"/>
    <w:tmpl w:val="1ECA716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00B260A"/>
    <w:multiLevelType w:val="hybridMultilevel"/>
    <w:tmpl w:val="3F6A1CFC"/>
    <w:lvl w:ilvl="0" w:tplc="BA9C76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40C6953"/>
    <w:multiLevelType w:val="hybridMultilevel"/>
    <w:tmpl w:val="BC9EAA7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A6C"/>
    <w:rsid w:val="00006723"/>
    <w:rsid w:val="00022AD1"/>
    <w:rsid w:val="00053846"/>
    <w:rsid w:val="00081430"/>
    <w:rsid w:val="00081BE1"/>
    <w:rsid w:val="000A568D"/>
    <w:rsid w:val="000C3EED"/>
    <w:rsid w:val="000D4A75"/>
    <w:rsid w:val="00111130"/>
    <w:rsid w:val="00120687"/>
    <w:rsid w:val="00127BAE"/>
    <w:rsid w:val="00143CE3"/>
    <w:rsid w:val="0014424D"/>
    <w:rsid w:val="00152347"/>
    <w:rsid w:val="00155D2B"/>
    <w:rsid w:val="00166484"/>
    <w:rsid w:val="00187BA8"/>
    <w:rsid w:val="001968B8"/>
    <w:rsid w:val="001A23EE"/>
    <w:rsid w:val="001A4F4D"/>
    <w:rsid w:val="001E5A6C"/>
    <w:rsid w:val="002050B6"/>
    <w:rsid w:val="00270A88"/>
    <w:rsid w:val="00271C1D"/>
    <w:rsid w:val="002B3133"/>
    <w:rsid w:val="002D6898"/>
    <w:rsid w:val="003534E2"/>
    <w:rsid w:val="00390E2A"/>
    <w:rsid w:val="004C13E2"/>
    <w:rsid w:val="004C41D8"/>
    <w:rsid w:val="004D1987"/>
    <w:rsid w:val="004D7CE3"/>
    <w:rsid w:val="004E3A05"/>
    <w:rsid w:val="004F4937"/>
    <w:rsid w:val="004F62FE"/>
    <w:rsid w:val="00514000"/>
    <w:rsid w:val="005176B8"/>
    <w:rsid w:val="00541F19"/>
    <w:rsid w:val="00562C51"/>
    <w:rsid w:val="005637D5"/>
    <w:rsid w:val="00591C50"/>
    <w:rsid w:val="005A0E12"/>
    <w:rsid w:val="005A765E"/>
    <w:rsid w:val="005C0F0B"/>
    <w:rsid w:val="005D56F8"/>
    <w:rsid w:val="005E2881"/>
    <w:rsid w:val="006038FA"/>
    <w:rsid w:val="00607F3B"/>
    <w:rsid w:val="0061150D"/>
    <w:rsid w:val="00655FFC"/>
    <w:rsid w:val="0065780A"/>
    <w:rsid w:val="0068587B"/>
    <w:rsid w:val="006B5BE6"/>
    <w:rsid w:val="006C28D2"/>
    <w:rsid w:val="006F3E4E"/>
    <w:rsid w:val="007205BB"/>
    <w:rsid w:val="0073296C"/>
    <w:rsid w:val="00752229"/>
    <w:rsid w:val="00785CCA"/>
    <w:rsid w:val="00792EEC"/>
    <w:rsid w:val="008011AD"/>
    <w:rsid w:val="00813D89"/>
    <w:rsid w:val="008A255E"/>
    <w:rsid w:val="008B6D10"/>
    <w:rsid w:val="008E2F3F"/>
    <w:rsid w:val="00911237"/>
    <w:rsid w:val="00913F48"/>
    <w:rsid w:val="00921598"/>
    <w:rsid w:val="00963D05"/>
    <w:rsid w:val="009B47F6"/>
    <w:rsid w:val="009E5E47"/>
    <w:rsid w:val="009F4D7A"/>
    <w:rsid w:val="009F6425"/>
    <w:rsid w:val="00A0644E"/>
    <w:rsid w:val="00A07218"/>
    <w:rsid w:val="00A16E6C"/>
    <w:rsid w:val="00A433CD"/>
    <w:rsid w:val="00AB235D"/>
    <w:rsid w:val="00AE3681"/>
    <w:rsid w:val="00AF404A"/>
    <w:rsid w:val="00AF7611"/>
    <w:rsid w:val="00B13A91"/>
    <w:rsid w:val="00B26DCE"/>
    <w:rsid w:val="00BB0610"/>
    <w:rsid w:val="00BD07F2"/>
    <w:rsid w:val="00C259E6"/>
    <w:rsid w:val="00C75DB2"/>
    <w:rsid w:val="00CA6929"/>
    <w:rsid w:val="00CC2885"/>
    <w:rsid w:val="00CC5AF5"/>
    <w:rsid w:val="00CD671B"/>
    <w:rsid w:val="00CD7AB4"/>
    <w:rsid w:val="00D12B9F"/>
    <w:rsid w:val="00D648B4"/>
    <w:rsid w:val="00DF0AC7"/>
    <w:rsid w:val="00DF3143"/>
    <w:rsid w:val="00E05EBF"/>
    <w:rsid w:val="00E065F6"/>
    <w:rsid w:val="00E51C01"/>
    <w:rsid w:val="00EB0A81"/>
    <w:rsid w:val="00EB4820"/>
    <w:rsid w:val="00EC3D30"/>
    <w:rsid w:val="00F0204B"/>
    <w:rsid w:val="00F31C5A"/>
    <w:rsid w:val="00FD2CCF"/>
    <w:rsid w:val="00FF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3885A-CE05-4DC3-B7FF-20046A93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A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968B8"/>
    <w:pPr>
      <w:keepNext/>
      <w:spacing w:before="40" w:after="40"/>
      <w:ind w:firstLine="567"/>
      <w:jc w:val="both"/>
      <w:outlineLvl w:val="2"/>
    </w:pPr>
    <w:rPr>
      <w:b/>
      <w:b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0 Знак Знак Знак Знак Знак Знак Знак Знак"/>
    <w:basedOn w:val="a"/>
    <w:rsid w:val="001E5A6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0">
    <w:name w:val="Знак Знак10 Знак Знак Знак Знак Знак Знак Знак Знак"/>
    <w:basedOn w:val="a"/>
    <w:rsid w:val="006F3E4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No Spacing"/>
    <w:qFormat/>
    <w:rsid w:val="006F3E4E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customStyle="1" w:styleId="30">
    <w:name w:val="Заголовок 3 Знак"/>
    <w:basedOn w:val="a0"/>
    <w:link w:val="3"/>
    <w:rsid w:val="001968B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607F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F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05EBF"/>
    <w:pPr>
      <w:widowControl w:val="0"/>
      <w:spacing w:before="40" w:after="40"/>
      <w:ind w:left="720" w:firstLine="567"/>
      <w:contextualSpacing/>
      <w:jc w:val="both"/>
    </w:pPr>
    <w:rPr>
      <w:rFonts w:ascii="Book Antiqua" w:hAnsi="Book Antiqua"/>
    </w:rPr>
  </w:style>
  <w:style w:type="paragraph" w:customStyle="1" w:styleId="a7">
    <w:name w:val="Знак"/>
    <w:basedOn w:val="a"/>
    <w:rsid w:val="004F4937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8B6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9"/>
    <w:semiHidden/>
    <w:locked/>
    <w:rsid w:val="00C259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aliases w:val="Основной текст 1,Надин стиль,Нумерованный список !!,Iniiaiie oaeno 1,Ioia?iaaiiue nienie !!,Iaaei noeeu"/>
    <w:basedOn w:val="a"/>
    <w:link w:val="a8"/>
    <w:semiHidden/>
    <w:unhideWhenUsed/>
    <w:rsid w:val="00C259E6"/>
    <w:pPr>
      <w:autoSpaceDE w:val="0"/>
      <w:autoSpaceDN w:val="0"/>
      <w:adjustRightInd w:val="0"/>
      <w:ind w:firstLine="540"/>
      <w:jc w:val="both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C259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259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259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C259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01">
    <w:name w:val="Знак Знак10 Знак Знак Знак Знак Знак Знак Знак Знак"/>
    <w:basedOn w:val="a"/>
    <w:rsid w:val="00CC5AF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-14">
    <w:name w:val="НТЦ-14"/>
    <w:basedOn w:val="a"/>
    <w:qFormat/>
    <w:rsid w:val="008011AD"/>
    <w:rPr>
      <w:rFonts w:eastAsia="Calibri"/>
      <w:sz w:val="28"/>
      <w:szCs w:val="24"/>
      <w:lang w:eastAsia="en-US"/>
    </w:rPr>
  </w:style>
  <w:style w:type="paragraph" w:customStyle="1" w:styleId="102">
    <w:name w:val="Знак Знак10 Знак Знак Знак Знак Знак Знак Знак Знак"/>
    <w:basedOn w:val="a"/>
    <w:rsid w:val="00081BE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a">
    <w:name w:val="Знак"/>
    <w:basedOn w:val="a"/>
    <w:rsid w:val="001A4F4D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03">
    <w:name w:val="Знак Знак10 Знак Знак Знак Знак Знак Знак Знак Знак"/>
    <w:basedOn w:val="a"/>
    <w:rsid w:val="00166484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5A0E1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A0E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5A0E1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A0E1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C2E6F945ACDC9524A296EF242F25F4B4ABFDEC4BEA575156D1F6ADBEE2B1C97BACE715463509C669B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801C1-288A-4C71-88AB-8BC2128E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13</Pages>
  <Words>4414</Words>
  <Characters>25163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bruhova1</dc:creator>
  <cp:lastModifiedBy>user</cp:lastModifiedBy>
  <cp:revision>65</cp:revision>
  <cp:lastPrinted>2018-11-13T11:21:00Z</cp:lastPrinted>
  <dcterms:created xsi:type="dcterms:W3CDTF">2018-10-23T11:29:00Z</dcterms:created>
  <dcterms:modified xsi:type="dcterms:W3CDTF">2018-11-13T14:43:00Z</dcterms:modified>
</cp:coreProperties>
</file>