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87" w:rsidRDefault="00796A8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61786479"/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C8" w:rsidRDefault="00A418C8" w:rsidP="0088211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18C8" w:rsidRDefault="00A418C8" w:rsidP="0088211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18C8" w:rsidRDefault="00A418C8" w:rsidP="0088211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18C8" w:rsidRDefault="00A418C8" w:rsidP="0088211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8211B" w:rsidRDefault="0088211B" w:rsidP="0088211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821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Проект бюджетного прогноза </w:t>
      </w:r>
    </w:p>
    <w:p w:rsidR="0088211B" w:rsidRDefault="0088211B" w:rsidP="0088211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8211B">
        <w:rPr>
          <w:rFonts w:ascii="Times New Roman" w:hAnsi="Times New Roman" w:cs="Times New Roman"/>
          <w:b/>
          <w:bCs/>
          <w:sz w:val="44"/>
          <w:szCs w:val="44"/>
        </w:rPr>
        <w:t>Кировского муниципального района</w:t>
      </w:r>
      <w:r w:rsidRPr="008821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Ленинградской области </w:t>
      </w:r>
    </w:p>
    <w:p w:rsidR="0088211B" w:rsidRPr="0088211B" w:rsidRDefault="0088211B" w:rsidP="0088211B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821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период до 202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5</w:t>
      </w:r>
      <w:r w:rsidRPr="008821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года </w:t>
      </w: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11B" w:rsidRDefault="0088211B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EE7" w:rsidRPr="00D37C25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25">
        <w:rPr>
          <w:rFonts w:ascii="Times New Roman" w:hAnsi="Times New Roman" w:cs="Times New Roman"/>
          <w:b/>
          <w:sz w:val="24"/>
          <w:szCs w:val="24"/>
        </w:rPr>
        <w:lastRenderedPageBreak/>
        <w:t>Бюджетный прогноз</w:t>
      </w:r>
    </w:p>
    <w:p w:rsidR="00287EE7" w:rsidRPr="00D37C25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25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287EE7" w:rsidRPr="00D37C25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25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87EE7" w:rsidRPr="00467E84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37C25">
        <w:rPr>
          <w:rFonts w:ascii="Times New Roman" w:hAnsi="Times New Roman" w:cs="Times New Roman"/>
          <w:b/>
          <w:sz w:val="24"/>
          <w:szCs w:val="24"/>
        </w:rPr>
        <w:t>на период до 202</w:t>
      </w:r>
      <w:r w:rsidR="00211488" w:rsidRPr="00D37C25">
        <w:rPr>
          <w:rFonts w:ascii="Times New Roman" w:hAnsi="Times New Roman" w:cs="Times New Roman"/>
          <w:b/>
          <w:sz w:val="24"/>
          <w:szCs w:val="24"/>
        </w:rPr>
        <w:t>5</w:t>
      </w:r>
      <w:r w:rsidRPr="00D37C2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:rsidR="008733EA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</w:t>
      </w:r>
      <w:r w:rsidR="009768C8">
        <w:rPr>
          <w:rFonts w:ascii="Times New Roman" w:eastAsiaTheme="majorEastAsia" w:hAnsi="Times New Roman" w:cstheme="majorBidi"/>
          <w:b/>
          <w:bCs/>
          <w:sz w:val="24"/>
          <w:szCs w:val="24"/>
        </w:rPr>
        <w:t>5</w:t>
      </w: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года</w:t>
      </w:r>
      <w:bookmarkEnd w:id="0"/>
    </w:p>
    <w:p w:rsidR="00982AA9" w:rsidRDefault="00982AA9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BB505C" w:rsidRPr="00190055" w:rsidRDefault="00BB505C" w:rsidP="002376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0055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показатели прогноза социально-экономического развития Кировского муниципального района Ленинградской области на период до 2025 года представлены в Приложении 1. </w:t>
      </w:r>
    </w:p>
    <w:p w:rsidR="00BB505C" w:rsidRPr="00235F05" w:rsidRDefault="00BB505C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целом в среднесрочной перспективе прогнозируется</w:t>
      </w:r>
      <w:r w:rsidRPr="00190055">
        <w:rPr>
          <w:rFonts w:ascii="Times New Roman" w:hAnsi="Times New Roman" w:cs="Times New Roman"/>
          <w:sz w:val="28"/>
          <w:szCs w:val="28"/>
        </w:rPr>
        <w:t xml:space="preserve"> развитие экономики в условиях </w:t>
      </w:r>
      <w:r w:rsidRPr="00190055">
        <w:rPr>
          <w:rFonts w:ascii="Times New Roman" w:eastAsia="Calibri" w:hAnsi="Times New Roman" w:cs="Times New Roman"/>
          <w:color w:val="000000"/>
          <w:sz w:val="28"/>
          <w:szCs w:val="28"/>
        </w:rPr>
        <w:t>стабильных инфляционных процессов с</w:t>
      </w:r>
      <w:r w:rsidRPr="00235F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сохранением </w:t>
      </w:r>
      <w:r w:rsidRPr="00235F05">
        <w:rPr>
          <w:rFonts w:ascii="Times New Roman" w:hAnsi="Times New Roman" w:cs="Times New Roman"/>
          <w:sz w:val="28"/>
          <w:szCs w:val="28"/>
        </w:rPr>
        <w:t>консервативных изменений внешних условий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у</w:t>
      </w:r>
      <w:r w:rsidRPr="00235F05">
        <w:rPr>
          <w:rFonts w:ascii="Times New Roman" w:hAnsi="Times New Roman" w:cs="Times New Roman"/>
          <w:sz w:val="28"/>
          <w:szCs w:val="28"/>
        </w:rPr>
        <w:t>читыват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235F05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5F05">
        <w:rPr>
          <w:rFonts w:ascii="Times New Roman" w:hAnsi="Times New Roman" w:cs="Times New Roman"/>
          <w:sz w:val="28"/>
          <w:szCs w:val="28"/>
        </w:rPr>
        <w:t xml:space="preserve"> комплекса мер на достижение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5F05">
        <w:rPr>
          <w:rFonts w:ascii="Times New Roman" w:hAnsi="Times New Roman" w:cs="Times New Roman"/>
          <w:sz w:val="28"/>
          <w:szCs w:val="28"/>
        </w:rPr>
        <w:t xml:space="preserve"> уровня показателей, установленных Указом Президента Российской Федерации от 07.05.2018 № 204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05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года».</w:t>
      </w:r>
    </w:p>
    <w:p w:rsidR="00BB505C" w:rsidRPr="00190055" w:rsidRDefault="00BB505C" w:rsidP="0023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объем отгруженной продукции, </w:t>
      </w:r>
      <w:r w:rsidRPr="0019005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работ, оказанных услуг</w:t>
      </w:r>
      <w:r w:rsidRPr="001900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организациям района оценивается в объеме 78,8 млрд руб. Основная часть объема (более 80% от общего объема оборота) создается в реальном секторе экономики: промышленном производстве, сельском хозяйстве, строительстве, на транспорте и связи, в оптовой и розничной торговле.</w:t>
      </w:r>
    </w:p>
    <w:p w:rsidR="00BB505C" w:rsidRPr="00766DEF" w:rsidRDefault="00BB505C" w:rsidP="0023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результате положительной динамики развития промышленного производства, темп роста отгруженной продукции, выполненных работ, оказанных услуг организациям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66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по всем видам экономической деятельности в 2019 году составит 114,1% к уровню 2018 года (в действующих ценах).</w:t>
      </w:r>
    </w:p>
    <w:p w:rsidR="00BB505C" w:rsidRPr="0098132B" w:rsidRDefault="00BB505C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2B">
        <w:rPr>
          <w:rFonts w:ascii="Times New Roman" w:hAnsi="Times New Roman" w:cs="Times New Roman"/>
          <w:sz w:val="28"/>
          <w:szCs w:val="28"/>
        </w:rPr>
        <w:t xml:space="preserve">По оценке 2019 года объем производства продукции сельского хозяйства составит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8132B">
        <w:rPr>
          <w:rFonts w:ascii="Times New Roman" w:hAnsi="Times New Roman" w:cs="Times New Roman"/>
          <w:sz w:val="28"/>
          <w:szCs w:val="28"/>
        </w:rPr>
        <w:t xml:space="preserve"> млрд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132B">
        <w:rPr>
          <w:rFonts w:ascii="Times New Roman" w:hAnsi="Times New Roman" w:cs="Times New Roman"/>
          <w:sz w:val="28"/>
          <w:szCs w:val="28"/>
        </w:rPr>
        <w:t>, индекс производства составит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132B">
        <w:rPr>
          <w:rFonts w:ascii="Times New Roman" w:hAnsi="Times New Roman" w:cs="Times New Roman"/>
          <w:sz w:val="28"/>
          <w:szCs w:val="28"/>
        </w:rPr>
        <w:t xml:space="preserve">% к </w:t>
      </w:r>
      <w:r w:rsidRPr="005125FE">
        <w:rPr>
          <w:rFonts w:ascii="Times New Roman" w:hAnsi="Times New Roman" w:cs="Times New Roman"/>
          <w:sz w:val="28"/>
          <w:szCs w:val="28"/>
        </w:rPr>
        <w:t>2018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32B">
        <w:rPr>
          <w:rFonts w:ascii="Times New Roman" w:hAnsi="Times New Roman" w:cs="Times New Roman"/>
          <w:sz w:val="28"/>
          <w:szCs w:val="28"/>
        </w:rPr>
        <w:t>Существенных колебаний в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132B">
        <w:rPr>
          <w:rFonts w:ascii="Times New Roman" w:hAnsi="Times New Roman" w:cs="Times New Roman"/>
          <w:sz w:val="28"/>
          <w:szCs w:val="28"/>
        </w:rPr>
        <w:t xml:space="preserve"> АПК </w:t>
      </w:r>
      <w:r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98132B">
        <w:rPr>
          <w:rFonts w:ascii="Times New Roman" w:hAnsi="Times New Roman" w:cs="Times New Roman"/>
          <w:sz w:val="28"/>
          <w:szCs w:val="28"/>
        </w:rPr>
        <w:t xml:space="preserve">на </w:t>
      </w:r>
      <w:r w:rsidRPr="007836BB">
        <w:rPr>
          <w:rFonts w:ascii="Times New Roman" w:hAnsi="Times New Roman" w:cs="Times New Roman"/>
          <w:sz w:val="28"/>
          <w:szCs w:val="28"/>
        </w:rPr>
        <w:t>2020-2025 годы</w:t>
      </w:r>
      <w:r w:rsidRPr="0098132B">
        <w:rPr>
          <w:rFonts w:ascii="Times New Roman" w:hAnsi="Times New Roman" w:cs="Times New Roman"/>
          <w:sz w:val="28"/>
          <w:szCs w:val="28"/>
        </w:rPr>
        <w:t xml:space="preserve"> не 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132B">
        <w:rPr>
          <w:rFonts w:ascii="Times New Roman" w:hAnsi="Times New Roman" w:cs="Times New Roman"/>
          <w:sz w:val="28"/>
          <w:szCs w:val="28"/>
        </w:rPr>
        <w:t>индекс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ежегодно останется на уровне 101%).</w:t>
      </w:r>
    </w:p>
    <w:p w:rsidR="00BB505C" w:rsidRPr="003C21FB" w:rsidRDefault="00BB505C" w:rsidP="0023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FB">
        <w:rPr>
          <w:rFonts w:ascii="Times New Roman" w:hAnsi="Times New Roman" w:cs="Times New Roman"/>
          <w:sz w:val="28"/>
          <w:szCs w:val="28"/>
        </w:rPr>
        <w:t>Основным фактором, определяющим динамику объема инвестиций в период с 2018 по 2025 годы, станет реализация инвестиционных проектов крупных предприятий района, по которым объем инвестиций составит 6-9 млрд руб. ежегодно. Э</w:t>
      </w:r>
      <w:r w:rsidRPr="003C2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кономический рост будет обеспечен, прежде всего, реализацией проектов в сфере промышленности.</w:t>
      </w:r>
    </w:p>
    <w:p w:rsidR="00BB505C" w:rsidRPr="00E62768" w:rsidRDefault="00BB505C" w:rsidP="002376AB">
      <w:pPr>
        <w:pStyle w:val="1"/>
        <w:spacing w:before="0" w:after="0"/>
        <w:ind w:firstLine="709"/>
        <w:jc w:val="both"/>
        <w:rPr>
          <w:b w:val="0"/>
          <w:color w:val="000000" w:themeColor="text1"/>
        </w:rPr>
      </w:pPr>
      <w:r w:rsidRPr="00E62768">
        <w:rPr>
          <w:rFonts w:cs="Times New Roman"/>
          <w:b w:val="0"/>
        </w:rPr>
        <w:t xml:space="preserve">По данным Минэкономразвития инфляция по итогам 2019 года составит 3,8% к 2018 году. В </w:t>
      </w:r>
      <w:r w:rsidRPr="00E62768">
        <w:rPr>
          <w:rFonts w:ascii="NotoSans" w:hAnsi="NotoSans"/>
          <w:b w:val="0"/>
          <w:spacing w:val="3"/>
        </w:rPr>
        <w:t xml:space="preserve">2020 году </w:t>
      </w:r>
      <w:r>
        <w:rPr>
          <w:rFonts w:ascii="NotoSans" w:hAnsi="NotoSans"/>
          <w:b w:val="0"/>
          <w:spacing w:val="3"/>
        </w:rPr>
        <w:t xml:space="preserve">планируется </w:t>
      </w:r>
      <w:r w:rsidRPr="00E62768">
        <w:rPr>
          <w:rFonts w:ascii="NotoSans" w:hAnsi="NotoSans"/>
          <w:b w:val="0"/>
          <w:spacing w:val="3"/>
        </w:rPr>
        <w:t>на уровне 3%, далее к</w:t>
      </w:r>
      <w:r w:rsidRPr="00E62768">
        <w:rPr>
          <w:b w:val="0"/>
          <w:color w:val="000000" w:themeColor="text1"/>
        </w:rPr>
        <w:t xml:space="preserve"> 2025 году ежегодная инфляция прогнозируется в размере 4</w:t>
      </w:r>
      <w:r>
        <w:rPr>
          <w:b w:val="0"/>
          <w:color w:val="000000" w:themeColor="text1"/>
        </w:rPr>
        <w:t>%.</w:t>
      </w:r>
    </w:p>
    <w:p w:rsidR="00BB505C" w:rsidRDefault="00BB505C" w:rsidP="002376AB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7836BB">
        <w:rPr>
          <w:color w:val="000000" w:themeColor="text1"/>
        </w:rPr>
        <w:t xml:space="preserve">В демографической ситуации в </w:t>
      </w:r>
      <w:r w:rsidRPr="007836BB">
        <w:rPr>
          <w:color w:val="000000" w:themeColor="text1"/>
          <w:szCs w:val="28"/>
        </w:rPr>
        <w:t>Кировском муниципальном районе Ленинградской области</w:t>
      </w:r>
      <w:r w:rsidRPr="007836BB">
        <w:rPr>
          <w:color w:val="000000" w:themeColor="text1"/>
        </w:rPr>
        <w:t xml:space="preserve"> на </w:t>
      </w:r>
      <w:r w:rsidRPr="007836BB">
        <w:rPr>
          <w:color w:val="000000" w:themeColor="text1"/>
          <w:szCs w:val="28"/>
        </w:rPr>
        <w:t xml:space="preserve">период с 2019 года и до 2021 года прогнозируется </w:t>
      </w:r>
      <w:r w:rsidRPr="007836BB">
        <w:rPr>
          <w:color w:val="000000" w:themeColor="text1"/>
          <w:szCs w:val="28"/>
        </w:rPr>
        <w:lastRenderedPageBreak/>
        <w:t xml:space="preserve">незначительное снижение численности населения, обусловленное </w:t>
      </w:r>
      <w:r w:rsidRPr="007836BB">
        <w:rPr>
          <w:szCs w:val="28"/>
        </w:rPr>
        <w:t>снижением</w:t>
      </w:r>
      <w:r w:rsidRPr="007836BB">
        <w:t xml:space="preserve"> </w:t>
      </w:r>
      <w:r>
        <w:t>и</w:t>
      </w:r>
      <w:r w:rsidRPr="00E84B00">
        <w:t>нтенсивност</w:t>
      </w:r>
      <w:r>
        <w:t>и</w:t>
      </w:r>
      <w:r w:rsidRPr="00E84B00">
        <w:t xml:space="preserve"> </w:t>
      </w:r>
      <w:r w:rsidRPr="00E84B00">
        <w:rPr>
          <w:bCs/>
          <w:iCs/>
        </w:rPr>
        <w:t>миграционного прироста</w:t>
      </w:r>
      <w:r>
        <w:rPr>
          <w:szCs w:val="28"/>
        </w:rPr>
        <w:t xml:space="preserve">, который </w:t>
      </w:r>
      <w:r w:rsidRPr="00E84B00">
        <w:rPr>
          <w:bCs/>
        </w:rPr>
        <w:t xml:space="preserve">полностью </w:t>
      </w:r>
      <w:r>
        <w:rPr>
          <w:bCs/>
        </w:rPr>
        <w:t xml:space="preserve">не будет </w:t>
      </w:r>
      <w:r w:rsidRPr="00E84B00">
        <w:rPr>
          <w:bCs/>
        </w:rPr>
        <w:t>компенсирова</w:t>
      </w:r>
      <w:r>
        <w:rPr>
          <w:bCs/>
        </w:rPr>
        <w:t>ть</w:t>
      </w:r>
      <w:r w:rsidRPr="00E84B00">
        <w:rPr>
          <w:bCs/>
        </w:rPr>
        <w:t xml:space="preserve"> естественную убыль населения</w:t>
      </w:r>
      <w:r>
        <w:rPr>
          <w:bCs/>
        </w:rPr>
        <w:t>.</w:t>
      </w:r>
    </w:p>
    <w:p w:rsidR="00BB505C" w:rsidRDefault="00BB505C" w:rsidP="002376AB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3C21FB">
        <w:rPr>
          <w:szCs w:val="28"/>
        </w:rPr>
        <w:t xml:space="preserve">В 2022-2025 годах </w:t>
      </w:r>
      <w:r>
        <w:rPr>
          <w:szCs w:val="28"/>
        </w:rPr>
        <w:t xml:space="preserve">в Кировском районе </w:t>
      </w:r>
      <w:r w:rsidRPr="007836BB">
        <w:rPr>
          <w:color w:val="000000" w:themeColor="text1"/>
          <w:szCs w:val="28"/>
        </w:rPr>
        <w:t>Ленинградской области</w:t>
      </w:r>
      <w:r w:rsidRPr="007836BB">
        <w:rPr>
          <w:color w:val="000000" w:themeColor="text1"/>
        </w:rPr>
        <w:t xml:space="preserve"> </w:t>
      </w:r>
      <w:r w:rsidRPr="00E84B00">
        <w:rPr>
          <w:szCs w:val="28"/>
        </w:rPr>
        <w:t>ожидается рост численности населения (в среднем ежегодно на 0,</w:t>
      </w:r>
      <w:r>
        <w:rPr>
          <w:szCs w:val="28"/>
        </w:rPr>
        <w:t>1</w:t>
      </w:r>
      <w:r w:rsidRPr="00E84B00">
        <w:rPr>
          <w:szCs w:val="28"/>
        </w:rPr>
        <w:t xml:space="preserve">%), </w:t>
      </w:r>
      <w:r w:rsidRPr="003C21FB">
        <w:rPr>
          <w:color w:val="000000" w:themeColor="text1"/>
          <w:szCs w:val="28"/>
        </w:rPr>
        <w:t>в связи с сокращением естественной убыли населения и увеличением миграционного прироста.</w:t>
      </w:r>
      <w:r>
        <w:rPr>
          <w:color w:val="000000" w:themeColor="text1"/>
          <w:szCs w:val="28"/>
        </w:rPr>
        <w:t xml:space="preserve"> </w:t>
      </w:r>
    </w:p>
    <w:p w:rsidR="00BB505C" w:rsidRDefault="00BB505C" w:rsidP="002376AB">
      <w:pPr>
        <w:pStyle w:val="24"/>
        <w:shd w:val="clear" w:color="auto" w:fill="FFFFFF"/>
        <w:spacing w:after="0"/>
        <w:ind w:firstLine="709"/>
        <w:rPr>
          <w:szCs w:val="28"/>
        </w:rPr>
      </w:pPr>
      <w:r>
        <w:rPr>
          <w:color w:val="000000" w:themeColor="text1"/>
          <w:szCs w:val="28"/>
        </w:rPr>
        <w:t>С</w:t>
      </w:r>
      <w:r w:rsidRPr="00E84B00">
        <w:rPr>
          <w:szCs w:val="28"/>
        </w:rPr>
        <w:t xml:space="preserve">реднегодовая численность постоянного населения </w:t>
      </w:r>
      <w:r>
        <w:rPr>
          <w:szCs w:val="28"/>
        </w:rPr>
        <w:t xml:space="preserve">к </w:t>
      </w:r>
      <w:r w:rsidRPr="00E84B00">
        <w:rPr>
          <w:szCs w:val="28"/>
        </w:rPr>
        <w:t>202</w:t>
      </w:r>
      <w:r>
        <w:rPr>
          <w:szCs w:val="28"/>
        </w:rPr>
        <w:t>5</w:t>
      </w:r>
      <w:r w:rsidRPr="00E84B00">
        <w:rPr>
          <w:szCs w:val="28"/>
        </w:rPr>
        <w:t xml:space="preserve"> году составит </w:t>
      </w:r>
      <w:r>
        <w:rPr>
          <w:szCs w:val="28"/>
        </w:rPr>
        <w:t xml:space="preserve">106,1 </w:t>
      </w:r>
      <w:r w:rsidRPr="00E84B00">
        <w:rPr>
          <w:szCs w:val="28"/>
        </w:rPr>
        <w:t>тыс. чел</w:t>
      </w:r>
      <w:r>
        <w:rPr>
          <w:szCs w:val="28"/>
        </w:rPr>
        <w:t>овек.</w:t>
      </w:r>
    </w:p>
    <w:p w:rsidR="00BB505C" w:rsidRPr="003C21FB" w:rsidRDefault="00BB505C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FB">
        <w:rPr>
          <w:rFonts w:ascii="Times New Roman" w:hAnsi="Times New Roman" w:cs="Times New Roman"/>
          <w:sz w:val="28"/>
          <w:szCs w:val="28"/>
        </w:rPr>
        <w:t xml:space="preserve">Обеспечить рост численности населения можно только в комплексе, развивая все социально-экономические сферы. </w:t>
      </w:r>
    </w:p>
    <w:p w:rsidR="00BB505C" w:rsidRPr="003C21FB" w:rsidRDefault="00BB505C" w:rsidP="002376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1FB">
        <w:rPr>
          <w:rFonts w:ascii="Times New Roman" w:hAnsi="Times New Roman"/>
          <w:color w:val="000000" w:themeColor="text1"/>
          <w:sz w:val="28"/>
          <w:szCs w:val="28"/>
        </w:rPr>
        <w:t>Реализуемые меры по поддержке рождаемости в Ленинградской области будут способствовать устойчивой динамике численности населения младше трудоспособного возраста.</w:t>
      </w:r>
    </w:p>
    <w:p w:rsidR="00BB505C" w:rsidRPr="003C21FB" w:rsidRDefault="00BB505C" w:rsidP="002376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1FB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населения в трудоспособном возрасте к 2025 году достигнет 59,9 </w:t>
      </w:r>
      <w:proofErr w:type="spellStart"/>
      <w:r w:rsidRPr="003C21FB">
        <w:rPr>
          <w:rFonts w:ascii="Times New Roman" w:hAnsi="Times New Roman"/>
          <w:color w:val="000000" w:themeColor="text1"/>
          <w:sz w:val="28"/>
          <w:szCs w:val="28"/>
        </w:rPr>
        <w:t>тыс.чел</w:t>
      </w:r>
      <w:proofErr w:type="spellEnd"/>
      <w:r w:rsidRPr="003C21FB">
        <w:rPr>
          <w:rFonts w:ascii="Times New Roman" w:hAnsi="Times New Roman"/>
          <w:color w:val="000000" w:themeColor="text1"/>
          <w:sz w:val="28"/>
          <w:szCs w:val="28"/>
        </w:rPr>
        <w:t xml:space="preserve">., численность населения в возрасте, старше трудоспособного, достигнет 30,5 </w:t>
      </w:r>
      <w:proofErr w:type="spellStart"/>
      <w:r w:rsidRPr="003C21FB">
        <w:rPr>
          <w:rFonts w:ascii="Times New Roman" w:hAnsi="Times New Roman"/>
          <w:color w:val="000000" w:themeColor="text1"/>
          <w:sz w:val="28"/>
          <w:szCs w:val="28"/>
        </w:rPr>
        <w:t>тыс.чел</w:t>
      </w:r>
      <w:proofErr w:type="spellEnd"/>
      <w:r w:rsidRPr="003C21FB">
        <w:rPr>
          <w:rFonts w:ascii="Times New Roman" w:hAnsi="Times New Roman"/>
          <w:color w:val="000000" w:themeColor="text1"/>
          <w:sz w:val="28"/>
          <w:szCs w:val="28"/>
        </w:rPr>
        <w:t xml:space="preserve">. или 28,7% от общей численности населения. </w:t>
      </w:r>
    </w:p>
    <w:p w:rsidR="00BB505C" w:rsidRPr="00A85D47" w:rsidRDefault="00BB505C" w:rsidP="002376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D47">
        <w:rPr>
          <w:rFonts w:ascii="Times New Roman" w:hAnsi="Times New Roman"/>
          <w:color w:val="000000" w:themeColor="text1"/>
          <w:sz w:val="28"/>
          <w:szCs w:val="28"/>
        </w:rPr>
        <w:t xml:space="preserve">Проводимая в </w:t>
      </w:r>
      <w:r w:rsidRPr="00A85D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Кировском муниципальном районе Ленинградской области </w:t>
      </w:r>
      <w:r w:rsidRPr="00A85D47">
        <w:rPr>
          <w:rFonts w:ascii="Times New Roman" w:hAnsi="Times New Roman"/>
          <w:color w:val="000000" w:themeColor="text1"/>
          <w:sz w:val="28"/>
          <w:szCs w:val="28"/>
        </w:rPr>
        <w:t>бюджетная политика будет отличаться, с одной стороны, осторожным подходом к планированию доходов и расходов бюджета, с другой стороны – постоянным поиском механизмов и альтернатив более эффективного использования бюджетных средств. Это позволит не допустить бесконтрольного наращивания дефицита бюджета и муниципального долга, избежать использования профицита районного бюджета для резкого наращивания объема «постоянных» расходов, которые впоследствии требовали бы ежегодного воспроизведения.</w:t>
      </w:r>
    </w:p>
    <w:p w:rsidR="00BB505C" w:rsidRPr="00A85D47" w:rsidRDefault="00BB505C" w:rsidP="002376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D47">
        <w:rPr>
          <w:rFonts w:ascii="Times New Roman" w:hAnsi="Times New Roman"/>
          <w:color w:val="000000" w:themeColor="text1"/>
          <w:sz w:val="28"/>
          <w:szCs w:val="28"/>
        </w:rPr>
        <w:t>Бюджетный прогноз сформирован с учетом следующих допущений и установок:</w:t>
      </w:r>
    </w:p>
    <w:p w:rsidR="00BB505C" w:rsidRPr="00A85D47" w:rsidRDefault="00BB505C" w:rsidP="002376A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D47">
        <w:rPr>
          <w:rFonts w:ascii="Times New Roman" w:hAnsi="Times New Roman"/>
          <w:color w:val="000000" w:themeColor="text1"/>
          <w:sz w:val="28"/>
          <w:szCs w:val="28"/>
        </w:rPr>
        <w:t>стабильности федерального и областного налогового законодательства;</w:t>
      </w:r>
    </w:p>
    <w:p w:rsidR="00BB505C" w:rsidRPr="00A85D47" w:rsidRDefault="00BB505C" w:rsidP="002376A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D47">
        <w:rPr>
          <w:rFonts w:ascii="Times New Roman" w:hAnsi="Times New Roman"/>
          <w:color w:val="000000" w:themeColor="text1"/>
          <w:sz w:val="28"/>
          <w:szCs w:val="28"/>
        </w:rPr>
        <w:t>проведения консервативной бюджетной политики органами местного самоуправления</w:t>
      </w:r>
      <w:r w:rsidR="00A85D47" w:rsidRPr="00A85D47">
        <w:rPr>
          <w:rFonts w:ascii="Times New Roman" w:hAnsi="Times New Roman"/>
          <w:color w:val="000000" w:themeColor="text1"/>
          <w:sz w:val="28"/>
          <w:szCs w:val="28"/>
        </w:rPr>
        <w:t xml:space="preserve"> Кировского муниципального района Ленинградской области</w:t>
      </w:r>
      <w:r w:rsidRPr="00A85D47">
        <w:rPr>
          <w:rFonts w:ascii="Times New Roman" w:hAnsi="Times New Roman"/>
          <w:color w:val="000000" w:themeColor="text1"/>
          <w:sz w:val="28"/>
          <w:szCs w:val="28"/>
        </w:rPr>
        <w:t>, одним из атрибутов которой является недопущение роста дефицита бюджета и наращивания долговой нагрузки;</w:t>
      </w:r>
    </w:p>
    <w:p w:rsidR="00BB505C" w:rsidRPr="00A85D47" w:rsidRDefault="00BB505C" w:rsidP="002376A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D47">
        <w:rPr>
          <w:rFonts w:ascii="Times New Roman" w:hAnsi="Times New Roman"/>
          <w:color w:val="000000" w:themeColor="text1"/>
          <w:sz w:val="28"/>
          <w:szCs w:val="28"/>
        </w:rPr>
        <w:t>постоянной реализации мероприятий, направленных на повышение эффективности расходов бюджета;</w:t>
      </w:r>
    </w:p>
    <w:p w:rsidR="00BB505C" w:rsidRPr="00A85D47" w:rsidRDefault="00BB505C" w:rsidP="002376A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A85D47">
        <w:rPr>
          <w:rFonts w:ascii="Times New Roman" w:hAnsi="Times New Roman"/>
          <w:color w:val="000000" w:themeColor="text1"/>
          <w:sz w:val="28"/>
          <w:szCs w:val="28"/>
        </w:rPr>
        <w:t xml:space="preserve">последовательного сокращения неэффективных налоговых льгот. </w:t>
      </w:r>
    </w:p>
    <w:p w:rsidR="002376AB" w:rsidRDefault="002376AB" w:rsidP="002376AB">
      <w:pPr>
        <w:pStyle w:val="1"/>
        <w:spacing w:before="0" w:after="0"/>
        <w:jc w:val="both"/>
        <w:rPr>
          <w:sz w:val="24"/>
          <w:szCs w:val="24"/>
        </w:rPr>
      </w:pPr>
      <w:bookmarkStart w:id="1" w:name="_Toc461786480"/>
    </w:p>
    <w:p w:rsidR="002376AB" w:rsidRDefault="00D323F7" w:rsidP="002376AB">
      <w:pPr>
        <w:pStyle w:val="1"/>
        <w:spacing w:before="0" w:after="0"/>
        <w:rPr>
          <w:sz w:val="24"/>
          <w:szCs w:val="24"/>
        </w:rPr>
      </w:pPr>
      <w:r w:rsidRPr="00D37C25">
        <w:rPr>
          <w:sz w:val="24"/>
          <w:szCs w:val="24"/>
        </w:rPr>
        <w:t xml:space="preserve">2. </w:t>
      </w:r>
      <w:r w:rsidR="004465D9" w:rsidRPr="00D37C25">
        <w:rPr>
          <w:sz w:val="24"/>
          <w:szCs w:val="24"/>
        </w:rPr>
        <w:t xml:space="preserve">Прогноз основных параметров консолидированного и районного бюджетов </w:t>
      </w:r>
      <w:r w:rsidRPr="00D37C25">
        <w:rPr>
          <w:sz w:val="24"/>
          <w:szCs w:val="24"/>
        </w:rPr>
        <w:t>Кировского муниципального района</w:t>
      </w:r>
      <w:r w:rsidR="004465D9" w:rsidRPr="00D37C25">
        <w:rPr>
          <w:sz w:val="24"/>
          <w:szCs w:val="24"/>
        </w:rPr>
        <w:t xml:space="preserve"> Ленинградской области на период </w:t>
      </w:r>
    </w:p>
    <w:p w:rsidR="004465D9" w:rsidRPr="00D37C25" w:rsidRDefault="004465D9" w:rsidP="002376AB">
      <w:pPr>
        <w:pStyle w:val="1"/>
        <w:spacing w:before="0" w:after="0"/>
        <w:rPr>
          <w:sz w:val="24"/>
          <w:szCs w:val="24"/>
        </w:rPr>
      </w:pPr>
      <w:r w:rsidRPr="00D37C25">
        <w:rPr>
          <w:sz w:val="24"/>
          <w:szCs w:val="24"/>
        </w:rPr>
        <w:t>до 202</w:t>
      </w:r>
      <w:r w:rsidR="00C97711" w:rsidRPr="00D37C25">
        <w:rPr>
          <w:sz w:val="24"/>
          <w:szCs w:val="24"/>
        </w:rPr>
        <w:t>5</w:t>
      </w:r>
      <w:r w:rsidRPr="00D37C25">
        <w:rPr>
          <w:sz w:val="24"/>
          <w:szCs w:val="24"/>
        </w:rPr>
        <w:t xml:space="preserve"> года</w:t>
      </w:r>
      <w:bookmarkEnd w:id="1"/>
    </w:p>
    <w:p w:rsidR="00B91C65" w:rsidRPr="00D37C25" w:rsidRDefault="00B91C65" w:rsidP="00237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3C6" w:rsidRPr="00D37C25" w:rsidRDefault="004465D9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lastRenderedPageBreak/>
        <w:t xml:space="preserve">Расчеты объемов поступлений налоговых и неналоговых доходов в консолидированный и </w:t>
      </w:r>
      <w:r w:rsidR="00D323F7" w:rsidRPr="00D37C25">
        <w:rPr>
          <w:rFonts w:ascii="Times New Roman" w:hAnsi="Times New Roman" w:cs="Times New Roman"/>
          <w:sz w:val="28"/>
          <w:szCs w:val="28"/>
        </w:rPr>
        <w:t>районны</w:t>
      </w:r>
      <w:r w:rsidRPr="00D37C25">
        <w:rPr>
          <w:rFonts w:ascii="Times New Roman" w:hAnsi="Times New Roman" w:cs="Times New Roman"/>
          <w:sz w:val="28"/>
          <w:szCs w:val="28"/>
        </w:rPr>
        <w:t>й бюджеты</w:t>
      </w:r>
      <w:r w:rsidR="00D323F7" w:rsidRPr="00D37C2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D37C25">
        <w:rPr>
          <w:rFonts w:ascii="Times New Roman" w:hAnsi="Times New Roman" w:cs="Times New Roman"/>
          <w:sz w:val="28"/>
          <w:szCs w:val="28"/>
        </w:rPr>
        <w:t xml:space="preserve"> Ленинградской области в рамках составления Бюджетного прогноза основаны на показателях долгосрочного прогноза социально-экономического развития </w:t>
      </w:r>
      <w:r w:rsidR="00D323F7" w:rsidRPr="00D37C2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37C25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D37C25">
        <w:rPr>
          <w:rFonts w:ascii="Times New Roman" w:hAnsi="Times New Roman" w:cs="Times New Roman"/>
          <w:sz w:val="28"/>
          <w:szCs w:val="28"/>
        </w:rPr>
        <w:t>2</w:t>
      </w:r>
      <w:r w:rsidR="00C97711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 (объем </w:t>
      </w:r>
      <w:r w:rsidR="00A01B40" w:rsidRPr="00D37C25">
        <w:rPr>
          <w:rFonts w:ascii="Times New Roman" w:hAnsi="Times New Roman" w:cs="Times New Roman"/>
          <w:sz w:val="28"/>
          <w:szCs w:val="28"/>
        </w:rPr>
        <w:t>отгруженной</w:t>
      </w:r>
      <w:r w:rsidRPr="00D37C25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01B40" w:rsidRPr="00D37C25">
        <w:rPr>
          <w:rFonts w:ascii="Times New Roman" w:hAnsi="Times New Roman" w:cs="Times New Roman"/>
          <w:sz w:val="28"/>
          <w:szCs w:val="28"/>
        </w:rPr>
        <w:t>ции</w:t>
      </w:r>
      <w:r w:rsidRPr="00D37C25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A01B40" w:rsidRPr="00D37C25">
        <w:rPr>
          <w:rFonts w:ascii="Times New Roman" w:hAnsi="Times New Roman" w:cs="Times New Roman"/>
          <w:sz w:val="28"/>
          <w:szCs w:val="28"/>
        </w:rPr>
        <w:t>темпов</w:t>
      </w:r>
      <w:r w:rsidRPr="00D37C25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D37C25">
        <w:rPr>
          <w:rFonts w:ascii="Times New Roman" w:hAnsi="Times New Roman" w:cs="Times New Roman"/>
          <w:sz w:val="28"/>
          <w:szCs w:val="28"/>
        </w:rPr>
        <w:t>ета</w:t>
      </w:r>
      <w:r w:rsidR="000D63C6" w:rsidRPr="00D37C25">
        <w:rPr>
          <w:rFonts w:ascii="Times New Roman" w:hAnsi="Times New Roman" w:cs="Times New Roman"/>
          <w:sz w:val="28"/>
          <w:szCs w:val="28"/>
        </w:rPr>
        <w:t>.</w:t>
      </w:r>
    </w:p>
    <w:p w:rsidR="000D63C6" w:rsidRPr="00D37C25" w:rsidRDefault="000D63C6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При формировании бюджетного прогноза учитывались положения Бюджетного кодекса РФ, нормы налогового законодательства, действующие на момент составления </w:t>
      </w:r>
      <w:r w:rsidR="00040196" w:rsidRPr="00D37C25">
        <w:rPr>
          <w:rFonts w:ascii="Times New Roman" w:hAnsi="Times New Roman" w:cs="Times New Roman"/>
          <w:sz w:val="28"/>
          <w:szCs w:val="28"/>
        </w:rPr>
        <w:t>бюджетного прогноза, а также планируемые изменения и дополнения в законодательство Российской Федерации.</w:t>
      </w:r>
    </w:p>
    <w:p w:rsidR="00006B3E" w:rsidRPr="00D37C25" w:rsidRDefault="00006B3E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По отдельным источникам доходов в расчетах использованы показатели, прогнозируемые главными администраторами доходов бюджетов муниципальных образований Кировского муниципального района Ленинградской области, данные налоговой отчетности. </w:t>
      </w:r>
    </w:p>
    <w:p w:rsidR="00D70B96" w:rsidRPr="00D37C25" w:rsidRDefault="004465D9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По налогу на доходы физических лиц расчет долгосрочного прогноза поступлений осуществлен исходя из индекса-дефлятора, характеризующего тем</w:t>
      </w:r>
      <w:r w:rsidR="00D70B96" w:rsidRPr="00D37C25">
        <w:rPr>
          <w:rFonts w:ascii="Times New Roman" w:hAnsi="Times New Roman" w:cs="Times New Roman"/>
          <w:sz w:val="28"/>
          <w:szCs w:val="28"/>
        </w:rPr>
        <w:t>п роста фонда заработной платы.</w:t>
      </w:r>
    </w:p>
    <w:p w:rsidR="004465D9" w:rsidRPr="00D37C25" w:rsidRDefault="004465D9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D37C2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37C25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:rsidR="004465D9" w:rsidRPr="00D37C25" w:rsidRDefault="004465D9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консолидированного и </w:t>
      </w:r>
      <w:r w:rsidR="00A01B40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>ного бюджетов на период 20</w:t>
      </w:r>
      <w:r w:rsidR="00D70B96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</w:t>
      </w:r>
      <w:r w:rsidR="007F351D" w:rsidRPr="00D37C25">
        <w:rPr>
          <w:rFonts w:ascii="Times New Roman" w:hAnsi="Times New Roman" w:cs="Times New Roman"/>
          <w:sz w:val="28"/>
          <w:szCs w:val="28"/>
        </w:rPr>
        <w:t>2</w:t>
      </w:r>
      <w:r w:rsidR="00D70B96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>годов.</w:t>
      </w:r>
    </w:p>
    <w:p w:rsidR="004465D9" w:rsidRPr="00D37C25" w:rsidRDefault="00A01B40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D37C2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37C2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D37C2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892685" w:rsidRPr="00D37C25">
        <w:rPr>
          <w:rFonts w:ascii="Times New Roman" w:hAnsi="Times New Roman" w:cs="Times New Roman"/>
          <w:sz w:val="28"/>
          <w:szCs w:val="28"/>
        </w:rPr>
        <w:t xml:space="preserve">(далее – районного бюджета) </w:t>
      </w:r>
      <w:r w:rsidR="004465D9" w:rsidRPr="00D37C25">
        <w:rPr>
          <w:rFonts w:ascii="Times New Roman" w:hAnsi="Times New Roman" w:cs="Times New Roman"/>
          <w:sz w:val="28"/>
          <w:szCs w:val="28"/>
        </w:rPr>
        <w:t>на период до 202</w:t>
      </w:r>
      <w:r w:rsidR="00115E80" w:rsidRPr="00D37C25">
        <w:rPr>
          <w:rFonts w:ascii="Times New Roman" w:hAnsi="Times New Roman" w:cs="Times New Roman"/>
          <w:sz w:val="28"/>
          <w:szCs w:val="28"/>
        </w:rPr>
        <w:t>5</w:t>
      </w:r>
      <w:r w:rsidR="004465D9" w:rsidRPr="00D37C25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2.</w:t>
      </w:r>
    </w:p>
    <w:p w:rsidR="002376AB" w:rsidRDefault="002376AB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64" w:rsidRPr="00D37C25" w:rsidRDefault="004465D9" w:rsidP="0023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A01B40" w:rsidRPr="00D37C2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37C25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D70B96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D70B96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D37C25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425"/>
        <w:gridCol w:w="1380"/>
        <w:gridCol w:w="1175"/>
        <w:gridCol w:w="1365"/>
        <w:gridCol w:w="1305"/>
        <w:gridCol w:w="1417"/>
      </w:tblGrid>
      <w:tr w:rsidR="006775F7" w:rsidRPr="00D37C25" w:rsidTr="006775F7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Динамика за период 2020-2025 годы</w:t>
            </w:r>
          </w:p>
        </w:tc>
      </w:tr>
      <w:tr w:rsidR="006775F7" w:rsidRPr="00D37C25" w:rsidTr="006775F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2 827 754,7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3 180 387,7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112,5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1 062 766,0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1 320 110,2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124,2</w:t>
            </w:r>
          </w:p>
        </w:tc>
      </w:tr>
      <w:tr w:rsidR="006775F7" w:rsidRPr="00D37C25" w:rsidTr="006775F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933 341,2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1 200 131,2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129 424,8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119 979,0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1 764 988,7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1 860 277,5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</w:tr>
    </w:tbl>
    <w:p w:rsidR="006775F7" w:rsidRPr="00D37C25" w:rsidRDefault="006775F7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доходной части </w:t>
      </w:r>
      <w:r w:rsidR="00A01B40" w:rsidRPr="00D37C25">
        <w:rPr>
          <w:rFonts w:ascii="Times New Roman" w:hAnsi="Times New Roman" w:cs="Times New Roman"/>
          <w:sz w:val="28"/>
          <w:szCs w:val="28"/>
        </w:rPr>
        <w:t>районного</w:t>
      </w:r>
      <w:r w:rsidRPr="00D37C25">
        <w:rPr>
          <w:rFonts w:ascii="Times New Roman" w:hAnsi="Times New Roman" w:cs="Times New Roman"/>
          <w:sz w:val="28"/>
          <w:szCs w:val="28"/>
        </w:rPr>
        <w:t xml:space="preserve"> бюджета в период 20</w:t>
      </w:r>
      <w:r w:rsidR="006775F7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6775F7" w:rsidRPr="00D37C25">
        <w:rPr>
          <w:rFonts w:ascii="Times New Roman" w:hAnsi="Times New Roman" w:cs="Times New Roman"/>
          <w:sz w:val="28"/>
          <w:szCs w:val="28"/>
        </w:rPr>
        <w:t>37,6</w:t>
      </w:r>
      <w:r w:rsidR="00795545" w:rsidRPr="00D37C25">
        <w:rPr>
          <w:rFonts w:ascii="Times New Roman" w:hAnsi="Times New Roman" w:cs="Times New Roman"/>
          <w:sz w:val="28"/>
          <w:szCs w:val="28"/>
        </w:rPr>
        <w:t xml:space="preserve">% до </w:t>
      </w:r>
      <w:r w:rsidR="009F58DD" w:rsidRPr="00D37C25">
        <w:rPr>
          <w:rFonts w:ascii="Times New Roman" w:hAnsi="Times New Roman" w:cs="Times New Roman"/>
          <w:sz w:val="28"/>
          <w:szCs w:val="28"/>
        </w:rPr>
        <w:t>41,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>%</w:t>
      </w:r>
      <w:r w:rsidR="00CB5250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>занимают налоговые и неналоговые доходы.</w:t>
      </w:r>
    </w:p>
    <w:p w:rsidR="002376AB" w:rsidRDefault="002376AB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795545" w:rsidRPr="00D37C25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6775F7" w:rsidRPr="00D37C25">
        <w:rPr>
          <w:rFonts w:ascii="Times New Roman" w:hAnsi="Times New Roman" w:cs="Times New Roman"/>
          <w:sz w:val="28"/>
          <w:szCs w:val="28"/>
        </w:rPr>
        <w:t>снижается</w:t>
      </w:r>
      <w:r w:rsidRPr="00D37C25">
        <w:rPr>
          <w:rFonts w:ascii="Times New Roman" w:hAnsi="Times New Roman" w:cs="Times New Roman"/>
          <w:sz w:val="28"/>
          <w:szCs w:val="28"/>
        </w:rPr>
        <w:t xml:space="preserve"> с </w:t>
      </w:r>
      <w:r w:rsidR="006775F7" w:rsidRPr="00D37C25">
        <w:rPr>
          <w:rFonts w:ascii="Times New Roman" w:hAnsi="Times New Roman" w:cs="Times New Roman"/>
          <w:sz w:val="28"/>
          <w:szCs w:val="28"/>
        </w:rPr>
        <w:t>62,4</w:t>
      </w:r>
      <w:r w:rsidRPr="00D37C25">
        <w:rPr>
          <w:rFonts w:ascii="Times New Roman" w:hAnsi="Times New Roman" w:cs="Times New Roman"/>
          <w:sz w:val="28"/>
          <w:szCs w:val="28"/>
        </w:rPr>
        <w:t>% в 20</w:t>
      </w:r>
      <w:r w:rsidR="006775F7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9F58DD" w:rsidRPr="00D37C25">
        <w:rPr>
          <w:rFonts w:ascii="Times New Roman" w:hAnsi="Times New Roman" w:cs="Times New Roman"/>
          <w:sz w:val="28"/>
          <w:szCs w:val="28"/>
        </w:rPr>
        <w:t>58,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>% в 202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0A5078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6775F7" w:rsidRPr="00D37C25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DD2015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>ного бюджета</w:t>
      </w:r>
      <w:r w:rsidR="0097417D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>за период 20</w:t>
      </w:r>
      <w:r w:rsidR="006775F7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6775F7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D37C25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360"/>
        <w:gridCol w:w="1305"/>
        <w:gridCol w:w="1417"/>
      </w:tblGrid>
      <w:tr w:rsidR="006775F7" w:rsidRPr="00D37C25" w:rsidTr="006775F7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Динамика за период 2020-2025 годы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1 062 766,0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1 320 110,2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124,2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 доходы</w:t>
            </w:r>
            <w:proofErr w:type="gramEnd"/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933 341,2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1 200 131,2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674 570,0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917 318,0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243 185,0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266 559,0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6775F7" w:rsidRPr="00D37C25" w:rsidTr="006775F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775F7" w:rsidRPr="00D37C25" w:rsidTr="006775F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13 371,0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6775F7" w:rsidRPr="00D37C25" w:rsidTr="006775F7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129 424,8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119 979,0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7" w:rsidRPr="00D37C25" w:rsidRDefault="006775F7" w:rsidP="006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</w:tbl>
    <w:p w:rsidR="006775F7" w:rsidRPr="00D37C25" w:rsidRDefault="006775F7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lastRenderedPageBreak/>
        <w:t xml:space="preserve">В долгосрочной перспективе существенных изменений в структуре </w:t>
      </w:r>
      <w:r w:rsidR="006775F7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D37C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DD2015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>ного бюджета не ожидается</w:t>
      </w:r>
      <w:r w:rsidR="00DD2015" w:rsidRPr="00D37C25">
        <w:rPr>
          <w:rFonts w:ascii="Times New Roman" w:hAnsi="Times New Roman" w:cs="Times New Roman"/>
          <w:sz w:val="28"/>
          <w:szCs w:val="28"/>
        </w:rPr>
        <w:t>.</w:t>
      </w:r>
    </w:p>
    <w:p w:rsidR="004465D9" w:rsidRPr="00D37C25" w:rsidRDefault="004465D9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</w:t>
      </w:r>
      <w:r w:rsidR="00892685" w:rsidRPr="00D37C25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D37C25">
        <w:rPr>
          <w:rFonts w:ascii="Times New Roman" w:hAnsi="Times New Roman" w:cs="Times New Roman"/>
          <w:sz w:val="28"/>
          <w:szCs w:val="28"/>
        </w:rPr>
        <w:t xml:space="preserve"> бюджета по-прежнему останутся налог на доходы физических лиц, налог</w:t>
      </w:r>
      <w:r w:rsidR="00DD2015" w:rsidRPr="00D37C25">
        <w:rPr>
          <w:rFonts w:ascii="Times New Roman" w:hAnsi="Times New Roman" w:cs="Times New Roman"/>
          <w:sz w:val="28"/>
          <w:szCs w:val="28"/>
        </w:rPr>
        <w:t>и</w:t>
      </w:r>
      <w:r w:rsidR="0097417D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 xml:space="preserve">на </w:t>
      </w:r>
      <w:r w:rsidR="00DD2015" w:rsidRPr="00D37C25">
        <w:rPr>
          <w:rFonts w:ascii="Times New Roman" w:hAnsi="Times New Roman" w:cs="Times New Roman"/>
          <w:sz w:val="28"/>
          <w:szCs w:val="28"/>
        </w:rPr>
        <w:t>совокупный доход</w:t>
      </w:r>
      <w:r w:rsidRPr="00D37C25">
        <w:rPr>
          <w:rFonts w:ascii="Times New Roman" w:hAnsi="Times New Roman" w:cs="Times New Roman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в среднем </w:t>
      </w:r>
      <w:r w:rsidR="00BA1300" w:rsidRPr="00D37C25">
        <w:rPr>
          <w:rFonts w:ascii="Times New Roman" w:hAnsi="Times New Roman" w:cs="Times New Roman"/>
          <w:sz w:val="28"/>
          <w:szCs w:val="28"/>
        </w:rPr>
        <w:t>88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37C25" w:rsidRDefault="004465D9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</w:t>
      </w:r>
      <w:r w:rsidR="00BA1300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BA1300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</w:t>
      </w:r>
      <w:r w:rsidR="00DD2015" w:rsidRPr="00D37C2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D37C25">
        <w:rPr>
          <w:rFonts w:ascii="Times New Roman" w:hAnsi="Times New Roman" w:cs="Times New Roman"/>
          <w:sz w:val="28"/>
          <w:szCs w:val="28"/>
        </w:rPr>
        <w:t xml:space="preserve"> Ленинградской области составит </w:t>
      </w:r>
      <w:r w:rsidR="00BA1300" w:rsidRPr="00D37C25">
        <w:rPr>
          <w:rFonts w:ascii="Times New Roman" w:hAnsi="Times New Roman" w:cs="Times New Roman"/>
          <w:sz w:val="28"/>
          <w:szCs w:val="28"/>
        </w:rPr>
        <w:t>128,6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</w:p>
    <w:p w:rsidR="00BA1300" w:rsidRPr="00D37C25" w:rsidRDefault="00BA1300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По неналоговым доходам наблюдается тенденция к снижению объема платежей к 2025 году на 7,3% за счет сокращения поступлений по доходам от продажи материальных и нематериальных активов. Их удельный вес в неналоговых доходах к 2025 году сократится на 1,2 % и составит 2,5%.</w:t>
      </w:r>
    </w:p>
    <w:p w:rsidR="000A5078" w:rsidRDefault="000A5078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0A5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Структура и динамика безвозмездных поступлений </w:t>
      </w:r>
      <w:r w:rsidR="00892685" w:rsidRPr="00D37C2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37C25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BA1300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BA1300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D37C25" w:rsidRDefault="004465D9" w:rsidP="00A01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2480"/>
        <w:gridCol w:w="1380"/>
        <w:gridCol w:w="1280"/>
        <w:gridCol w:w="1360"/>
        <w:gridCol w:w="1240"/>
        <w:gridCol w:w="1300"/>
      </w:tblGrid>
      <w:tr w:rsidR="00BA1300" w:rsidRPr="00D37C25" w:rsidTr="00BA1300">
        <w:trPr>
          <w:trHeight w:val="13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Динамика за период 2020-2025 годы</w:t>
            </w:r>
          </w:p>
        </w:tc>
      </w:tr>
      <w:tr w:rsidR="00BA1300" w:rsidRPr="00D37C25" w:rsidTr="00BA1300">
        <w:trPr>
          <w:trHeight w:val="93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1 764 988,7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1 860 277,5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</w:tr>
      <w:tr w:rsidR="00BA1300" w:rsidRPr="00D37C25" w:rsidTr="00BA1300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BA1300" w:rsidRPr="00D37C25" w:rsidTr="00BA1300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300" w:rsidRPr="00D37C25" w:rsidTr="00BA1300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1 677 826,9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1 793 650,9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BA1300" w:rsidRPr="00D37C25" w:rsidTr="00BA1300">
        <w:trPr>
          <w:trHeight w:val="62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00" w:rsidRPr="00D37C25" w:rsidRDefault="00BA1300" w:rsidP="00BA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</w:tbl>
    <w:p w:rsidR="00BA1300" w:rsidRPr="00D37C25" w:rsidRDefault="00BA1300" w:rsidP="00A01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DC2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прослеживается увеличение доли субвенций от </w:t>
      </w:r>
      <w:r w:rsidR="00BA1300" w:rsidRPr="00D37C25">
        <w:rPr>
          <w:rFonts w:ascii="Times New Roman" w:hAnsi="Times New Roman" w:cs="Times New Roman"/>
          <w:sz w:val="28"/>
          <w:szCs w:val="28"/>
        </w:rPr>
        <w:t>95,1</w:t>
      </w:r>
      <w:r w:rsidRPr="00D37C25">
        <w:rPr>
          <w:rFonts w:ascii="Times New Roman" w:hAnsi="Times New Roman" w:cs="Times New Roman"/>
          <w:sz w:val="28"/>
          <w:szCs w:val="28"/>
        </w:rPr>
        <w:t>% в 20</w:t>
      </w:r>
      <w:r w:rsidR="00BA1300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252EF" w:rsidRPr="00D37C25">
        <w:rPr>
          <w:rFonts w:ascii="Times New Roman" w:hAnsi="Times New Roman" w:cs="Times New Roman"/>
          <w:sz w:val="28"/>
          <w:szCs w:val="28"/>
        </w:rPr>
        <w:t>96,4</w:t>
      </w:r>
      <w:r w:rsidRPr="00D37C25">
        <w:rPr>
          <w:rFonts w:ascii="Times New Roman" w:hAnsi="Times New Roman" w:cs="Times New Roman"/>
          <w:sz w:val="28"/>
          <w:szCs w:val="28"/>
        </w:rPr>
        <w:t>% в 202</w:t>
      </w:r>
      <w:r w:rsidR="006252EF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644DC2" w:rsidRPr="00D37C25">
        <w:rPr>
          <w:rFonts w:ascii="Times New Roman" w:hAnsi="Times New Roman" w:cs="Times New Roman"/>
          <w:sz w:val="28"/>
          <w:szCs w:val="28"/>
        </w:rPr>
        <w:t>Их р</w:t>
      </w:r>
      <w:r w:rsidRPr="00D37C25">
        <w:rPr>
          <w:rFonts w:ascii="Times New Roman" w:hAnsi="Times New Roman" w:cs="Times New Roman"/>
          <w:sz w:val="28"/>
          <w:szCs w:val="28"/>
        </w:rPr>
        <w:t>ост к 202</w:t>
      </w:r>
      <w:r w:rsidR="006252EF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252EF" w:rsidRPr="00D37C25">
        <w:rPr>
          <w:rFonts w:ascii="Times New Roman" w:hAnsi="Times New Roman" w:cs="Times New Roman"/>
          <w:sz w:val="28"/>
          <w:szCs w:val="28"/>
        </w:rPr>
        <w:t>106,9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  <w:r w:rsidR="00892685" w:rsidRPr="00D3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6AB" w:rsidRDefault="002376AB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темпы роста объемов поступлений </w:t>
      </w:r>
      <w:r w:rsidR="00B54B36" w:rsidRPr="00D37C25">
        <w:rPr>
          <w:rFonts w:ascii="Times New Roman" w:hAnsi="Times New Roman" w:cs="Times New Roman"/>
          <w:sz w:val="28"/>
          <w:szCs w:val="28"/>
        </w:rPr>
        <w:t>безвозмездных поступлений из бюджетов бюджетной системы Российской Федерации</w:t>
      </w:r>
      <w:r w:rsidR="00056FFB" w:rsidRPr="00D37C25">
        <w:rPr>
          <w:rFonts w:ascii="Times New Roman" w:hAnsi="Times New Roman" w:cs="Times New Roman"/>
          <w:sz w:val="28"/>
          <w:szCs w:val="28"/>
        </w:rPr>
        <w:t xml:space="preserve"> на 20</w:t>
      </w:r>
      <w:r w:rsidR="006252EF" w:rsidRPr="00D37C25">
        <w:rPr>
          <w:rFonts w:ascii="Times New Roman" w:hAnsi="Times New Roman" w:cs="Times New Roman"/>
          <w:sz w:val="28"/>
          <w:szCs w:val="28"/>
        </w:rPr>
        <w:t>23</w:t>
      </w:r>
      <w:r w:rsidR="00056FFB" w:rsidRPr="00D37C25">
        <w:rPr>
          <w:rFonts w:ascii="Times New Roman" w:hAnsi="Times New Roman" w:cs="Times New Roman"/>
          <w:sz w:val="28"/>
          <w:szCs w:val="28"/>
        </w:rPr>
        <w:t>-202</w:t>
      </w:r>
      <w:r w:rsidR="006252EF" w:rsidRPr="00D37C25">
        <w:rPr>
          <w:rFonts w:ascii="Times New Roman" w:hAnsi="Times New Roman" w:cs="Times New Roman"/>
          <w:sz w:val="28"/>
          <w:szCs w:val="28"/>
        </w:rPr>
        <w:t>5</w:t>
      </w:r>
      <w:r w:rsidR="00056FFB" w:rsidRPr="00D37C2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37C25">
        <w:rPr>
          <w:rFonts w:ascii="Times New Roman" w:hAnsi="Times New Roman" w:cs="Times New Roman"/>
          <w:sz w:val="28"/>
          <w:szCs w:val="28"/>
        </w:rPr>
        <w:t xml:space="preserve"> приняты за единицу.</w:t>
      </w:r>
    </w:p>
    <w:p w:rsidR="0097417D" w:rsidRPr="00D37C25" w:rsidRDefault="0097417D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AB" w:rsidRDefault="002376AB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2. Структура и динамика расходной части </w:t>
      </w:r>
      <w:r w:rsidR="00E16EF4" w:rsidRPr="00D37C2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37C25">
        <w:rPr>
          <w:rFonts w:ascii="Times New Roman" w:hAnsi="Times New Roman" w:cs="Times New Roman"/>
          <w:sz w:val="28"/>
          <w:szCs w:val="28"/>
        </w:rPr>
        <w:t>бюджета</w:t>
      </w:r>
      <w:r w:rsidR="0097417D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>за период 201</w:t>
      </w:r>
      <w:r w:rsidR="00003923" w:rsidRPr="00D37C25">
        <w:rPr>
          <w:rFonts w:ascii="Times New Roman" w:hAnsi="Times New Roman" w:cs="Times New Roman"/>
          <w:sz w:val="28"/>
          <w:szCs w:val="28"/>
        </w:rPr>
        <w:t>9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003923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D37C25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lastRenderedPageBreak/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4465D9" w:rsidRPr="00D37C25" w:rsidTr="00E74059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00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3923" w:rsidRPr="00D37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E9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 общей сумме </w:t>
            </w:r>
            <w:r w:rsidR="00E91D9A" w:rsidRPr="00D37C25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00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03923" w:rsidRPr="00D37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E9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 общей сумме </w:t>
            </w:r>
            <w:r w:rsidR="00E91D9A" w:rsidRPr="00D37C25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00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>Динамика за период 20</w:t>
            </w:r>
            <w:r w:rsidR="00003923" w:rsidRPr="00D37C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3923" w:rsidRPr="00D37C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7C2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4465D9" w:rsidRPr="00D37C25" w:rsidTr="00E74059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A01B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003923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b/>
                <w:sz w:val="24"/>
                <w:szCs w:val="24"/>
              </w:rPr>
              <w:t>3 062 506,8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003923" w:rsidP="007E3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b/>
                <w:sz w:val="24"/>
                <w:szCs w:val="24"/>
              </w:rPr>
              <w:t>3 180 387,7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4465D9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5D9" w:rsidRPr="00D37C25" w:rsidRDefault="00003923" w:rsidP="00A0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b/>
                <w:sz w:val="24"/>
                <w:szCs w:val="24"/>
              </w:rPr>
              <w:t>103,8</w:t>
            </w:r>
          </w:p>
        </w:tc>
      </w:tr>
      <w:tr w:rsidR="0074616B" w:rsidRPr="00D37C25" w:rsidTr="0074616B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74616B" w:rsidP="0074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D058BA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1 972 774,0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D058BA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003923" w:rsidP="007E3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1 860 277,5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74616B" w:rsidP="0000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003923" w:rsidRPr="00D37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D058BA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74616B" w:rsidRPr="00D37C25" w:rsidTr="007461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74616B" w:rsidP="0074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74616B" w:rsidP="00D05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8BA" w:rsidRPr="00D37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58BA" w:rsidRPr="00D37C25">
              <w:rPr>
                <w:rFonts w:ascii="Times New Roman" w:hAnsi="Times New Roman" w:cs="Times New Roman"/>
                <w:sz w:val="24"/>
                <w:szCs w:val="24"/>
              </w:rPr>
              <w:t>89 732,8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D058BA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003923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1 320 110,2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74616B" w:rsidP="00003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003923" w:rsidRPr="00D37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616B" w:rsidRPr="00D37C25" w:rsidRDefault="00D058BA" w:rsidP="00746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25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</w:tr>
    </w:tbl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54" w:rsidRPr="00D37C25" w:rsidRDefault="00503654" w:rsidP="0050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долгосрочной перспективе существенных изменений в структуре расходов бюджета Кировского муниципального района Ленинградской области не ожидается: расходы без учета межбюджетных трансфертов в среднем составят </w:t>
      </w:r>
      <w:r w:rsidR="00FE2664" w:rsidRPr="00D37C25">
        <w:rPr>
          <w:rFonts w:ascii="Times New Roman" w:hAnsi="Times New Roman" w:cs="Times New Roman"/>
          <w:sz w:val="28"/>
          <w:szCs w:val="28"/>
        </w:rPr>
        <w:t>36</w:t>
      </w:r>
      <w:r w:rsidRPr="00D37C25">
        <w:rPr>
          <w:rFonts w:ascii="Times New Roman" w:hAnsi="Times New Roman" w:cs="Times New Roman"/>
          <w:sz w:val="28"/>
          <w:szCs w:val="28"/>
        </w:rPr>
        <w:t xml:space="preserve">%, а доля межбюджетных трансфертов – </w:t>
      </w:r>
      <w:r w:rsidR="00FE2664" w:rsidRPr="00D37C25">
        <w:rPr>
          <w:rFonts w:ascii="Times New Roman" w:hAnsi="Times New Roman" w:cs="Times New Roman"/>
          <w:sz w:val="28"/>
          <w:szCs w:val="28"/>
        </w:rPr>
        <w:t>64</w:t>
      </w:r>
      <w:r w:rsidRPr="00D37C25">
        <w:rPr>
          <w:rFonts w:ascii="Times New Roman" w:hAnsi="Times New Roman" w:cs="Times New Roman"/>
          <w:sz w:val="28"/>
          <w:szCs w:val="28"/>
        </w:rPr>
        <w:t>%</w:t>
      </w:r>
      <w:r w:rsidR="00DE4525" w:rsidRPr="00D37C25">
        <w:rPr>
          <w:rFonts w:ascii="Times New Roman" w:hAnsi="Times New Roman" w:cs="Times New Roman"/>
          <w:sz w:val="28"/>
          <w:szCs w:val="28"/>
        </w:rPr>
        <w:t xml:space="preserve">, </w:t>
      </w:r>
      <w:r w:rsidR="009A741F" w:rsidRPr="00D37C25">
        <w:rPr>
          <w:rFonts w:ascii="Times New Roman" w:hAnsi="Times New Roman" w:cs="Times New Roman"/>
          <w:sz w:val="28"/>
          <w:szCs w:val="28"/>
        </w:rPr>
        <w:t>кроме того,</w:t>
      </w:r>
      <w:r w:rsidR="00B71D91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DE4525" w:rsidRPr="00D37C25">
        <w:rPr>
          <w:rFonts w:ascii="Times New Roman" w:hAnsi="Times New Roman" w:cs="Times New Roman"/>
          <w:sz w:val="28"/>
          <w:szCs w:val="28"/>
        </w:rPr>
        <w:t>как и в предыдущие годы сохранена социальная направленность районного бюджета</w:t>
      </w:r>
      <w:r w:rsidRPr="00D37C25">
        <w:rPr>
          <w:rFonts w:ascii="Times New Roman" w:hAnsi="Times New Roman" w:cs="Times New Roman"/>
          <w:sz w:val="28"/>
          <w:szCs w:val="28"/>
        </w:rPr>
        <w:t>.</w:t>
      </w:r>
    </w:p>
    <w:p w:rsidR="00FB1D7F" w:rsidRPr="00D37C25" w:rsidRDefault="00FB1D7F" w:rsidP="00FB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Р</w:t>
      </w:r>
      <w:r w:rsidR="00503654" w:rsidRPr="00D37C25">
        <w:rPr>
          <w:rFonts w:ascii="Times New Roman" w:hAnsi="Times New Roman" w:cs="Times New Roman"/>
          <w:sz w:val="28"/>
          <w:szCs w:val="28"/>
        </w:rPr>
        <w:t>асход</w:t>
      </w:r>
      <w:r w:rsidRPr="00D37C25">
        <w:rPr>
          <w:rFonts w:ascii="Times New Roman" w:hAnsi="Times New Roman" w:cs="Times New Roman"/>
          <w:sz w:val="28"/>
          <w:szCs w:val="28"/>
        </w:rPr>
        <w:t>ы</w:t>
      </w:r>
      <w:r w:rsidR="00B71D91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9A741F" w:rsidRPr="00D37C2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503654" w:rsidRPr="00D37C25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FE2664" w:rsidRPr="00D37C25">
        <w:rPr>
          <w:rFonts w:ascii="Times New Roman" w:hAnsi="Times New Roman" w:cs="Times New Roman"/>
          <w:sz w:val="28"/>
          <w:szCs w:val="28"/>
        </w:rPr>
        <w:t>20</w:t>
      </w:r>
      <w:r w:rsidR="00503654" w:rsidRPr="00D37C25">
        <w:rPr>
          <w:rFonts w:ascii="Times New Roman" w:hAnsi="Times New Roman" w:cs="Times New Roman"/>
          <w:sz w:val="28"/>
          <w:szCs w:val="28"/>
        </w:rPr>
        <w:t>-202</w:t>
      </w:r>
      <w:r w:rsidR="00FE2664" w:rsidRPr="00D37C25">
        <w:rPr>
          <w:rFonts w:ascii="Times New Roman" w:hAnsi="Times New Roman" w:cs="Times New Roman"/>
          <w:sz w:val="28"/>
          <w:szCs w:val="28"/>
        </w:rPr>
        <w:t>5</w:t>
      </w:r>
      <w:r w:rsidR="00503654" w:rsidRPr="00D37C25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D37C25">
        <w:rPr>
          <w:rFonts w:ascii="Times New Roman" w:hAnsi="Times New Roman" w:cs="Times New Roman"/>
          <w:sz w:val="28"/>
          <w:szCs w:val="28"/>
        </w:rPr>
        <w:t xml:space="preserve">спрогнозированы </w:t>
      </w:r>
      <w:r w:rsidR="00503654" w:rsidRPr="00D37C25">
        <w:rPr>
          <w:rFonts w:ascii="Times New Roman" w:hAnsi="Times New Roman" w:cs="Times New Roman"/>
          <w:sz w:val="28"/>
          <w:szCs w:val="28"/>
        </w:rPr>
        <w:t xml:space="preserve">с учетом прогноза социально-экономического развития Кировского муниципального района Ленинградской области. </w:t>
      </w:r>
      <w:r w:rsidRPr="00D37C25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FE2664" w:rsidRPr="00D37C2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37C25">
        <w:rPr>
          <w:rFonts w:ascii="Times New Roman" w:hAnsi="Times New Roman" w:cs="Times New Roman"/>
          <w:sz w:val="28"/>
          <w:szCs w:val="28"/>
        </w:rPr>
        <w:t xml:space="preserve">расходов (на </w:t>
      </w:r>
      <w:r w:rsidR="00FE2664" w:rsidRPr="00D37C25">
        <w:rPr>
          <w:rFonts w:ascii="Times New Roman" w:hAnsi="Times New Roman" w:cs="Times New Roman"/>
          <w:sz w:val="28"/>
          <w:szCs w:val="28"/>
        </w:rPr>
        <w:t>3,8</w:t>
      </w:r>
      <w:r w:rsidRPr="00D37C25">
        <w:rPr>
          <w:rFonts w:ascii="Times New Roman" w:hAnsi="Times New Roman" w:cs="Times New Roman"/>
          <w:sz w:val="28"/>
          <w:szCs w:val="28"/>
        </w:rPr>
        <w:t>%).</w:t>
      </w:r>
    </w:p>
    <w:p w:rsidR="00503654" w:rsidRPr="00D37C25" w:rsidRDefault="00503654" w:rsidP="00503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3. В 20</w:t>
      </w:r>
      <w:r w:rsidR="00AC2505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дефицит </w:t>
      </w:r>
      <w:r w:rsidR="005974D9" w:rsidRPr="00D37C2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37C2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C2505" w:rsidRPr="00D37C25">
        <w:rPr>
          <w:rFonts w:ascii="Times New Roman" w:hAnsi="Times New Roman" w:cs="Times New Roman"/>
          <w:sz w:val="28"/>
          <w:szCs w:val="28"/>
        </w:rPr>
        <w:t>запланирован в размере 4,38</w:t>
      </w:r>
      <w:r w:rsidRPr="00D37C25">
        <w:rPr>
          <w:rFonts w:ascii="Times New Roman" w:hAnsi="Times New Roman" w:cs="Times New Roman"/>
          <w:sz w:val="28"/>
          <w:szCs w:val="28"/>
        </w:rPr>
        <w:t xml:space="preserve">% от величины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 В последующие </w:t>
      </w:r>
      <w:r w:rsidR="00AC2505" w:rsidRPr="00D37C25">
        <w:rPr>
          <w:rFonts w:ascii="Times New Roman" w:hAnsi="Times New Roman" w:cs="Times New Roman"/>
          <w:sz w:val="28"/>
          <w:szCs w:val="28"/>
        </w:rPr>
        <w:t>2 года</w:t>
      </w:r>
      <w:r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425F0F" w:rsidRPr="00D37C25">
        <w:rPr>
          <w:rFonts w:ascii="Times New Roman" w:hAnsi="Times New Roman" w:cs="Times New Roman"/>
          <w:sz w:val="28"/>
          <w:szCs w:val="28"/>
        </w:rPr>
        <w:t xml:space="preserve">(2021 и 2022 </w:t>
      </w:r>
      <w:proofErr w:type="spellStart"/>
      <w:r w:rsidR="00425F0F" w:rsidRPr="00D37C2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25F0F" w:rsidRPr="00D37C25">
        <w:rPr>
          <w:rFonts w:ascii="Times New Roman" w:hAnsi="Times New Roman" w:cs="Times New Roman"/>
          <w:sz w:val="28"/>
          <w:szCs w:val="28"/>
        </w:rPr>
        <w:t xml:space="preserve">.) </w:t>
      </w:r>
      <w:r w:rsidRPr="00D37C25">
        <w:rPr>
          <w:rFonts w:ascii="Times New Roman" w:hAnsi="Times New Roman" w:cs="Times New Roman"/>
          <w:sz w:val="28"/>
          <w:szCs w:val="28"/>
        </w:rPr>
        <w:t>размер дефицита будет уменьшаться</w:t>
      </w:r>
      <w:r w:rsidR="00AC2505" w:rsidRPr="00D37C25">
        <w:rPr>
          <w:rFonts w:ascii="Times New Roman" w:hAnsi="Times New Roman" w:cs="Times New Roman"/>
          <w:sz w:val="28"/>
          <w:szCs w:val="28"/>
        </w:rPr>
        <w:t xml:space="preserve">, а с 2023 по 2025 годы спланирован профицит бюджета. </w:t>
      </w: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Основные параметры консолидированного бюджета </w:t>
      </w:r>
      <w:r w:rsidR="00273565" w:rsidRPr="00D37C2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37C25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974D9" w:rsidRPr="00D37C25">
        <w:rPr>
          <w:rFonts w:ascii="Times New Roman" w:hAnsi="Times New Roman" w:cs="Times New Roman"/>
          <w:sz w:val="28"/>
          <w:szCs w:val="28"/>
        </w:rPr>
        <w:t xml:space="preserve">(далее – консолидированный бюджет) </w:t>
      </w:r>
      <w:r w:rsidRPr="00D37C25">
        <w:rPr>
          <w:rFonts w:ascii="Times New Roman" w:hAnsi="Times New Roman" w:cs="Times New Roman"/>
          <w:sz w:val="28"/>
          <w:szCs w:val="28"/>
        </w:rPr>
        <w:t>на период до 202</w:t>
      </w:r>
      <w:r w:rsidR="00E92CD0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года представлены в Приложении 3.</w:t>
      </w:r>
    </w:p>
    <w:p w:rsidR="002376AB" w:rsidRDefault="002376AB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1. Структура и динамика доходной части консолидированного бюджета за период 20</w:t>
      </w:r>
      <w:r w:rsidR="00E92CD0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E92CD0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4465D9" w:rsidRPr="00D37C25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360"/>
        <w:gridCol w:w="1305"/>
        <w:gridCol w:w="1417"/>
      </w:tblGrid>
      <w:tr w:rsidR="00E92CD0" w:rsidRPr="00D37C25" w:rsidTr="00E92CD0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Динамика за период 2020-2025 годы</w:t>
            </w:r>
          </w:p>
        </w:tc>
      </w:tr>
      <w:tr w:rsidR="00E92CD0" w:rsidRPr="00D37C25" w:rsidTr="00E92CD0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3 572 701,3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3 982 835,2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111,5</w:t>
            </w:r>
          </w:p>
        </w:tc>
      </w:tr>
      <w:tr w:rsidR="00E92CD0" w:rsidRPr="00D37C25" w:rsidTr="00E92CD0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1 808 775,0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2 119 219,0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117,2</w:t>
            </w:r>
          </w:p>
        </w:tc>
      </w:tr>
      <w:tr w:rsidR="00E92CD0" w:rsidRPr="00D37C25" w:rsidTr="00E92CD0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 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1 437 207,3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1 770 632,8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E92CD0" w:rsidRPr="00D37C25" w:rsidTr="00E92CD0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371 567,7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348 586,2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92CD0" w:rsidRPr="00D37C25" w:rsidTr="00E92CD0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1 763 926,3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1 863 616,2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D0" w:rsidRPr="00D37C25" w:rsidRDefault="00E92CD0" w:rsidP="00E9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105,7</w:t>
            </w:r>
          </w:p>
        </w:tc>
      </w:tr>
    </w:tbl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5D9" w:rsidRPr="00D37C25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В структуре доходной части консолидированного бюджета в период 20</w:t>
      </w:r>
      <w:r w:rsidR="00C45FE5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C45FE5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E1B62" w:rsidRPr="00D37C25">
        <w:rPr>
          <w:rFonts w:ascii="Times New Roman" w:hAnsi="Times New Roman" w:cs="Times New Roman"/>
          <w:sz w:val="28"/>
          <w:szCs w:val="28"/>
        </w:rPr>
        <w:t xml:space="preserve">прослеживается увеличение доли </w:t>
      </w:r>
      <w:r w:rsidR="00C45FE5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CE1B62" w:rsidRPr="00D37C25">
        <w:rPr>
          <w:rFonts w:ascii="Times New Roman" w:hAnsi="Times New Roman" w:cs="Times New Roman"/>
          <w:sz w:val="28"/>
          <w:szCs w:val="28"/>
        </w:rPr>
        <w:t xml:space="preserve"> доходов с </w:t>
      </w:r>
      <w:r w:rsidR="00C45FE5" w:rsidRPr="00D37C25">
        <w:rPr>
          <w:rFonts w:ascii="Times New Roman" w:hAnsi="Times New Roman" w:cs="Times New Roman"/>
          <w:sz w:val="28"/>
          <w:szCs w:val="28"/>
        </w:rPr>
        <w:t>50,6</w:t>
      </w:r>
      <w:r w:rsidR="00CE1B62" w:rsidRPr="00D37C25">
        <w:rPr>
          <w:rFonts w:ascii="Times New Roman" w:hAnsi="Times New Roman" w:cs="Times New Roman"/>
          <w:sz w:val="28"/>
          <w:szCs w:val="28"/>
        </w:rPr>
        <w:t xml:space="preserve">% до </w:t>
      </w:r>
      <w:r w:rsidR="00146A22" w:rsidRPr="00D37C25">
        <w:rPr>
          <w:rFonts w:ascii="Times New Roman" w:hAnsi="Times New Roman" w:cs="Times New Roman"/>
          <w:sz w:val="28"/>
          <w:szCs w:val="28"/>
        </w:rPr>
        <w:t>53,2</w:t>
      </w:r>
      <w:r w:rsidR="00CE1B62" w:rsidRPr="00D37C2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37C25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Доля безвозмездных </w:t>
      </w:r>
      <w:r w:rsidR="00186040" w:rsidRPr="00D37C25">
        <w:rPr>
          <w:rFonts w:ascii="Times New Roman" w:hAnsi="Times New Roman" w:cs="Times New Roman"/>
          <w:sz w:val="28"/>
          <w:szCs w:val="28"/>
        </w:rPr>
        <w:t>поступлений</w:t>
      </w:r>
      <w:r w:rsidRPr="00D37C25">
        <w:rPr>
          <w:rFonts w:ascii="Times New Roman" w:hAnsi="Times New Roman" w:cs="Times New Roman"/>
          <w:sz w:val="28"/>
          <w:szCs w:val="28"/>
        </w:rPr>
        <w:t xml:space="preserve"> в общем объеме доходов снизится с </w:t>
      </w:r>
      <w:r w:rsidR="00C45FE5" w:rsidRPr="00D37C25">
        <w:rPr>
          <w:rFonts w:ascii="Times New Roman" w:hAnsi="Times New Roman" w:cs="Times New Roman"/>
          <w:sz w:val="28"/>
          <w:szCs w:val="28"/>
        </w:rPr>
        <w:t>49,4</w:t>
      </w:r>
      <w:r w:rsidRPr="00D37C25">
        <w:rPr>
          <w:rFonts w:ascii="Times New Roman" w:hAnsi="Times New Roman" w:cs="Times New Roman"/>
          <w:sz w:val="28"/>
          <w:szCs w:val="28"/>
        </w:rPr>
        <w:t>% в 20</w:t>
      </w:r>
      <w:r w:rsidR="00C45FE5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C45FE5" w:rsidRPr="00D37C25">
        <w:rPr>
          <w:rFonts w:ascii="Times New Roman" w:hAnsi="Times New Roman" w:cs="Times New Roman"/>
          <w:sz w:val="28"/>
          <w:szCs w:val="28"/>
        </w:rPr>
        <w:t>46,8</w:t>
      </w:r>
      <w:r w:rsidRPr="00D37C25">
        <w:rPr>
          <w:rFonts w:ascii="Times New Roman" w:hAnsi="Times New Roman" w:cs="Times New Roman"/>
          <w:sz w:val="28"/>
          <w:szCs w:val="28"/>
        </w:rPr>
        <w:t>% в 202</w:t>
      </w:r>
      <w:r w:rsidR="00C45FE5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4465D9" w:rsidRPr="00D37C25" w:rsidRDefault="004465D9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C45FE5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D37C25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за период 20</w:t>
      </w:r>
      <w:r w:rsidR="00C45FE5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C45FE5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:rsidR="00C45FE5" w:rsidRPr="00D37C25" w:rsidRDefault="00C45FE5" w:rsidP="0018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360"/>
        <w:gridCol w:w="1305"/>
        <w:gridCol w:w="1417"/>
      </w:tblGrid>
      <w:tr w:rsidR="00C45FE5" w:rsidRPr="00D37C25" w:rsidTr="00C45FE5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Удельный вес в общей сумме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lang w:eastAsia="ru-RU"/>
              </w:rPr>
              <w:t>Динамика за период 2020-2025 годы</w:t>
            </w:r>
          </w:p>
        </w:tc>
      </w:tr>
      <w:tr w:rsidR="00C45FE5" w:rsidRPr="00D37C25" w:rsidTr="00C45FE5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1 808 775,0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2 119 219,0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117,2</w:t>
            </w:r>
          </w:p>
        </w:tc>
      </w:tr>
      <w:tr w:rsidR="00C45FE5" w:rsidRPr="00D37C25" w:rsidTr="00C45FE5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 доходы</w:t>
            </w:r>
            <w:proofErr w:type="gramEnd"/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 из них: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1 437 207,3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1 770 632,8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123,2</w:t>
            </w:r>
          </w:p>
        </w:tc>
      </w:tr>
      <w:tr w:rsidR="00C45FE5" w:rsidRPr="00D37C25" w:rsidTr="00C45FE5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956 533,8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1 253 811,5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</w:tr>
      <w:tr w:rsidR="00C45FE5" w:rsidRPr="00D37C25" w:rsidTr="00C45FE5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266 580,0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C45FE5" w:rsidRPr="00D37C25" w:rsidTr="00C45FE5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29 525,1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C45FE5" w:rsidRPr="00D37C25" w:rsidTr="00C45FE5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207 084,2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C45FE5" w:rsidRPr="00D37C25" w:rsidTr="00C45FE5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C45FE5" w:rsidRPr="00D37C25" w:rsidTr="00C45FE5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371 567,7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348 586,2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E5" w:rsidRPr="00D37C25" w:rsidRDefault="00C45FE5" w:rsidP="00C4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</w:tr>
    </w:tbl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D00DCA" w:rsidRPr="00D37C25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Pr="00D37C25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основной удельный вес в долгосрочной перспективе будут занимать налоговые доходы – их удельный вес к 202</w:t>
      </w:r>
      <w:r w:rsidR="00D00DCA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00DCA" w:rsidRPr="00D37C25">
        <w:rPr>
          <w:rFonts w:ascii="Times New Roman" w:hAnsi="Times New Roman" w:cs="Times New Roman"/>
          <w:sz w:val="28"/>
          <w:szCs w:val="28"/>
        </w:rPr>
        <w:t>83,6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Основными налоговыми доходными источниками консолидированного бюджета по-прежнему останутся налог на доходы физических лиц, </w:t>
      </w:r>
      <w:r w:rsidR="00105491" w:rsidRPr="00D37C25">
        <w:rPr>
          <w:rFonts w:ascii="Times New Roman" w:hAnsi="Times New Roman" w:cs="Times New Roman"/>
          <w:sz w:val="28"/>
          <w:szCs w:val="28"/>
        </w:rPr>
        <w:t>налоги на совокупный доход</w:t>
      </w:r>
      <w:r w:rsidRPr="00D37C25">
        <w:rPr>
          <w:rFonts w:ascii="Times New Roman" w:hAnsi="Times New Roman" w:cs="Times New Roman"/>
          <w:sz w:val="28"/>
          <w:szCs w:val="28"/>
        </w:rPr>
        <w:t xml:space="preserve">. Удельный вес </w:t>
      </w:r>
      <w:r w:rsidRPr="00D37C25">
        <w:rPr>
          <w:rFonts w:ascii="Times New Roman" w:hAnsi="Times New Roman" w:cs="Times New Roman"/>
          <w:sz w:val="28"/>
          <w:szCs w:val="28"/>
        </w:rPr>
        <w:lastRenderedPageBreak/>
        <w:t>перечисленных налогов составит в общем объеме налоговых доходов консолидированного бюджета к 202</w:t>
      </w:r>
      <w:r w:rsidR="00D00DCA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05491" w:rsidRPr="00D37C25">
        <w:rPr>
          <w:rFonts w:ascii="Times New Roman" w:hAnsi="Times New Roman" w:cs="Times New Roman"/>
          <w:sz w:val="28"/>
          <w:szCs w:val="28"/>
        </w:rPr>
        <w:t>71,</w:t>
      </w:r>
      <w:r w:rsidR="00D00DCA" w:rsidRPr="00D37C25">
        <w:rPr>
          <w:rFonts w:ascii="Times New Roman" w:hAnsi="Times New Roman" w:cs="Times New Roman"/>
          <w:sz w:val="28"/>
          <w:szCs w:val="28"/>
        </w:rPr>
        <w:t>7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Рост поступлений по налоговым доходам за период 20</w:t>
      </w:r>
      <w:r w:rsidR="00D00DCA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D00DCA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годы с</w:t>
      </w:r>
      <w:r w:rsidR="00884C7B" w:rsidRPr="00D37C25">
        <w:rPr>
          <w:rFonts w:ascii="Times New Roman" w:hAnsi="Times New Roman" w:cs="Times New Roman"/>
          <w:sz w:val="28"/>
          <w:szCs w:val="28"/>
        </w:rPr>
        <w:t xml:space="preserve"> учетом</w:t>
      </w:r>
      <w:r w:rsidRPr="00D37C2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84C7B" w:rsidRPr="00D37C25">
        <w:rPr>
          <w:rFonts w:ascii="Times New Roman" w:hAnsi="Times New Roman" w:cs="Times New Roman"/>
          <w:sz w:val="28"/>
          <w:szCs w:val="28"/>
        </w:rPr>
        <w:t>а</w:t>
      </w:r>
      <w:r w:rsidRPr="00D37C2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884C7B" w:rsidRPr="00D37C2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D37C25">
        <w:rPr>
          <w:rFonts w:ascii="Times New Roman" w:hAnsi="Times New Roman" w:cs="Times New Roman"/>
          <w:sz w:val="28"/>
          <w:szCs w:val="28"/>
        </w:rPr>
        <w:t xml:space="preserve">Ленинградской области составит </w:t>
      </w:r>
      <w:r w:rsidR="00D00DCA" w:rsidRPr="00D37C25">
        <w:rPr>
          <w:rFonts w:ascii="Times New Roman" w:hAnsi="Times New Roman" w:cs="Times New Roman"/>
          <w:sz w:val="28"/>
          <w:szCs w:val="28"/>
        </w:rPr>
        <w:t>123,2</w:t>
      </w:r>
      <w:r w:rsidRPr="00D37C25">
        <w:rPr>
          <w:rFonts w:ascii="Times New Roman" w:hAnsi="Times New Roman" w:cs="Times New Roman"/>
          <w:sz w:val="28"/>
          <w:szCs w:val="28"/>
        </w:rPr>
        <w:t>%.</w:t>
      </w: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В структуре неналоговых доходов консолидированного бюдже</w:t>
      </w:r>
      <w:r w:rsidR="00A34D24" w:rsidRPr="00D37C25">
        <w:rPr>
          <w:rFonts w:ascii="Times New Roman" w:hAnsi="Times New Roman" w:cs="Times New Roman"/>
          <w:sz w:val="28"/>
          <w:szCs w:val="28"/>
        </w:rPr>
        <w:t>та основной удельный вес</w:t>
      </w:r>
      <w:r w:rsidR="00D00DCA" w:rsidRPr="00D37C25">
        <w:rPr>
          <w:rFonts w:ascii="Times New Roman" w:hAnsi="Times New Roman" w:cs="Times New Roman"/>
          <w:sz w:val="28"/>
          <w:szCs w:val="28"/>
        </w:rPr>
        <w:t xml:space="preserve"> (57,8% в 20205 году) </w:t>
      </w:r>
      <w:r w:rsidRPr="00D37C25">
        <w:rPr>
          <w:rFonts w:ascii="Times New Roman" w:hAnsi="Times New Roman" w:cs="Times New Roman"/>
          <w:sz w:val="28"/>
          <w:szCs w:val="28"/>
        </w:rPr>
        <w:t xml:space="preserve">занимают доходы от использования имущества, находящегося в государственной </w:t>
      </w:r>
      <w:r w:rsidR="009F7857" w:rsidRPr="00D37C25">
        <w:rPr>
          <w:rFonts w:ascii="Times New Roman" w:hAnsi="Times New Roman" w:cs="Times New Roman"/>
          <w:sz w:val="28"/>
          <w:szCs w:val="28"/>
        </w:rPr>
        <w:t>и муниципальной собственности</w:t>
      </w:r>
      <w:r w:rsidR="00D00DCA" w:rsidRPr="00D37C25">
        <w:rPr>
          <w:rFonts w:ascii="Times New Roman" w:hAnsi="Times New Roman" w:cs="Times New Roman"/>
          <w:sz w:val="28"/>
          <w:szCs w:val="28"/>
        </w:rPr>
        <w:t>.</w:t>
      </w:r>
    </w:p>
    <w:p w:rsidR="004465D9" w:rsidRPr="00D37C25" w:rsidRDefault="00D00DCA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долгосрочном периоде </w:t>
      </w:r>
      <w:r w:rsidR="009F7857" w:rsidRPr="00D37C25">
        <w:rPr>
          <w:rFonts w:ascii="Times New Roman" w:hAnsi="Times New Roman" w:cs="Times New Roman"/>
          <w:sz w:val="28"/>
          <w:szCs w:val="28"/>
        </w:rPr>
        <w:t xml:space="preserve">не ожидается роста </w:t>
      </w:r>
      <w:r w:rsidR="004465D9" w:rsidRPr="00D37C25">
        <w:rPr>
          <w:rFonts w:ascii="Times New Roman" w:hAnsi="Times New Roman" w:cs="Times New Roman"/>
          <w:sz w:val="28"/>
          <w:szCs w:val="28"/>
        </w:rPr>
        <w:t>поступлений по неналоговым доходам консолидированного бюджета к 202</w:t>
      </w:r>
      <w:r w:rsidRPr="00D37C25">
        <w:rPr>
          <w:rFonts w:ascii="Times New Roman" w:hAnsi="Times New Roman" w:cs="Times New Roman"/>
          <w:sz w:val="28"/>
          <w:szCs w:val="28"/>
        </w:rPr>
        <w:t>5</w:t>
      </w:r>
      <w:r w:rsidR="004465D9" w:rsidRPr="00D37C2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37C25">
        <w:rPr>
          <w:rFonts w:ascii="Times New Roman" w:hAnsi="Times New Roman" w:cs="Times New Roman"/>
          <w:sz w:val="28"/>
          <w:szCs w:val="28"/>
        </w:rPr>
        <w:t xml:space="preserve"> за счет снижения поступлений по доходам от продажи материальных и нематериальных активов.</w:t>
      </w:r>
    </w:p>
    <w:p w:rsidR="004465D9" w:rsidRPr="00D37C25" w:rsidRDefault="004465D9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2. </w:t>
      </w:r>
      <w:r w:rsidR="0058037B" w:rsidRPr="00D37C25">
        <w:rPr>
          <w:rFonts w:ascii="Times New Roman" w:hAnsi="Times New Roman" w:cs="Times New Roman"/>
          <w:sz w:val="28"/>
          <w:szCs w:val="28"/>
        </w:rPr>
        <w:t>Рост</w:t>
      </w:r>
      <w:r w:rsidRPr="00D37C25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за период 20</w:t>
      </w:r>
      <w:r w:rsidR="0058037B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>-202</w:t>
      </w:r>
      <w:r w:rsidR="0058037B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</w:t>
      </w:r>
      <w:r w:rsidR="00884C7B" w:rsidRPr="00D37C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37C2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C3254" w:rsidRPr="00D37C25">
        <w:rPr>
          <w:rFonts w:ascii="Times New Roman" w:hAnsi="Times New Roman" w:cs="Times New Roman"/>
          <w:sz w:val="28"/>
          <w:szCs w:val="28"/>
        </w:rPr>
        <w:t xml:space="preserve">на </w:t>
      </w:r>
      <w:r w:rsidR="0058037B" w:rsidRPr="00D37C25">
        <w:rPr>
          <w:rFonts w:ascii="Times New Roman" w:hAnsi="Times New Roman" w:cs="Times New Roman"/>
          <w:sz w:val="28"/>
          <w:szCs w:val="28"/>
        </w:rPr>
        <w:t>10,2</w:t>
      </w:r>
      <w:r w:rsidRPr="00D37C25">
        <w:rPr>
          <w:rFonts w:ascii="Times New Roman" w:hAnsi="Times New Roman" w:cs="Times New Roman"/>
          <w:sz w:val="28"/>
          <w:szCs w:val="28"/>
        </w:rPr>
        <w:t>%. Общий объем расходов у</w:t>
      </w:r>
      <w:r w:rsidR="0058037B" w:rsidRPr="00D37C25">
        <w:rPr>
          <w:rFonts w:ascii="Times New Roman" w:hAnsi="Times New Roman" w:cs="Times New Roman"/>
          <w:sz w:val="28"/>
          <w:szCs w:val="28"/>
        </w:rPr>
        <w:t>величится</w:t>
      </w:r>
      <w:r w:rsidRPr="00D37C25">
        <w:rPr>
          <w:rFonts w:ascii="Times New Roman" w:hAnsi="Times New Roman" w:cs="Times New Roman"/>
          <w:sz w:val="28"/>
          <w:szCs w:val="28"/>
        </w:rPr>
        <w:t xml:space="preserve"> с </w:t>
      </w:r>
      <w:r w:rsidR="003C491E" w:rsidRPr="00D37C25">
        <w:rPr>
          <w:rFonts w:ascii="Times New Roman" w:hAnsi="Times New Roman" w:cs="Times New Roman"/>
          <w:sz w:val="28"/>
          <w:szCs w:val="28"/>
        </w:rPr>
        <w:t>3</w:t>
      </w:r>
      <w:r w:rsidR="0058037B" w:rsidRPr="00D37C25">
        <w:rPr>
          <w:rFonts w:ascii="Times New Roman" w:hAnsi="Times New Roman" w:cs="Times New Roman"/>
          <w:sz w:val="28"/>
          <w:szCs w:val="28"/>
        </w:rPr>
        <w:t> 623 719,8</w:t>
      </w:r>
      <w:r w:rsidRPr="00D37C25">
        <w:rPr>
          <w:rFonts w:ascii="Times New Roman" w:hAnsi="Times New Roman" w:cs="Times New Roman"/>
          <w:sz w:val="28"/>
          <w:szCs w:val="28"/>
        </w:rPr>
        <w:t xml:space="preserve"> тыс.руб. в 20</w:t>
      </w:r>
      <w:r w:rsidR="0058037B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C491E" w:rsidRPr="00D37C25">
        <w:rPr>
          <w:rFonts w:ascii="Times New Roman" w:hAnsi="Times New Roman" w:cs="Times New Roman"/>
          <w:sz w:val="28"/>
          <w:szCs w:val="28"/>
        </w:rPr>
        <w:t>3</w:t>
      </w:r>
      <w:r w:rsidR="0058037B" w:rsidRPr="00D37C25">
        <w:rPr>
          <w:rFonts w:ascii="Times New Roman" w:hAnsi="Times New Roman" w:cs="Times New Roman"/>
          <w:sz w:val="28"/>
          <w:szCs w:val="28"/>
        </w:rPr>
        <w:t> 994 918,6</w:t>
      </w:r>
      <w:r w:rsidR="003C491E" w:rsidRPr="00D37C25">
        <w:rPr>
          <w:rFonts w:ascii="Times New Roman" w:hAnsi="Times New Roman" w:cs="Times New Roman"/>
          <w:sz w:val="28"/>
          <w:szCs w:val="28"/>
        </w:rPr>
        <w:t xml:space="preserve"> т</w:t>
      </w:r>
      <w:r w:rsidRPr="00D37C25">
        <w:rPr>
          <w:rFonts w:ascii="Times New Roman" w:hAnsi="Times New Roman" w:cs="Times New Roman"/>
          <w:sz w:val="28"/>
          <w:szCs w:val="28"/>
        </w:rPr>
        <w:t>ыс.руб. в 202</w:t>
      </w:r>
      <w:r w:rsidR="0058037B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5F0F" w:rsidRPr="00D37C25" w:rsidRDefault="00425F0F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Динамика расходов консолидированного бюджета будет повторять динамику объема расходов районного бюджета, доля которого в расходах консолидированного бюджета в 2020-2025 годах будет стабильно держаться в диапазоне </w:t>
      </w:r>
      <w:r w:rsidR="00A00F23" w:rsidRPr="00D37C25">
        <w:rPr>
          <w:rFonts w:ascii="Times New Roman" w:hAnsi="Times New Roman" w:cs="Times New Roman"/>
          <w:sz w:val="28"/>
          <w:szCs w:val="28"/>
        </w:rPr>
        <w:t>79,0-79,6%.</w:t>
      </w:r>
    </w:p>
    <w:p w:rsidR="005E0BF6" w:rsidRPr="00D37C25" w:rsidRDefault="004465D9" w:rsidP="005E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3. В 20</w:t>
      </w:r>
      <w:r w:rsidR="00AB768A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дефицит консолидированного бюджета состав</w:t>
      </w:r>
      <w:r w:rsidR="00AB768A" w:rsidRPr="00D37C25">
        <w:rPr>
          <w:rFonts w:ascii="Times New Roman" w:hAnsi="Times New Roman" w:cs="Times New Roman"/>
          <w:sz w:val="28"/>
          <w:szCs w:val="28"/>
        </w:rPr>
        <w:t>ит</w:t>
      </w:r>
      <w:r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AB768A" w:rsidRPr="00D37C25">
        <w:rPr>
          <w:rFonts w:ascii="Times New Roman" w:hAnsi="Times New Roman" w:cs="Times New Roman"/>
          <w:sz w:val="28"/>
          <w:szCs w:val="28"/>
        </w:rPr>
        <w:t>3,39</w:t>
      </w:r>
      <w:r w:rsidRPr="00D37C25">
        <w:rPr>
          <w:rFonts w:ascii="Times New Roman" w:hAnsi="Times New Roman" w:cs="Times New Roman"/>
          <w:sz w:val="28"/>
          <w:szCs w:val="28"/>
        </w:rPr>
        <w:t>% от величины годового объема доходов бюджета без учета утвержденного объема безвозмездных поступлений. Ожидается, что к 202</w:t>
      </w:r>
      <w:r w:rsidR="00AB768A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дефицит консолидированного бюджета состав</w:t>
      </w:r>
      <w:r w:rsidR="00494643" w:rsidRPr="00D37C25">
        <w:rPr>
          <w:rFonts w:ascii="Times New Roman" w:hAnsi="Times New Roman" w:cs="Times New Roman"/>
          <w:sz w:val="28"/>
          <w:szCs w:val="28"/>
        </w:rPr>
        <w:t>ит</w:t>
      </w:r>
      <w:r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AB768A" w:rsidRPr="00D37C25">
        <w:rPr>
          <w:rFonts w:ascii="Times New Roman" w:hAnsi="Times New Roman" w:cs="Times New Roman"/>
          <w:sz w:val="28"/>
          <w:szCs w:val="28"/>
        </w:rPr>
        <w:t>0,7</w:t>
      </w:r>
      <w:r w:rsidRPr="00D37C25">
        <w:rPr>
          <w:rFonts w:ascii="Times New Roman" w:hAnsi="Times New Roman" w:cs="Times New Roman"/>
          <w:sz w:val="28"/>
          <w:szCs w:val="28"/>
        </w:rPr>
        <w:t xml:space="preserve">% от объема доходов соответствующих бюджетов </w:t>
      </w:r>
      <w:r w:rsidR="005E0BF6" w:rsidRPr="00D37C25">
        <w:rPr>
          <w:rFonts w:ascii="Times New Roman" w:hAnsi="Times New Roman" w:cs="Times New Roman"/>
          <w:sz w:val="28"/>
          <w:szCs w:val="28"/>
        </w:rPr>
        <w:t>(без учета утвержденного объема безвозмездных поступлений и поступлений налоговых доходов по дополнительным нормативам отчислений).</w:t>
      </w:r>
    </w:p>
    <w:p w:rsidR="00860928" w:rsidRPr="00D37C25" w:rsidRDefault="00860928" w:rsidP="00860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</w:p>
    <w:p w:rsidR="00860928" w:rsidRPr="00D37C25" w:rsidRDefault="00860928" w:rsidP="005E0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E6F" w:rsidRPr="00D37C25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D37C25">
        <w:rPr>
          <w:rFonts w:cs="Times New Roman"/>
          <w:sz w:val="24"/>
          <w:szCs w:val="24"/>
        </w:rPr>
        <w:t xml:space="preserve">3. </w:t>
      </w:r>
      <w:bookmarkStart w:id="2" w:name="_Toc461786481"/>
      <w:r w:rsidRPr="00D37C25">
        <w:rPr>
          <w:rFonts w:cs="Times New Roman"/>
          <w:sz w:val="24"/>
          <w:szCs w:val="24"/>
        </w:rPr>
        <w:t xml:space="preserve">Прогноз основных характеристик консолидированного и </w:t>
      </w:r>
      <w:r w:rsidR="00884C7B" w:rsidRPr="00D37C25">
        <w:rPr>
          <w:rFonts w:cs="Times New Roman"/>
          <w:sz w:val="24"/>
          <w:szCs w:val="24"/>
        </w:rPr>
        <w:t>район</w:t>
      </w:r>
      <w:r w:rsidRPr="00D37C25">
        <w:rPr>
          <w:rFonts w:cs="Times New Roman"/>
          <w:sz w:val="24"/>
          <w:szCs w:val="24"/>
        </w:rPr>
        <w:t xml:space="preserve">ного бюджетов </w:t>
      </w:r>
      <w:r w:rsidR="00884C7B" w:rsidRPr="00D37C25">
        <w:rPr>
          <w:rFonts w:cs="Times New Roman"/>
          <w:sz w:val="24"/>
          <w:szCs w:val="24"/>
        </w:rPr>
        <w:t xml:space="preserve">Кировского муниципального района </w:t>
      </w:r>
      <w:r w:rsidRPr="00D37C25">
        <w:rPr>
          <w:rFonts w:cs="Times New Roman"/>
          <w:sz w:val="24"/>
          <w:szCs w:val="24"/>
        </w:rPr>
        <w:t xml:space="preserve">Ленинградской области </w:t>
      </w:r>
    </w:p>
    <w:p w:rsidR="004465D9" w:rsidRPr="00D37C25" w:rsidRDefault="004465D9" w:rsidP="00A01B40">
      <w:pPr>
        <w:pStyle w:val="1"/>
        <w:spacing w:before="0" w:after="0"/>
        <w:ind w:left="360"/>
        <w:rPr>
          <w:rFonts w:cs="Times New Roman"/>
          <w:sz w:val="24"/>
          <w:szCs w:val="24"/>
        </w:rPr>
      </w:pPr>
      <w:r w:rsidRPr="00D37C25">
        <w:rPr>
          <w:rFonts w:cs="Times New Roman"/>
          <w:sz w:val="24"/>
          <w:szCs w:val="24"/>
        </w:rPr>
        <w:t>на период до 202</w:t>
      </w:r>
      <w:r w:rsidR="00B839E2" w:rsidRPr="00D37C25">
        <w:rPr>
          <w:rFonts w:cs="Times New Roman"/>
          <w:sz w:val="24"/>
          <w:szCs w:val="24"/>
        </w:rPr>
        <w:t>5</w:t>
      </w:r>
      <w:r w:rsidRPr="00D37C25">
        <w:rPr>
          <w:rFonts w:cs="Times New Roman"/>
          <w:sz w:val="24"/>
          <w:szCs w:val="24"/>
        </w:rPr>
        <w:t xml:space="preserve"> года</w:t>
      </w:r>
      <w:bookmarkEnd w:id="2"/>
    </w:p>
    <w:p w:rsidR="004465D9" w:rsidRPr="00D37C25" w:rsidRDefault="004465D9" w:rsidP="00A0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5D9" w:rsidRPr="00D37C25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</w:t>
      </w:r>
      <w:r w:rsidR="00884C7B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>ного бюджета увеличатся к 202</w:t>
      </w:r>
      <w:r w:rsidR="00B839E2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839E2" w:rsidRPr="00D37C25">
        <w:rPr>
          <w:rFonts w:ascii="Times New Roman" w:hAnsi="Times New Roman" w:cs="Times New Roman"/>
          <w:sz w:val="28"/>
          <w:szCs w:val="28"/>
        </w:rPr>
        <w:t>352,6</w:t>
      </w:r>
      <w:r w:rsidR="00985E61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6B577A" w:rsidRPr="00D37C25">
        <w:rPr>
          <w:rFonts w:ascii="Times New Roman" w:hAnsi="Times New Roman" w:cs="Times New Roman"/>
          <w:sz w:val="28"/>
          <w:szCs w:val="28"/>
        </w:rPr>
        <w:t>млн.</w:t>
      </w:r>
      <w:r w:rsidRPr="00D37C25">
        <w:rPr>
          <w:rFonts w:ascii="Times New Roman" w:hAnsi="Times New Roman" w:cs="Times New Roman"/>
          <w:sz w:val="28"/>
          <w:szCs w:val="28"/>
        </w:rPr>
        <w:t xml:space="preserve"> руб. по сравнению с 20</w:t>
      </w:r>
      <w:r w:rsidR="00B839E2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4465D9" w:rsidRPr="00D37C25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84C7B" w:rsidRPr="00D37C25">
        <w:rPr>
          <w:rFonts w:ascii="Times New Roman" w:hAnsi="Times New Roman" w:cs="Times New Roman"/>
          <w:sz w:val="28"/>
          <w:szCs w:val="28"/>
        </w:rPr>
        <w:t>район</w:t>
      </w:r>
      <w:r w:rsidRPr="00D37C25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5E199D" w:rsidRPr="00D37C25">
        <w:rPr>
          <w:rFonts w:ascii="Times New Roman" w:hAnsi="Times New Roman" w:cs="Times New Roman"/>
          <w:sz w:val="28"/>
          <w:szCs w:val="28"/>
        </w:rPr>
        <w:t>у</w:t>
      </w:r>
      <w:r w:rsidR="0055109C" w:rsidRPr="00D37C25">
        <w:rPr>
          <w:rFonts w:ascii="Times New Roman" w:hAnsi="Times New Roman" w:cs="Times New Roman"/>
          <w:sz w:val="28"/>
          <w:szCs w:val="28"/>
        </w:rPr>
        <w:t>величатся</w:t>
      </w:r>
      <w:r w:rsidRPr="00D37C25">
        <w:rPr>
          <w:rFonts w:ascii="Times New Roman" w:hAnsi="Times New Roman" w:cs="Times New Roman"/>
          <w:sz w:val="28"/>
          <w:szCs w:val="28"/>
        </w:rPr>
        <w:t xml:space="preserve"> в 202</w:t>
      </w:r>
      <w:r w:rsidR="0055109C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5109C" w:rsidRPr="00D37C25">
        <w:rPr>
          <w:rFonts w:ascii="Times New Roman" w:hAnsi="Times New Roman" w:cs="Times New Roman"/>
          <w:sz w:val="28"/>
          <w:szCs w:val="28"/>
        </w:rPr>
        <w:t>319,3</w:t>
      </w:r>
      <w:r w:rsidRPr="00D37C25">
        <w:rPr>
          <w:rFonts w:ascii="Times New Roman" w:hAnsi="Times New Roman" w:cs="Times New Roman"/>
          <w:sz w:val="28"/>
          <w:szCs w:val="28"/>
        </w:rPr>
        <w:t xml:space="preserve"> мл</w:t>
      </w:r>
      <w:r w:rsidR="00156B25" w:rsidRPr="00D37C25">
        <w:rPr>
          <w:rFonts w:ascii="Times New Roman" w:hAnsi="Times New Roman" w:cs="Times New Roman"/>
          <w:sz w:val="28"/>
          <w:szCs w:val="28"/>
        </w:rPr>
        <w:t>н</w:t>
      </w:r>
      <w:r w:rsidRPr="00D37C25">
        <w:rPr>
          <w:rFonts w:ascii="Times New Roman" w:hAnsi="Times New Roman" w:cs="Times New Roman"/>
          <w:sz w:val="28"/>
          <w:szCs w:val="28"/>
        </w:rPr>
        <w:t>. руб. по сравнению с 20</w:t>
      </w:r>
      <w:r w:rsidR="0055109C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156B25" w:rsidRPr="00D37C25" w:rsidRDefault="005E199D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lastRenderedPageBreak/>
        <w:t>При этом д</w:t>
      </w:r>
      <w:r w:rsidR="00156B25" w:rsidRPr="00D37C25">
        <w:rPr>
          <w:rFonts w:ascii="Times New Roman" w:hAnsi="Times New Roman" w:cs="Times New Roman"/>
          <w:sz w:val="28"/>
          <w:szCs w:val="28"/>
        </w:rPr>
        <w:t xml:space="preserve">ефицит районного бюджета </w:t>
      </w:r>
      <w:r w:rsidRPr="00D37C25">
        <w:rPr>
          <w:rFonts w:ascii="Times New Roman" w:hAnsi="Times New Roman" w:cs="Times New Roman"/>
          <w:sz w:val="28"/>
          <w:szCs w:val="28"/>
        </w:rPr>
        <w:t xml:space="preserve">сократиться </w:t>
      </w:r>
      <w:r w:rsidR="00156B25" w:rsidRPr="00D37C25">
        <w:rPr>
          <w:rFonts w:ascii="Times New Roman" w:hAnsi="Times New Roman" w:cs="Times New Roman"/>
          <w:sz w:val="28"/>
          <w:szCs w:val="28"/>
        </w:rPr>
        <w:t xml:space="preserve">с </w:t>
      </w:r>
      <w:r w:rsidR="0055109C" w:rsidRPr="00D37C25">
        <w:rPr>
          <w:rFonts w:ascii="Times New Roman" w:hAnsi="Times New Roman" w:cs="Times New Roman"/>
          <w:sz w:val="28"/>
          <w:szCs w:val="28"/>
        </w:rPr>
        <w:t>33,3</w:t>
      </w:r>
      <w:r w:rsidR="00156B25" w:rsidRPr="00D37C25">
        <w:rPr>
          <w:rFonts w:ascii="Times New Roman" w:hAnsi="Times New Roman" w:cs="Times New Roman"/>
          <w:sz w:val="28"/>
          <w:szCs w:val="28"/>
        </w:rPr>
        <w:t xml:space="preserve"> млн. руб. в 20</w:t>
      </w:r>
      <w:r w:rsidR="0055109C" w:rsidRPr="00D37C25">
        <w:rPr>
          <w:rFonts w:ascii="Times New Roman" w:hAnsi="Times New Roman" w:cs="Times New Roman"/>
          <w:sz w:val="28"/>
          <w:szCs w:val="28"/>
        </w:rPr>
        <w:t>20</w:t>
      </w:r>
      <w:r w:rsidR="00156B25"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55109C" w:rsidRPr="00D37C25">
        <w:rPr>
          <w:rFonts w:ascii="Times New Roman" w:hAnsi="Times New Roman" w:cs="Times New Roman"/>
          <w:sz w:val="28"/>
          <w:szCs w:val="28"/>
        </w:rPr>
        <w:t>нулевого значения</w:t>
      </w:r>
      <w:r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="00156B25" w:rsidRPr="00D37C25">
        <w:rPr>
          <w:rFonts w:ascii="Times New Roman" w:hAnsi="Times New Roman" w:cs="Times New Roman"/>
          <w:sz w:val="28"/>
          <w:szCs w:val="28"/>
        </w:rPr>
        <w:t>в 202</w:t>
      </w:r>
      <w:r w:rsidR="0055109C" w:rsidRPr="00D37C25">
        <w:rPr>
          <w:rFonts w:ascii="Times New Roman" w:hAnsi="Times New Roman" w:cs="Times New Roman"/>
          <w:sz w:val="28"/>
          <w:szCs w:val="28"/>
        </w:rPr>
        <w:t>5</w:t>
      </w:r>
      <w:r w:rsidR="00156B25" w:rsidRPr="00D37C2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55109C" w:rsidRPr="00D37C25">
        <w:rPr>
          <w:rFonts w:ascii="Times New Roman" w:hAnsi="Times New Roman" w:cs="Times New Roman"/>
          <w:sz w:val="28"/>
          <w:szCs w:val="28"/>
        </w:rPr>
        <w:t xml:space="preserve"> Соответственно, сокращ</w:t>
      </w:r>
      <w:r w:rsidR="0004383F" w:rsidRPr="00D37C25">
        <w:rPr>
          <w:rFonts w:ascii="Times New Roman" w:hAnsi="Times New Roman" w:cs="Times New Roman"/>
          <w:sz w:val="28"/>
          <w:szCs w:val="28"/>
        </w:rPr>
        <w:t xml:space="preserve">ается и </w:t>
      </w:r>
      <w:r w:rsidR="0055109C" w:rsidRPr="00D37C25">
        <w:rPr>
          <w:rFonts w:ascii="Times New Roman" w:hAnsi="Times New Roman" w:cs="Times New Roman"/>
          <w:sz w:val="28"/>
          <w:szCs w:val="28"/>
        </w:rPr>
        <w:t>величин</w:t>
      </w:r>
      <w:r w:rsidR="0004383F" w:rsidRPr="00D37C25">
        <w:rPr>
          <w:rFonts w:ascii="Times New Roman" w:hAnsi="Times New Roman" w:cs="Times New Roman"/>
          <w:sz w:val="28"/>
          <w:szCs w:val="28"/>
        </w:rPr>
        <w:t>а</w:t>
      </w:r>
      <w:r w:rsidR="0055109C" w:rsidRPr="00D37C25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="0004383F" w:rsidRPr="00D37C25">
        <w:rPr>
          <w:rFonts w:ascii="Times New Roman" w:hAnsi="Times New Roman" w:cs="Times New Roman"/>
          <w:sz w:val="28"/>
          <w:szCs w:val="28"/>
        </w:rPr>
        <w:t>к</w:t>
      </w:r>
      <w:r w:rsidR="008F23FE" w:rsidRPr="00D37C25">
        <w:rPr>
          <w:rFonts w:ascii="Times New Roman" w:hAnsi="Times New Roman" w:cs="Times New Roman"/>
          <w:sz w:val="28"/>
          <w:szCs w:val="28"/>
        </w:rPr>
        <w:t xml:space="preserve"> 202</w:t>
      </w:r>
      <w:r w:rsidR="0004383F" w:rsidRPr="00D37C25">
        <w:rPr>
          <w:rFonts w:ascii="Times New Roman" w:hAnsi="Times New Roman" w:cs="Times New Roman"/>
          <w:sz w:val="28"/>
          <w:szCs w:val="28"/>
        </w:rPr>
        <w:t>5</w:t>
      </w:r>
      <w:r w:rsidR="008F23FE" w:rsidRPr="00D37C25">
        <w:rPr>
          <w:rFonts w:ascii="Times New Roman" w:hAnsi="Times New Roman" w:cs="Times New Roman"/>
          <w:sz w:val="28"/>
          <w:szCs w:val="28"/>
        </w:rPr>
        <w:t xml:space="preserve"> год</w:t>
      </w:r>
      <w:r w:rsidR="0004383F" w:rsidRPr="00D37C25">
        <w:rPr>
          <w:rFonts w:ascii="Times New Roman" w:hAnsi="Times New Roman" w:cs="Times New Roman"/>
          <w:sz w:val="28"/>
          <w:szCs w:val="28"/>
        </w:rPr>
        <w:t>у</w:t>
      </w:r>
      <w:r w:rsidR="008F23FE" w:rsidRPr="00D37C25">
        <w:rPr>
          <w:rFonts w:ascii="Times New Roman" w:hAnsi="Times New Roman" w:cs="Times New Roman"/>
          <w:sz w:val="28"/>
          <w:szCs w:val="28"/>
        </w:rPr>
        <w:t xml:space="preserve"> до нул</w:t>
      </w:r>
      <w:r w:rsidR="0004383F" w:rsidRPr="00D37C25">
        <w:rPr>
          <w:rFonts w:ascii="Times New Roman" w:hAnsi="Times New Roman" w:cs="Times New Roman"/>
          <w:sz w:val="28"/>
          <w:szCs w:val="28"/>
        </w:rPr>
        <w:t>я.</w:t>
      </w:r>
      <w:r w:rsidR="0055109C" w:rsidRPr="00D3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165" w:rsidRPr="00D37C25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04383F" w:rsidRPr="00D37C25">
        <w:rPr>
          <w:rFonts w:ascii="Times New Roman" w:hAnsi="Times New Roman" w:cs="Times New Roman"/>
          <w:sz w:val="28"/>
          <w:szCs w:val="28"/>
        </w:rPr>
        <w:t>2024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года структура муниципального долга Кировского муниципального района Ленинградской области не претерпит существенных изменений, основную долю в ней буд</w:t>
      </w:r>
      <w:r w:rsidR="00494643" w:rsidRPr="00D37C25">
        <w:rPr>
          <w:rFonts w:ascii="Times New Roman" w:hAnsi="Times New Roman" w:cs="Times New Roman"/>
          <w:sz w:val="28"/>
          <w:szCs w:val="28"/>
        </w:rPr>
        <w:t>е</w:t>
      </w:r>
      <w:r w:rsidRPr="00D37C25">
        <w:rPr>
          <w:rFonts w:ascii="Times New Roman" w:hAnsi="Times New Roman" w:cs="Times New Roman"/>
          <w:sz w:val="28"/>
          <w:szCs w:val="28"/>
        </w:rPr>
        <w:t xml:space="preserve">т занимать </w:t>
      </w:r>
      <w:r w:rsidR="00494643" w:rsidRPr="00D37C25">
        <w:rPr>
          <w:rFonts w:ascii="Times New Roman" w:hAnsi="Times New Roman" w:cs="Times New Roman"/>
          <w:sz w:val="28"/>
          <w:szCs w:val="28"/>
        </w:rPr>
        <w:t>доля кредитов от кредитных организаций для покрытия дефицита бюджета Кировского муниципального района Ленинградской области (</w:t>
      </w:r>
      <w:r w:rsidR="0004383F" w:rsidRPr="00D37C25">
        <w:rPr>
          <w:rFonts w:ascii="Times New Roman" w:hAnsi="Times New Roman" w:cs="Times New Roman"/>
          <w:sz w:val="28"/>
          <w:szCs w:val="28"/>
        </w:rPr>
        <w:t>заимствование и возврат средств</w:t>
      </w:r>
      <w:r w:rsidR="00494643" w:rsidRPr="00D37C25">
        <w:rPr>
          <w:rFonts w:ascii="Times New Roman" w:hAnsi="Times New Roman" w:cs="Times New Roman"/>
          <w:sz w:val="28"/>
          <w:szCs w:val="28"/>
        </w:rPr>
        <w:t>)</w:t>
      </w:r>
      <w:r w:rsidRPr="00D37C25">
        <w:rPr>
          <w:rFonts w:ascii="Times New Roman" w:hAnsi="Times New Roman" w:cs="Times New Roman"/>
          <w:sz w:val="28"/>
          <w:szCs w:val="28"/>
        </w:rPr>
        <w:t>.</w:t>
      </w:r>
    </w:p>
    <w:p w:rsidR="00B839E2" w:rsidRPr="00D37C25" w:rsidRDefault="004465D9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В соответствии с прогнозом </w:t>
      </w:r>
      <w:r w:rsidR="00526769" w:rsidRPr="00D37C25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Pr="00D37C25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B839E2" w:rsidRPr="00D37C25">
        <w:rPr>
          <w:rFonts w:ascii="Times New Roman" w:hAnsi="Times New Roman" w:cs="Times New Roman"/>
          <w:sz w:val="28"/>
          <w:szCs w:val="28"/>
        </w:rPr>
        <w:t>увеличение</w:t>
      </w:r>
      <w:r w:rsidR="00F71737" w:rsidRPr="00D37C25">
        <w:rPr>
          <w:rFonts w:ascii="Times New Roman" w:hAnsi="Times New Roman" w:cs="Times New Roman"/>
          <w:sz w:val="28"/>
          <w:szCs w:val="28"/>
        </w:rPr>
        <w:t xml:space="preserve"> </w:t>
      </w:r>
      <w:r w:rsidRPr="00D37C25">
        <w:rPr>
          <w:rFonts w:ascii="Times New Roman" w:hAnsi="Times New Roman" w:cs="Times New Roman"/>
          <w:sz w:val="28"/>
          <w:szCs w:val="28"/>
        </w:rPr>
        <w:t>доходов к 202</w:t>
      </w:r>
      <w:r w:rsidR="00B839E2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B839E2" w:rsidRPr="00D37C25">
        <w:rPr>
          <w:rFonts w:ascii="Times New Roman" w:hAnsi="Times New Roman" w:cs="Times New Roman"/>
          <w:sz w:val="28"/>
          <w:szCs w:val="28"/>
        </w:rPr>
        <w:t>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623F6F" w:rsidRPr="00D37C25">
        <w:rPr>
          <w:rFonts w:ascii="Times New Roman" w:hAnsi="Times New Roman" w:cs="Times New Roman"/>
          <w:sz w:val="28"/>
          <w:szCs w:val="28"/>
        </w:rPr>
        <w:t xml:space="preserve">410,1 </w:t>
      </w:r>
      <w:proofErr w:type="spellStart"/>
      <w:r w:rsidR="00623F6F" w:rsidRPr="00D37C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23F6F" w:rsidRPr="00D37C25">
        <w:rPr>
          <w:rFonts w:ascii="Times New Roman" w:hAnsi="Times New Roman" w:cs="Times New Roman"/>
          <w:sz w:val="28"/>
          <w:szCs w:val="28"/>
        </w:rPr>
        <w:t>.</w:t>
      </w:r>
    </w:p>
    <w:p w:rsidR="00EB3165" w:rsidRPr="00D37C25" w:rsidRDefault="0004383F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>Увеличение</w:t>
      </w:r>
      <w:r w:rsidR="00EB3165" w:rsidRPr="00D37C25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в 202</w:t>
      </w:r>
      <w:r w:rsidRPr="00D37C25">
        <w:rPr>
          <w:rFonts w:ascii="Times New Roman" w:hAnsi="Times New Roman" w:cs="Times New Roman"/>
          <w:sz w:val="28"/>
          <w:szCs w:val="28"/>
        </w:rPr>
        <w:t>5</w:t>
      </w:r>
      <w:r w:rsidR="00EB3165" w:rsidRPr="00D37C25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Pr="00D37C25">
        <w:rPr>
          <w:rFonts w:ascii="Times New Roman" w:hAnsi="Times New Roman" w:cs="Times New Roman"/>
          <w:sz w:val="28"/>
          <w:szCs w:val="28"/>
        </w:rPr>
        <w:t>20</w:t>
      </w:r>
      <w:r w:rsidR="00EB3165" w:rsidRPr="00D37C25">
        <w:rPr>
          <w:rFonts w:ascii="Times New Roman" w:hAnsi="Times New Roman" w:cs="Times New Roman"/>
          <w:sz w:val="28"/>
          <w:szCs w:val="28"/>
        </w:rPr>
        <w:t xml:space="preserve"> годом составит </w:t>
      </w:r>
      <w:r w:rsidRPr="00D37C25">
        <w:rPr>
          <w:rFonts w:ascii="Times New Roman" w:hAnsi="Times New Roman" w:cs="Times New Roman"/>
          <w:sz w:val="28"/>
          <w:szCs w:val="28"/>
        </w:rPr>
        <w:t>10,2</w:t>
      </w:r>
      <w:r w:rsidR="00D74126" w:rsidRPr="00D37C25">
        <w:rPr>
          <w:rFonts w:ascii="Times New Roman" w:hAnsi="Times New Roman" w:cs="Times New Roman"/>
          <w:sz w:val="28"/>
          <w:szCs w:val="28"/>
        </w:rPr>
        <w:t>%.</w:t>
      </w:r>
    </w:p>
    <w:p w:rsidR="00EB3165" w:rsidRPr="00D37C25" w:rsidRDefault="00EB3165" w:rsidP="00BE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25">
        <w:rPr>
          <w:rFonts w:ascii="Times New Roman" w:hAnsi="Times New Roman" w:cs="Times New Roman"/>
          <w:sz w:val="28"/>
          <w:szCs w:val="28"/>
        </w:rPr>
        <w:t xml:space="preserve">Дефицит консолидированного бюджета в долгосрочном периоде уменьшится с </w:t>
      </w:r>
      <w:r w:rsidR="0004383F" w:rsidRPr="00D37C25">
        <w:rPr>
          <w:rFonts w:ascii="Times New Roman" w:hAnsi="Times New Roman" w:cs="Times New Roman"/>
          <w:sz w:val="28"/>
          <w:szCs w:val="28"/>
        </w:rPr>
        <w:t>51,0 млн. руб. в 2020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04383F" w:rsidRPr="00D37C25">
        <w:rPr>
          <w:rFonts w:ascii="Times New Roman" w:hAnsi="Times New Roman" w:cs="Times New Roman"/>
          <w:sz w:val="28"/>
          <w:szCs w:val="28"/>
        </w:rPr>
        <w:t>12,1</w:t>
      </w:r>
      <w:r w:rsidR="00D008C9" w:rsidRPr="00D37C25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Pr="00D37C25">
        <w:rPr>
          <w:rFonts w:ascii="Times New Roman" w:hAnsi="Times New Roman" w:cs="Times New Roman"/>
          <w:sz w:val="28"/>
          <w:szCs w:val="28"/>
        </w:rPr>
        <w:t>в 202</w:t>
      </w:r>
      <w:r w:rsidR="0004383F" w:rsidRPr="00D37C25">
        <w:rPr>
          <w:rFonts w:ascii="Times New Roman" w:hAnsi="Times New Roman" w:cs="Times New Roman"/>
          <w:sz w:val="28"/>
          <w:szCs w:val="28"/>
        </w:rPr>
        <w:t>5</w:t>
      </w:r>
      <w:r w:rsidRPr="00D37C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8214F9" w:rsidRPr="00D37C2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D37C25">
        <w:rPr>
          <w:rFonts w:ascii="Times New Roman" w:hAnsi="Times New Roman" w:cs="Times New Roman"/>
          <w:sz w:val="28"/>
          <w:szCs w:val="28"/>
        </w:rPr>
        <w:t>планируется снижение муниципального долга по консолидированному бюджету.</w:t>
      </w:r>
    </w:p>
    <w:p w:rsidR="00EB3165" w:rsidRPr="00C03427" w:rsidRDefault="00EB3165" w:rsidP="00A01B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76AB" w:rsidRDefault="004465D9" w:rsidP="002376AB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sz w:val="24"/>
          <w:szCs w:val="24"/>
        </w:rPr>
      </w:pPr>
      <w:bookmarkStart w:id="3" w:name="_Toc461786482"/>
      <w:r w:rsidRPr="00BE259F">
        <w:rPr>
          <w:rFonts w:cs="Times New Roman"/>
          <w:sz w:val="24"/>
          <w:szCs w:val="24"/>
        </w:rPr>
        <w:t xml:space="preserve">Показатели финансового обеспечения </w:t>
      </w:r>
      <w:r w:rsidR="00526769" w:rsidRPr="00BE259F">
        <w:rPr>
          <w:rFonts w:cs="Times New Roman"/>
          <w:sz w:val="24"/>
          <w:szCs w:val="24"/>
        </w:rPr>
        <w:t>муниципаль</w:t>
      </w:r>
      <w:r w:rsidRPr="00BE259F">
        <w:rPr>
          <w:rFonts w:cs="Times New Roman"/>
          <w:sz w:val="24"/>
          <w:szCs w:val="24"/>
        </w:rPr>
        <w:t>ных программ</w:t>
      </w:r>
    </w:p>
    <w:p w:rsidR="002376AB" w:rsidRDefault="0052676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 xml:space="preserve">Кировского муниципального района </w:t>
      </w:r>
      <w:r w:rsidR="004465D9" w:rsidRPr="00BE259F">
        <w:rPr>
          <w:rFonts w:cs="Times New Roman"/>
          <w:sz w:val="24"/>
          <w:szCs w:val="24"/>
        </w:rPr>
        <w:t xml:space="preserve">Ленинградской области на период </w:t>
      </w:r>
    </w:p>
    <w:p w:rsidR="004465D9" w:rsidRPr="00BE259F" w:rsidRDefault="004465D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>до 202</w:t>
      </w:r>
      <w:r w:rsidR="0004383F">
        <w:rPr>
          <w:rFonts w:cs="Times New Roman"/>
          <w:sz w:val="24"/>
          <w:szCs w:val="24"/>
        </w:rPr>
        <w:t>5</w:t>
      </w:r>
      <w:r w:rsidRPr="00BE259F">
        <w:rPr>
          <w:rFonts w:cs="Times New Roman"/>
          <w:sz w:val="24"/>
          <w:szCs w:val="24"/>
        </w:rPr>
        <w:t xml:space="preserve"> года</w:t>
      </w:r>
      <w:bookmarkEnd w:id="3"/>
    </w:p>
    <w:p w:rsidR="00BE259F" w:rsidRDefault="00BE259F" w:rsidP="00237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5D9" w:rsidRPr="00F40410" w:rsidRDefault="004465D9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10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</w:t>
      </w:r>
      <w:r w:rsidR="00526769" w:rsidRPr="00F40410">
        <w:rPr>
          <w:rFonts w:ascii="Times New Roman" w:hAnsi="Times New Roman" w:cs="Times New Roman"/>
          <w:sz w:val="28"/>
          <w:szCs w:val="28"/>
        </w:rPr>
        <w:t>муниципаль</w:t>
      </w:r>
      <w:r w:rsidRPr="00F40410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26769" w:rsidRPr="00F40410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40410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="0004383F">
        <w:rPr>
          <w:rFonts w:ascii="Times New Roman" w:hAnsi="Times New Roman" w:cs="Times New Roman"/>
          <w:sz w:val="28"/>
          <w:szCs w:val="28"/>
        </w:rPr>
        <w:t>5</w:t>
      </w:r>
      <w:r w:rsidRPr="00F40410">
        <w:rPr>
          <w:rFonts w:ascii="Times New Roman" w:hAnsi="Times New Roman" w:cs="Times New Roman"/>
          <w:sz w:val="28"/>
          <w:szCs w:val="28"/>
        </w:rPr>
        <w:t xml:space="preserve"> года представлены в </w:t>
      </w:r>
      <w:r w:rsidRPr="006D3B0E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26769" w:rsidRPr="006D3B0E">
        <w:rPr>
          <w:rFonts w:ascii="Times New Roman" w:hAnsi="Times New Roman" w:cs="Times New Roman"/>
          <w:sz w:val="28"/>
          <w:szCs w:val="28"/>
        </w:rPr>
        <w:t>4</w:t>
      </w:r>
      <w:r w:rsidRPr="006D3B0E">
        <w:rPr>
          <w:rFonts w:ascii="Times New Roman" w:hAnsi="Times New Roman" w:cs="Times New Roman"/>
          <w:sz w:val="28"/>
          <w:szCs w:val="28"/>
        </w:rPr>
        <w:t>.</w:t>
      </w:r>
    </w:p>
    <w:p w:rsidR="004465D9" w:rsidRPr="00F40410" w:rsidRDefault="00677A3F" w:rsidP="0091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B0E">
        <w:rPr>
          <w:rFonts w:ascii="Times New Roman" w:hAnsi="Times New Roman" w:cs="Times New Roman"/>
          <w:sz w:val="28"/>
          <w:szCs w:val="28"/>
        </w:rPr>
        <w:t>Оценка ожидаемого исполнения за 20</w:t>
      </w:r>
      <w:r w:rsidR="0004383F" w:rsidRPr="006D3B0E">
        <w:rPr>
          <w:rFonts w:ascii="Times New Roman" w:hAnsi="Times New Roman" w:cs="Times New Roman"/>
          <w:sz w:val="28"/>
          <w:szCs w:val="28"/>
        </w:rPr>
        <w:t>19</w:t>
      </w:r>
      <w:r w:rsidRPr="006D3B0E">
        <w:rPr>
          <w:rFonts w:ascii="Times New Roman" w:hAnsi="Times New Roman" w:cs="Times New Roman"/>
          <w:sz w:val="28"/>
          <w:szCs w:val="28"/>
        </w:rPr>
        <w:t xml:space="preserve"> год </w:t>
      </w:r>
      <w:r w:rsidR="004465D9" w:rsidRPr="006D3B0E">
        <w:rPr>
          <w:rFonts w:ascii="Times New Roman" w:hAnsi="Times New Roman" w:cs="Times New Roman"/>
          <w:sz w:val="28"/>
          <w:szCs w:val="28"/>
        </w:rPr>
        <w:t xml:space="preserve">расходов в рамках </w:t>
      </w:r>
      <w:r w:rsidR="00526769" w:rsidRPr="006D3B0E">
        <w:rPr>
          <w:rFonts w:ascii="Times New Roman" w:hAnsi="Times New Roman" w:cs="Times New Roman"/>
          <w:sz w:val="28"/>
          <w:szCs w:val="28"/>
        </w:rPr>
        <w:t>муниципальных</w:t>
      </w:r>
      <w:r w:rsidR="004465D9" w:rsidRPr="006D3B0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26769" w:rsidRPr="006D3B0E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6D3B0E">
        <w:rPr>
          <w:rFonts w:ascii="Times New Roman" w:hAnsi="Times New Roman" w:cs="Times New Roman"/>
          <w:sz w:val="28"/>
          <w:szCs w:val="28"/>
        </w:rPr>
        <w:t>Ленинградской области год составил</w:t>
      </w:r>
      <w:r w:rsidRPr="006D3B0E">
        <w:rPr>
          <w:rFonts w:ascii="Times New Roman" w:hAnsi="Times New Roman" w:cs="Times New Roman"/>
          <w:sz w:val="28"/>
          <w:szCs w:val="28"/>
        </w:rPr>
        <w:t>а</w:t>
      </w:r>
      <w:r w:rsidR="004465D9" w:rsidRPr="006D3B0E">
        <w:rPr>
          <w:rFonts w:ascii="Times New Roman" w:hAnsi="Times New Roman" w:cs="Times New Roman"/>
          <w:sz w:val="28"/>
          <w:szCs w:val="28"/>
        </w:rPr>
        <w:t xml:space="preserve"> </w:t>
      </w:r>
      <w:r w:rsidR="006D3B0E" w:rsidRPr="006D3B0E">
        <w:rPr>
          <w:rFonts w:ascii="Times New Roman" w:hAnsi="Times New Roman" w:cs="Times New Roman"/>
          <w:sz w:val="28"/>
          <w:szCs w:val="28"/>
        </w:rPr>
        <w:t>2 69</w:t>
      </w:r>
      <w:r w:rsidR="000576E1">
        <w:rPr>
          <w:rFonts w:ascii="Times New Roman" w:hAnsi="Times New Roman" w:cs="Times New Roman"/>
          <w:sz w:val="28"/>
          <w:szCs w:val="28"/>
        </w:rPr>
        <w:t>4 198,3</w:t>
      </w:r>
      <w:r w:rsidR="004465D9" w:rsidRPr="006D3B0E">
        <w:rPr>
          <w:rFonts w:ascii="Times New Roman" w:hAnsi="Times New Roman" w:cs="Times New Roman"/>
          <w:sz w:val="28"/>
          <w:szCs w:val="28"/>
        </w:rPr>
        <w:t xml:space="preserve"> тыс.руб., на </w:t>
      </w:r>
      <w:r w:rsidR="007703FC" w:rsidRPr="006D3B0E">
        <w:rPr>
          <w:rFonts w:ascii="Times New Roman" w:hAnsi="Times New Roman" w:cs="Times New Roman"/>
          <w:sz w:val="28"/>
          <w:szCs w:val="28"/>
        </w:rPr>
        <w:t>внепрограммные</w:t>
      </w:r>
      <w:r w:rsidR="004465D9" w:rsidRPr="006D3B0E">
        <w:rPr>
          <w:rFonts w:ascii="Times New Roman" w:hAnsi="Times New Roman" w:cs="Times New Roman"/>
          <w:sz w:val="28"/>
          <w:szCs w:val="28"/>
        </w:rPr>
        <w:t xml:space="preserve"> расходы – </w:t>
      </w:r>
      <w:r w:rsidR="006D3B0E" w:rsidRPr="006D3B0E">
        <w:rPr>
          <w:rFonts w:ascii="Times New Roman" w:hAnsi="Times New Roman" w:cs="Times New Roman"/>
          <w:sz w:val="28"/>
          <w:szCs w:val="28"/>
        </w:rPr>
        <w:t>36</w:t>
      </w:r>
      <w:r w:rsidR="000576E1">
        <w:rPr>
          <w:rFonts w:ascii="Times New Roman" w:hAnsi="Times New Roman" w:cs="Times New Roman"/>
          <w:sz w:val="28"/>
          <w:szCs w:val="28"/>
        </w:rPr>
        <w:t>8 308,5</w:t>
      </w:r>
      <w:bookmarkStart w:id="4" w:name="_GoBack"/>
      <w:bookmarkEnd w:id="4"/>
      <w:r w:rsidR="004465D9" w:rsidRPr="006D3B0E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465D9" w:rsidRPr="006D3BBA" w:rsidRDefault="004465D9" w:rsidP="0039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sz w:val="28"/>
          <w:szCs w:val="28"/>
        </w:rPr>
        <w:t>В</w:t>
      </w:r>
      <w:r w:rsidR="00D226CC" w:rsidRPr="006D3BBA">
        <w:rPr>
          <w:rFonts w:ascii="Times New Roman" w:hAnsi="Times New Roman" w:cs="Times New Roman"/>
          <w:sz w:val="28"/>
          <w:szCs w:val="28"/>
        </w:rPr>
        <w:t xml:space="preserve"> Кировском муниципальном районе</w:t>
      </w:r>
      <w:r w:rsidRPr="006D3BBA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0F178B" w:rsidRPr="006D3BBA">
        <w:rPr>
          <w:rFonts w:ascii="Times New Roman" w:hAnsi="Times New Roman" w:cs="Times New Roman"/>
          <w:sz w:val="28"/>
          <w:szCs w:val="28"/>
        </w:rPr>
        <w:t>реализуется 1</w:t>
      </w:r>
      <w:r w:rsidR="003975D7" w:rsidRPr="006D3BBA">
        <w:rPr>
          <w:rFonts w:ascii="Times New Roman" w:hAnsi="Times New Roman" w:cs="Times New Roman"/>
          <w:sz w:val="28"/>
          <w:szCs w:val="28"/>
        </w:rPr>
        <w:t>1</w:t>
      </w:r>
      <w:r w:rsidR="000F178B" w:rsidRPr="006D3BB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177C7A" w:rsidRPr="006D3BBA">
        <w:rPr>
          <w:rFonts w:ascii="Times New Roman" w:hAnsi="Times New Roman" w:cs="Times New Roman"/>
          <w:sz w:val="28"/>
          <w:szCs w:val="28"/>
        </w:rPr>
        <w:t>, срок реализации по которым, подходит к концу в 2022 году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65D9" w:rsidRPr="006D3BBA" w:rsidRDefault="004465D9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D226C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226C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Кировском муниципальном районе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(расходы составят </w:t>
      </w:r>
      <w:r w:rsidR="00A91F54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105,</w:t>
      </w:r>
      <w:r w:rsidR="00BC72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года);</w:t>
      </w:r>
    </w:p>
    <w:p w:rsidR="004465D9" w:rsidRPr="006D3BBA" w:rsidRDefault="004465D9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</w:t>
      </w:r>
      <w:r w:rsidR="00F40410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, молодежной политики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(расходы составят </w:t>
      </w:r>
      <w:r w:rsidR="00A91F54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83,5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года);</w:t>
      </w:r>
    </w:p>
    <w:p w:rsidR="004465D9" w:rsidRPr="006D3BBA" w:rsidRDefault="0022292E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ультур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703F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6C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района 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(расходы составят </w:t>
      </w:r>
      <w:r w:rsidR="001F115E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7287">
        <w:rPr>
          <w:rFonts w:ascii="Times New Roman" w:hAnsi="Times New Roman" w:cs="Times New Roman"/>
          <w:color w:val="000000" w:themeColor="text1"/>
          <w:sz w:val="28"/>
          <w:szCs w:val="28"/>
        </w:rPr>
        <w:t>07,2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</w:t>
      </w:r>
      <w:r w:rsidR="00B865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года);</w:t>
      </w:r>
    </w:p>
    <w:p w:rsidR="00340FF8" w:rsidRPr="006D3BBA" w:rsidRDefault="00340FF8" w:rsidP="00340FF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дорожной деятельности в отношении автомобильных </w:t>
      </w:r>
    </w:p>
    <w:p w:rsidR="004465D9" w:rsidRPr="006D3BBA" w:rsidRDefault="00340FF8" w:rsidP="00340F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 местного значения Кировского муниципального района Ленинградской области 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065C4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AE69E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составят </w:t>
      </w:r>
      <w:r w:rsidR="00A91F54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93,1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года);</w:t>
      </w:r>
    </w:p>
    <w:p w:rsidR="004465D9" w:rsidRPr="006D3BBA" w:rsidRDefault="004465D9" w:rsidP="003912D9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Управление </w:t>
      </w:r>
      <w:r w:rsidR="00AE69E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финансами </w:t>
      </w:r>
      <w:r w:rsidR="00AE69E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муниципального района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(расходы составят </w:t>
      </w:r>
      <w:r w:rsidR="00567F0A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91F54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года);</w:t>
      </w:r>
    </w:p>
    <w:p w:rsidR="004465D9" w:rsidRPr="006D3BBA" w:rsidRDefault="004465D9" w:rsidP="003912D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сельского хозяйства </w:t>
      </w:r>
      <w:r w:rsidR="00AE69E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Кировского района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(расходы составят </w:t>
      </w:r>
      <w:r w:rsidR="001F115E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103,</w:t>
      </w:r>
      <w:r w:rsidR="00A91F54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A91F54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75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местного бюджета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465D9" w:rsidRPr="006D3BBA" w:rsidRDefault="00AE69EC" w:rsidP="003912D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повышени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энергоэффективности в</w:t>
      </w:r>
      <w:r w:rsidR="007703F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Кировском муниципальном районе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(р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составят </w:t>
      </w:r>
      <w:r w:rsidR="00D55BD5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18,3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465D9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E69EC" w:rsidRPr="006D3BBA" w:rsidRDefault="000F178B" w:rsidP="0039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69EC" w:rsidRPr="006D3BBA">
        <w:rPr>
          <w:rFonts w:ascii="Times New Roman" w:hAnsi="Times New Roman"/>
          <w:bCs/>
          <w:color w:val="000000" w:themeColor="text1"/>
          <w:sz w:val="28"/>
          <w:szCs w:val="28"/>
        </w:rPr>
        <w:t>Развитие и поддержка малого и среднего бизнеса на территории Кировского муниципального района Ленинградской области</w:t>
      </w:r>
      <w:r w:rsidR="007703FC" w:rsidRPr="006D3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E69E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(расходы составят </w:t>
      </w:r>
      <w:r w:rsidR="00D55BD5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57,9</w:t>
      </w:r>
      <w:r w:rsidR="00AE69E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E69EC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года);</w:t>
      </w:r>
    </w:p>
    <w:p w:rsidR="00AE69EC" w:rsidRPr="006D3BBA" w:rsidRDefault="00AE69EC" w:rsidP="0039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D3BBA">
        <w:rPr>
          <w:rFonts w:ascii="Times New Roman" w:hAnsi="Times New Roman"/>
          <w:bCs/>
          <w:color w:val="000000" w:themeColor="text1"/>
          <w:sz w:val="28"/>
          <w:szCs w:val="28"/>
        </w:rPr>
        <w:t>Комплексное развитие Кировского муниципального района Ленинградской области</w:t>
      </w:r>
      <w:r w:rsidR="007703FC" w:rsidRPr="006D3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(расходы составят </w:t>
      </w:r>
      <w:r w:rsidR="00D55BD5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16,3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года);</w:t>
      </w:r>
    </w:p>
    <w:p w:rsidR="00AE69EC" w:rsidRDefault="00AE69EC" w:rsidP="0039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D3B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 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(расходы составят </w:t>
      </w:r>
      <w:r w:rsidR="00D55BD5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60,4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% от уровня 201</w:t>
      </w:r>
      <w:r w:rsidR="000F178B"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года).</w:t>
      </w:r>
    </w:p>
    <w:p w:rsidR="006D3B0E" w:rsidRPr="0083437D" w:rsidRDefault="006D3B0E" w:rsidP="003912D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Спад расходов по ряду муниципальных программ к уровню 2019 года объясняется тем, что на 2020 год и плановый период 2021 и 2022 годов не включены расходы за счет субсидий из областного бюджета в рамках софинансирования </w:t>
      </w:r>
      <w:r w:rsidR="003A2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Pr="0073020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программ Ленинградской области.</w:t>
      </w:r>
    </w:p>
    <w:p w:rsidR="001D7ACF" w:rsidRPr="001D7ACF" w:rsidRDefault="001D7ACF" w:rsidP="001D7A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программных расходов в структуре бюджета </w:t>
      </w:r>
      <w:r w:rsidRPr="006D3B0E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Pr="001D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сохранить в размере не ниже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Pr="001D7ACF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101DB9" w:rsidRPr="0083437D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DB9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DB9" w:rsidRPr="00AE69EC" w:rsidRDefault="00101DB9" w:rsidP="000F7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652349">
          <w:headerReference w:type="default" r:id="rId8"/>
          <w:footerReference w:type="default" r:id="rId9"/>
          <w:pgSz w:w="11906" w:h="16838" w:code="9"/>
          <w:pgMar w:top="1418" w:right="1276" w:bottom="1134" w:left="1559" w:header="709" w:footer="709" w:gutter="0"/>
          <w:pgNumType w:start="109"/>
          <w:cols w:space="720"/>
        </w:sect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7513A3" w:rsidRPr="000630E9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97"/>
      <w:bookmarkEnd w:id="5"/>
      <w:r w:rsidRPr="000630E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прогноза социально-экономического развития </w:t>
      </w:r>
      <w:r w:rsidRPr="000630E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7513A3" w:rsidRPr="000630E9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0E9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на долгосрочный период</w:t>
      </w: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7"/>
        <w:gridCol w:w="1358"/>
        <w:gridCol w:w="1355"/>
        <w:gridCol w:w="1355"/>
        <w:gridCol w:w="1317"/>
        <w:gridCol w:w="1317"/>
        <w:gridCol w:w="1314"/>
        <w:gridCol w:w="1314"/>
        <w:gridCol w:w="1308"/>
      </w:tblGrid>
      <w:tr w:rsidR="000630E9" w:rsidRPr="007513A3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(отчет)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(оценка)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</w:tr>
      <w:tr w:rsidR="000630E9" w:rsidTr="00931E22">
        <w:trPr>
          <w:trHeight w:val="79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93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продукции, выполненных работ, оказанных услуг, млн руб.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69 044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78 760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84 590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98 390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106 650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118 000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130 900</w:t>
            </w:r>
          </w:p>
        </w:tc>
      </w:tr>
      <w:tr w:rsidR="000630E9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93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Темпы роста отгруженной продукции, выполненных работ,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 году (в </w:t>
            </w:r>
            <w:proofErr w:type="spellStart"/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. ценах)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</w:t>
            </w:r>
          </w:p>
        </w:tc>
      </w:tr>
      <w:tr w:rsidR="000630E9" w:rsidRPr="007513A3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располагаемые денежные доходы населения, </w:t>
            </w: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104,0</w:t>
            </w:r>
          </w:p>
        </w:tc>
      </w:tr>
      <w:tr w:rsidR="000630E9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Инфляция, годовая в 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0630E9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Инвестиции, в млн руб.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6 218,0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6 535,1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6 864,5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7 217,4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7 603,4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8 018,1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8 496,9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9 030,0</w:t>
            </w:r>
          </w:p>
        </w:tc>
      </w:tr>
      <w:tr w:rsidR="000630E9" w:rsidRPr="007513A3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931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 на 1 января текущего года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106,1</w:t>
            </w:r>
          </w:p>
        </w:tc>
      </w:tr>
      <w:tr w:rsidR="000630E9" w:rsidRPr="007513A3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0E9" w:rsidRPr="007513A3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Младше трудоспособного возраста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15,7</w:t>
            </w:r>
          </w:p>
        </w:tc>
      </w:tr>
      <w:tr w:rsidR="000630E9" w:rsidRPr="007513A3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59,9</w:t>
            </w:r>
          </w:p>
        </w:tc>
      </w:tr>
      <w:tr w:rsidR="000630E9" w:rsidTr="00BB505C"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0E9" w:rsidRPr="007513A3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E9" w:rsidRDefault="000630E9" w:rsidP="00BB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30,5</w:t>
            </w:r>
          </w:p>
        </w:tc>
      </w:tr>
    </w:tbl>
    <w:p w:rsidR="007513A3" w:rsidRPr="007513A3" w:rsidRDefault="007513A3" w:rsidP="007513A3">
      <w:pPr>
        <w:spacing w:after="0" w:line="240" w:lineRule="auto"/>
        <w:rPr>
          <w:rFonts w:ascii="Times New Roman" w:hAnsi="Times New Roman" w:cs="Times New Roman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P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751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7513A3" w:rsidRDefault="007513A3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485C93" w:rsidRPr="00485C93" w:rsidTr="00485C93">
        <w:trPr>
          <w:trHeight w:val="1008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889" w:rsidRDefault="00485C93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бюджета Кировского муниципального района Ленинградской области</w:t>
            </w:r>
            <w:r w:rsidR="0087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5C93" w:rsidRPr="00076A8A" w:rsidRDefault="00877889" w:rsidP="0087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485C93"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долгосрочный период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5C93" w:rsidRPr="00485C93" w:rsidTr="00485C93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76A8A" w:rsidRDefault="00485C93" w:rsidP="00A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A70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A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A70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A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A70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A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A70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A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70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76A8A" w:rsidRDefault="00485C93" w:rsidP="00A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A70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076A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6F5946" w:rsidRPr="006355C9" w:rsidTr="000B4F8A">
        <w:trPr>
          <w:trHeight w:val="149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0297F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2 827 754,7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2 888 779,5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D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2 992 841,7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BA6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3 050 583,7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BA6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3 113 234,7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BA6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82203"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  <w:r w:rsidR="00282203"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387,7</w:t>
            </w:r>
          </w:p>
        </w:tc>
      </w:tr>
      <w:tr w:rsidR="006F5946" w:rsidRPr="006355C9" w:rsidTr="000B4F8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0297F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933 341,2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961 054,2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1 005 138,2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1 066 082,2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1 130 991,2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FC6991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1 200 131,2</w:t>
            </w:r>
          </w:p>
        </w:tc>
      </w:tr>
      <w:tr w:rsidR="006F5946" w:rsidRPr="006355C9" w:rsidTr="000B4F8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0297F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674 570,0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706 467,0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748 467,0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801 221,0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857 306,0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F08" w:rsidRPr="0060297F" w:rsidRDefault="00077F08" w:rsidP="00077F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917318,0</w:t>
            </w:r>
          </w:p>
        </w:tc>
      </w:tr>
      <w:tr w:rsidR="006F5946" w:rsidRPr="006355C9" w:rsidTr="000B4F8A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0297F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товары(</w:t>
            </w:r>
            <w:proofErr w:type="spellStart"/>
            <w:proofErr w:type="gramStart"/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работы,услуги</w:t>
            </w:r>
            <w:proofErr w:type="spellEnd"/>
            <w:proofErr w:type="gramEnd"/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2 883,2</w:t>
            </w:r>
          </w:p>
        </w:tc>
      </w:tr>
      <w:tr w:rsidR="006F5946" w:rsidRPr="006355C9" w:rsidTr="000B4F8A">
        <w:trPr>
          <w:trHeight w:val="343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0297F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243 185,0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238 850,0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240 469,0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248 868,0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257 562,0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F08" w:rsidRPr="0060297F" w:rsidRDefault="00077F08" w:rsidP="00077F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266 559,0</w:t>
            </w:r>
          </w:p>
        </w:tc>
      </w:tr>
      <w:tr w:rsidR="006F5946" w:rsidRPr="006355C9" w:rsidTr="000B4F8A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0297F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129 424,8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128 093,6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D416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127 426,0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124 224,0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121 966,0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82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119 979,0</w:t>
            </w:r>
          </w:p>
        </w:tc>
      </w:tr>
      <w:tr w:rsidR="006F5946" w:rsidRPr="006355C9" w:rsidTr="0090040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946" w:rsidRPr="0060297F" w:rsidRDefault="006F5946" w:rsidP="006F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1 764 988,7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6F59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1 799 631,7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D416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1 860 277,5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BA6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1 860 277,5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BA6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1 860 277,5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946" w:rsidRPr="0060297F" w:rsidRDefault="00077F08" w:rsidP="00822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1 860 277,5</w:t>
            </w:r>
          </w:p>
        </w:tc>
      </w:tr>
      <w:tr w:rsidR="006355C9" w:rsidRPr="006355C9" w:rsidTr="0090040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1 755 166,2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1 798 701,8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1 859 347,6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1 859 347,6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1 859 347,6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1 859 347,6</w:t>
            </w:r>
          </w:p>
        </w:tc>
      </w:tr>
      <w:tr w:rsidR="006355C9" w:rsidRPr="006355C9" w:rsidTr="0090040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75 696,8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61 925,0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64 832,2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64 832,2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64 832,2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64 832,2</w:t>
            </w:r>
          </w:p>
        </w:tc>
      </w:tr>
      <w:tr w:rsidR="006355C9" w:rsidRPr="006355C9" w:rsidTr="0090040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5C9" w:rsidRPr="00485C93" w:rsidTr="00900405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1 677 826,9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1 735 912,3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1 793 650,9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1 793 650,9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1 793 650,9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1 793 650,9</w:t>
            </w:r>
          </w:p>
        </w:tc>
      </w:tr>
      <w:tr w:rsidR="006355C9" w:rsidRPr="00485C93" w:rsidTr="006F5946">
        <w:trPr>
          <w:trHeight w:val="19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6355C9" w:rsidP="00B97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973D0"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861 077,2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2 898 884,5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3 000 842,3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3 040 708,6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3 099 539,0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3 180 387,7</w:t>
            </w:r>
          </w:p>
        </w:tc>
      </w:tr>
      <w:tr w:rsidR="00B973D0" w:rsidRPr="00485C93" w:rsidTr="00B973D0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3D0" w:rsidRPr="0060297F" w:rsidRDefault="00B973D0" w:rsidP="00B9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Межбюджетные трансферты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3D0" w:rsidRPr="0060297F" w:rsidRDefault="00B973D0" w:rsidP="00B9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1 764 988,7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3D0" w:rsidRPr="0060297F" w:rsidRDefault="00B973D0" w:rsidP="00B9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1 799 631,7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3D0" w:rsidRPr="0060297F" w:rsidRDefault="00B973D0" w:rsidP="00B9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1 860 277,5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3D0" w:rsidRPr="0060297F" w:rsidRDefault="00B973D0" w:rsidP="00B9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 xml:space="preserve"> 1 860 277,5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3D0" w:rsidRPr="0060297F" w:rsidRDefault="00B973D0" w:rsidP="00B9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1 860 277,5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3D0" w:rsidRPr="0060297F" w:rsidRDefault="00B973D0" w:rsidP="00B97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1 860 277,5</w:t>
            </w:r>
          </w:p>
        </w:tc>
      </w:tr>
      <w:tr w:rsidR="006355C9" w:rsidRPr="00485C93" w:rsidTr="00B973D0">
        <w:trPr>
          <w:trHeight w:val="62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2.Расходы без учета межбюджетных трансфертов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1 096 088,5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1 099 252,8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1 140 564,8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1 180 431,1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1 239 261,5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1 320 110,2</w:t>
            </w:r>
          </w:p>
        </w:tc>
      </w:tr>
      <w:tr w:rsidR="006355C9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-33 322,5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-10 105,0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-8 000,6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9 875,1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13 695,7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B973D0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355C9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DC1EA2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DC1EA2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DC1EA2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334D1A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334D1A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C9" w:rsidRPr="0060297F" w:rsidRDefault="006355C9" w:rsidP="0063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36F12" w:rsidRDefault="00A36F12" w:rsidP="00A36F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</w:p>
    <w:p w:rsidR="004376F9" w:rsidRPr="004376F9" w:rsidRDefault="004376F9" w:rsidP="00A36F1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92"/>
      <w:bookmarkEnd w:id="6"/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965"/>
        <w:gridCol w:w="2090"/>
        <w:gridCol w:w="1437"/>
        <w:gridCol w:w="1437"/>
        <w:gridCol w:w="1437"/>
        <w:gridCol w:w="1437"/>
        <w:gridCol w:w="1437"/>
      </w:tblGrid>
      <w:tr w:rsidR="00485C93" w:rsidRPr="00485C93" w:rsidTr="00485C93">
        <w:trPr>
          <w:trHeight w:val="1008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D1A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параметры консолидированного бюджета Кировского муниципального района</w:t>
            </w:r>
          </w:p>
          <w:p w:rsidR="00485C93" w:rsidRPr="000A56E6" w:rsidRDefault="00485C93" w:rsidP="00334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 на долгосрочный период</w:t>
            </w:r>
          </w:p>
        </w:tc>
      </w:tr>
      <w:tr w:rsidR="00485C93" w:rsidRPr="00485C93" w:rsidTr="00485C93">
        <w:trPr>
          <w:trHeight w:val="288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85C93" w:rsidRPr="00485C93" w:rsidTr="00485C93">
        <w:trPr>
          <w:trHeight w:val="67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48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93" w:rsidRPr="000A56E6" w:rsidRDefault="00485C93" w:rsidP="00B4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B4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B4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B4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B4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B4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B4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4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B4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4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93" w:rsidRPr="000A56E6" w:rsidRDefault="00485C93" w:rsidP="00B4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B4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0A5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B37E5D" w:rsidRPr="005C3142" w:rsidTr="00B4424C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3 572 701,3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3 642 522,9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3 764 028,9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3 834 733,6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3 911 464,2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39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3 982 835,2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1 437 207,3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1 479 578,8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DCC" w:rsidRPr="0060297F" w:rsidRDefault="005C3142" w:rsidP="0081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1 545 054,4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1 619 729,8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1 697 031,4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142" w:rsidRPr="0060297F" w:rsidRDefault="005C3142" w:rsidP="005C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1 770 632,8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956 533,8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1 000 043,0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1 061 094,6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1 123 865,9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1 190 136,1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1 253 811,5</w:t>
            </w:r>
          </w:p>
        </w:tc>
      </w:tr>
      <w:tr w:rsidR="00B37E5D" w:rsidRPr="005C3142" w:rsidTr="00B4424C">
        <w:trPr>
          <w:trHeight w:val="564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товары(</w:t>
            </w:r>
            <w:proofErr w:type="spellStart"/>
            <w:proofErr w:type="gramStart"/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работы,услуги</w:t>
            </w:r>
            <w:proofErr w:type="spellEnd"/>
            <w:proofErr w:type="gramEnd"/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реализуемые на территории РФ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27 194,8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27 969,3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28 319,9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28 772,5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29 192,1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29 525,1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243 203,5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238 869,5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240 489,5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248 889,0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257 583,0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266 580,0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197 325,2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199 596,0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201 917,4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204 831,4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206 619,2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207 084,2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Неналоговые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371 567,7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355 239,6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355 358,3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351 387,6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350 816,6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348 586,2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Безвозмездные поступления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1 763 926,3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1 807 704,5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1 863 616,2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1 863 616,2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1 863 616,2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39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1 863 616,2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из областного бюджета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1 761 781,3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1 805 559,5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 xml:space="preserve"> 1 861 471,2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1 861 471,2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1 861 471,2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1 861 471,2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75 696,8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61 925,0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64 832,2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64 832,2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64 832,2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64 832,2</w:t>
            </w:r>
          </w:p>
        </w:tc>
      </w:tr>
      <w:tr w:rsidR="00B37E5D" w:rsidRPr="005C3142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7E5D" w:rsidRPr="00485C93" w:rsidTr="00B4424C">
        <w:trPr>
          <w:trHeight w:val="288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1 684 442,0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1 742 770,0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1 795 774,5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1 795 774,5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1 795 774,5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5C3142" w:rsidP="0039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1 795 774,5</w:t>
            </w:r>
          </w:p>
        </w:tc>
      </w:tr>
      <w:tr w:rsidR="00B37E5D" w:rsidRPr="00485C93" w:rsidTr="00334D1A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(тыс.руб.)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334D1A" w:rsidP="0033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3 623 719,8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3 664 982,3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334D1A" w:rsidP="009F3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3 778 237,3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3 833 911,6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3 909 690,7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3 994 918,6</w:t>
            </w:r>
          </w:p>
        </w:tc>
      </w:tr>
      <w:tr w:rsidR="00B37E5D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Дефицит/профицит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-51 018,5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-22 459,4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9F3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-14 208,4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1 773,5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-12 083,4</w:t>
            </w:r>
          </w:p>
        </w:tc>
      </w:tr>
      <w:tr w:rsidR="00B37E5D" w:rsidRPr="00485C93" w:rsidTr="00485C93">
        <w:trPr>
          <w:trHeight w:val="312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5D" w:rsidRPr="0060297F" w:rsidRDefault="00B37E5D" w:rsidP="00B3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9F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5D" w:rsidRPr="0060297F" w:rsidRDefault="00334D1A" w:rsidP="00B37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97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3A3">
        <w:rPr>
          <w:rFonts w:ascii="Times New Roman" w:hAnsi="Times New Roman" w:cs="Times New Roman"/>
          <w:b/>
          <w:bCs/>
          <w:sz w:val="24"/>
          <w:szCs w:val="24"/>
        </w:rPr>
        <w:t>Показатели финансового обеспечения муниципальных программ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3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</w:t>
      </w:r>
      <w:r w:rsidRPr="007513A3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420" w:type="dxa"/>
        <w:jc w:val="center"/>
        <w:tblLook w:val="04A0" w:firstRow="1" w:lastRow="0" w:firstColumn="1" w:lastColumn="0" w:noHBand="0" w:noVBand="1"/>
      </w:tblPr>
      <w:tblGrid>
        <w:gridCol w:w="4360"/>
        <w:gridCol w:w="1580"/>
        <w:gridCol w:w="1580"/>
        <w:gridCol w:w="1580"/>
        <w:gridCol w:w="1580"/>
        <w:gridCol w:w="1580"/>
        <w:gridCol w:w="1580"/>
        <w:gridCol w:w="1580"/>
      </w:tblGrid>
      <w:tr w:rsidR="00B3476B" w:rsidRPr="00B3476B" w:rsidTr="00B3476B">
        <w:trPr>
          <w:trHeight w:val="6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4B459B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  <w:r w:rsidR="00437ADD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(оценка)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37ADD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37ADD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37ADD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37ADD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37ADD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437ADD"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60297F" w:rsidRPr="00B3476B" w:rsidTr="00054077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F">
              <w:rPr>
                <w:rFonts w:ascii="Times New Roman" w:hAnsi="Times New Roman" w:cs="Times New Roman"/>
                <w:b/>
                <w:bCs/>
              </w:rPr>
              <w:t>3 062 506,8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F">
              <w:rPr>
                <w:rFonts w:ascii="Times New Roman" w:hAnsi="Times New Roman" w:cs="Times New Roman"/>
                <w:b/>
                <w:bCs/>
              </w:rPr>
              <w:t>2 861 077,2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F">
              <w:rPr>
                <w:rFonts w:ascii="Times New Roman" w:hAnsi="Times New Roman" w:cs="Times New Roman"/>
                <w:b/>
                <w:bCs/>
              </w:rPr>
              <w:t>2 868 884,5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F">
              <w:rPr>
                <w:rFonts w:ascii="Times New Roman" w:hAnsi="Times New Roman" w:cs="Times New Roman"/>
                <w:b/>
                <w:bCs/>
              </w:rPr>
              <w:t>2 940 842,3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F">
              <w:rPr>
                <w:rFonts w:ascii="Times New Roman" w:hAnsi="Times New Roman" w:cs="Times New Roman"/>
                <w:b/>
                <w:bCs/>
              </w:rPr>
              <w:t>2 980 708,6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F">
              <w:rPr>
                <w:rFonts w:ascii="Times New Roman" w:hAnsi="Times New Roman" w:cs="Times New Roman"/>
                <w:b/>
                <w:bCs/>
              </w:rPr>
              <w:t>3 004 539,0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97F">
              <w:rPr>
                <w:rFonts w:ascii="Times New Roman" w:hAnsi="Times New Roman" w:cs="Times New Roman"/>
                <w:b/>
                <w:bCs/>
              </w:rPr>
              <w:t>3 050 387,7</w:t>
            </w:r>
          </w:p>
        </w:tc>
      </w:tr>
      <w:tr w:rsidR="0060297F" w:rsidRPr="00B3476B" w:rsidTr="00054077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480702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480702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480702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297F" w:rsidRPr="00B3476B" w:rsidTr="00054077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AA0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2 69</w:t>
            </w:r>
            <w:r w:rsidR="00AA0E34">
              <w:rPr>
                <w:rFonts w:ascii="Times New Roman" w:hAnsi="Times New Roman" w:cs="Times New Roman"/>
              </w:rPr>
              <w:t>4 198,3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C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</w:t>
            </w:r>
            <w:r w:rsidR="006C3938">
              <w:rPr>
                <w:rFonts w:ascii="Times New Roman" w:hAnsi="Times New Roman" w:cs="Times New Roman"/>
              </w:rPr>
              <w:t> </w:t>
            </w:r>
            <w:r w:rsidRPr="0060297F">
              <w:rPr>
                <w:rFonts w:ascii="Times New Roman" w:hAnsi="Times New Roman" w:cs="Times New Roman"/>
              </w:rPr>
              <w:t>4</w:t>
            </w:r>
            <w:r w:rsidR="006C3938">
              <w:rPr>
                <w:rFonts w:ascii="Times New Roman" w:hAnsi="Times New Roman" w:cs="Times New Roman"/>
              </w:rPr>
              <w:t>91 149,7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C3938" w:rsidP="00135F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2 536 449,9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C39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2 61</w:t>
            </w:r>
            <w:r w:rsidR="006C3938">
              <w:rPr>
                <w:rFonts w:ascii="Times New Roman" w:hAnsi="Times New Roman" w:cs="Times New Roman"/>
              </w:rPr>
              <w:t>3 774,5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B3476B" w:rsidRPr="00B3476B" w:rsidTr="00054077">
        <w:trPr>
          <w:trHeight w:val="28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76B" w:rsidRPr="0060297F" w:rsidRDefault="00B3476B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60297F" w:rsidRDefault="00D02AF7" w:rsidP="00AA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88,</w:t>
            </w:r>
            <w:r w:rsidR="00AA0E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60297F" w:rsidRDefault="00D02AF7" w:rsidP="006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87,</w:t>
            </w:r>
            <w:r w:rsidR="006C3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60297F" w:rsidRDefault="00D02AF7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  <w:r w:rsidR="00135F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60297F" w:rsidRDefault="00D02AF7" w:rsidP="006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88,</w:t>
            </w:r>
            <w:r w:rsidR="006C39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6B" w:rsidRPr="0060297F" w:rsidRDefault="00B3476B" w:rsidP="0060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0297F" w:rsidRPr="00B3476B" w:rsidTr="00054077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образования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1 981 032,1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037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</w:t>
            </w:r>
            <w:r w:rsidR="00037757">
              <w:rPr>
                <w:rFonts w:ascii="Times New Roman" w:hAnsi="Times New Roman" w:cs="Times New Roman"/>
              </w:rPr>
              <w:t> 095 810,2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037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</w:t>
            </w:r>
            <w:r w:rsidR="00037757">
              <w:rPr>
                <w:rFonts w:ascii="Times New Roman" w:hAnsi="Times New Roman" w:cs="Times New Roman"/>
              </w:rPr>
              <w:t> 159 609,4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D02AF7" w:rsidP="00037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7757">
              <w:rPr>
                <w:rFonts w:ascii="Times New Roman" w:hAnsi="Times New Roman" w:cs="Times New Roman"/>
              </w:rPr>
              <w:t> 228 255,1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54077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спорта, молодежной политики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12 603,6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10 520,2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9 939,9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9 939,9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54077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Кировского района Ленинградской области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156 808,4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037757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168 153,0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037757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171 831,0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037757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177 813,6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54077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повышения энергоэффективности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11 499,1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2 102,0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964,0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983,6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54077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поддержка малого и среднего бизнеса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2 593,2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1 501,6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1 348,6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1 348,6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54077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383 006,2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62 395,9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40 400,0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40 185,3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73C13">
        <w:trPr>
          <w:trHeight w:val="804"/>
          <w:jc w:val="center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местного значения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9 168,7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8 538,1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6 143,2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4 943,2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73C13">
        <w:trPr>
          <w:trHeight w:val="742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сельского хозяйства Кировского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AA0E34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6 847,0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73C13">
        <w:trPr>
          <w:trHeight w:val="96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муниципальными финансами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129 281,2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131 884,5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136 074,9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140 407,3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73C13">
        <w:trPr>
          <w:trHeight w:val="1403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3 124,9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1 888,0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1 762,0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60297F">
        <w:trPr>
          <w:trHeight w:val="892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рынка наружной рекламы в Кировском муниципальном районе Ленинградской области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1 730,9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2 074,2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2 094,9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2 115,9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97F">
              <w:rPr>
                <w:rFonts w:ascii="Times New Roman" w:hAnsi="Times New Roman" w:cs="Times New Roman"/>
              </w:rPr>
              <w:t>0</w:t>
            </w:r>
          </w:p>
        </w:tc>
      </w:tr>
      <w:tr w:rsidR="0060297F" w:rsidRPr="00B3476B" w:rsidTr="00073C13">
        <w:trPr>
          <w:trHeight w:val="312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C3938" w:rsidP="00AA0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A0E34">
              <w:rPr>
                <w:rFonts w:ascii="Times New Roman" w:hAnsi="Times New Roman" w:cs="Times New Roman"/>
              </w:rPr>
              <w:t>8 308,5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C3938" w:rsidP="00AA2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369 927,5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97F" w:rsidRPr="0060297F" w:rsidRDefault="006C3938" w:rsidP="00801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332 434,6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801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327 067,8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345 947,9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346 529,0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363 268,4</w:t>
            </w:r>
          </w:p>
        </w:tc>
      </w:tr>
      <w:tr w:rsidR="0060297F" w:rsidRPr="00B3476B" w:rsidTr="00073C13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7F" w:rsidRPr="0060297F" w:rsidRDefault="0060297F" w:rsidP="00602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AA0E34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135F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C3938" w:rsidP="00135F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97F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97F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7F" w:rsidRPr="0060297F" w:rsidRDefault="0060297F" w:rsidP="006029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0297F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</w:tbl>
    <w:p w:rsidR="00A36F12" w:rsidRPr="007513A3" w:rsidRDefault="00A36F12" w:rsidP="00A36F12">
      <w:pPr>
        <w:spacing w:after="0" w:line="240" w:lineRule="auto"/>
        <w:rPr>
          <w:rFonts w:ascii="Times New Roman" w:hAnsi="Times New Roman" w:cs="Times New Roman"/>
        </w:rPr>
        <w:sectPr w:rsidR="00A36F12" w:rsidRPr="007513A3" w:rsidSect="0028376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F42A01" w:rsidRPr="00F42A01" w:rsidRDefault="00F42A01" w:rsidP="009C12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42A01" w:rsidRPr="00F42A01" w:rsidSect="00C97711">
      <w:pgSz w:w="11906" w:h="16838"/>
      <w:pgMar w:top="1418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5F" w:rsidRDefault="00BE325F">
      <w:pPr>
        <w:spacing w:after="0" w:line="240" w:lineRule="auto"/>
      </w:pPr>
      <w:r>
        <w:separator/>
      </w:r>
    </w:p>
  </w:endnote>
  <w:endnote w:type="continuationSeparator" w:id="0">
    <w:p w:rsidR="00BE325F" w:rsidRDefault="00B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5C" w:rsidRDefault="00BB505C">
    <w:pPr>
      <w:pStyle w:val="a6"/>
    </w:pPr>
  </w:p>
  <w:p w:rsidR="00BB505C" w:rsidRDefault="00BB50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5F" w:rsidRDefault="00BE325F">
      <w:pPr>
        <w:spacing w:after="0" w:line="240" w:lineRule="auto"/>
      </w:pPr>
      <w:r>
        <w:separator/>
      </w:r>
    </w:p>
  </w:footnote>
  <w:footnote w:type="continuationSeparator" w:id="0">
    <w:p w:rsidR="00BE325F" w:rsidRDefault="00BE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555265"/>
      <w:docPartObj>
        <w:docPartGallery w:val="Page Numbers (Top of Page)"/>
        <w:docPartUnique/>
      </w:docPartObj>
    </w:sdtPr>
    <w:sdtEndPr/>
    <w:sdtContent>
      <w:p w:rsidR="00652349" w:rsidRDefault="006523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6E1">
          <w:rPr>
            <w:noProof/>
          </w:rPr>
          <w:t>125</w:t>
        </w:r>
        <w:r>
          <w:fldChar w:fldCharType="end"/>
        </w:r>
      </w:p>
    </w:sdtContent>
  </w:sdt>
  <w:p w:rsidR="00BB505C" w:rsidRDefault="00BB50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F3"/>
    <w:rsid w:val="00003923"/>
    <w:rsid w:val="00006B3E"/>
    <w:rsid w:val="00013E7A"/>
    <w:rsid w:val="000163A0"/>
    <w:rsid w:val="0001696C"/>
    <w:rsid w:val="00030AD6"/>
    <w:rsid w:val="00030C65"/>
    <w:rsid w:val="00037757"/>
    <w:rsid w:val="00040196"/>
    <w:rsid w:val="00040D9C"/>
    <w:rsid w:val="00041327"/>
    <w:rsid w:val="000423A1"/>
    <w:rsid w:val="0004383F"/>
    <w:rsid w:val="00054077"/>
    <w:rsid w:val="00056FFB"/>
    <w:rsid w:val="000576E1"/>
    <w:rsid w:val="00057D27"/>
    <w:rsid w:val="000601BF"/>
    <w:rsid w:val="00061ECF"/>
    <w:rsid w:val="00062FE4"/>
    <w:rsid w:val="000630E9"/>
    <w:rsid w:val="00065419"/>
    <w:rsid w:val="00071948"/>
    <w:rsid w:val="00071DA4"/>
    <w:rsid w:val="00073C13"/>
    <w:rsid w:val="00076A8A"/>
    <w:rsid w:val="00077F08"/>
    <w:rsid w:val="000907C3"/>
    <w:rsid w:val="000911B8"/>
    <w:rsid w:val="00091635"/>
    <w:rsid w:val="00094D8B"/>
    <w:rsid w:val="00095339"/>
    <w:rsid w:val="000A5078"/>
    <w:rsid w:val="000A56E6"/>
    <w:rsid w:val="000B4F8A"/>
    <w:rsid w:val="000C1442"/>
    <w:rsid w:val="000D63C6"/>
    <w:rsid w:val="000D6882"/>
    <w:rsid w:val="000E1096"/>
    <w:rsid w:val="000E7BDC"/>
    <w:rsid w:val="000F1107"/>
    <w:rsid w:val="000F178B"/>
    <w:rsid w:val="000F75F1"/>
    <w:rsid w:val="000F78BC"/>
    <w:rsid w:val="00101DB9"/>
    <w:rsid w:val="00105491"/>
    <w:rsid w:val="00106B4B"/>
    <w:rsid w:val="00113A52"/>
    <w:rsid w:val="00115194"/>
    <w:rsid w:val="00115E80"/>
    <w:rsid w:val="0012060C"/>
    <w:rsid w:val="00131076"/>
    <w:rsid w:val="00135F80"/>
    <w:rsid w:val="00143CBD"/>
    <w:rsid w:val="0014692C"/>
    <w:rsid w:val="00146A22"/>
    <w:rsid w:val="00154A44"/>
    <w:rsid w:val="00156047"/>
    <w:rsid w:val="00156B25"/>
    <w:rsid w:val="0016070D"/>
    <w:rsid w:val="00177C7A"/>
    <w:rsid w:val="001830A6"/>
    <w:rsid w:val="00186040"/>
    <w:rsid w:val="001A7EA7"/>
    <w:rsid w:val="001C1BE4"/>
    <w:rsid w:val="001C23BB"/>
    <w:rsid w:val="001C39E9"/>
    <w:rsid w:val="001D53C0"/>
    <w:rsid w:val="001D7ACF"/>
    <w:rsid w:val="001E0804"/>
    <w:rsid w:val="001F03BD"/>
    <w:rsid w:val="001F115E"/>
    <w:rsid w:val="00200F99"/>
    <w:rsid w:val="002027DA"/>
    <w:rsid w:val="00203693"/>
    <w:rsid w:val="00211488"/>
    <w:rsid w:val="00213DA6"/>
    <w:rsid w:val="0022292E"/>
    <w:rsid w:val="002376AB"/>
    <w:rsid w:val="0024652E"/>
    <w:rsid w:val="0024747D"/>
    <w:rsid w:val="00272AB0"/>
    <w:rsid w:val="00273565"/>
    <w:rsid w:val="00274DE4"/>
    <w:rsid w:val="00275361"/>
    <w:rsid w:val="00282203"/>
    <w:rsid w:val="00283133"/>
    <w:rsid w:val="00283768"/>
    <w:rsid w:val="00287EE7"/>
    <w:rsid w:val="002936CC"/>
    <w:rsid w:val="002959A9"/>
    <w:rsid w:val="002974FF"/>
    <w:rsid w:val="0029772B"/>
    <w:rsid w:val="002A7887"/>
    <w:rsid w:val="002B341B"/>
    <w:rsid w:val="002C3108"/>
    <w:rsid w:val="002C67D3"/>
    <w:rsid w:val="002E333A"/>
    <w:rsid w:val="00300E54"/>
    <w:rsid w:val="00307F3B"/>
    <w:rsid w:val="003109D8"/>
    <w:rsid w:val="00333BEA"/>
    <w:rsid w:val="00334D1A"/>
    <w:rsid w:val="00340FF8"/>
    <w:rsid w:val="00346F9A"/>
    <w:rsid w:val="00352C9E"/>
    <w:rsid w:val="00354328"/>
    <w:rsid w:val="003559F6"/>
    <w:rsid w:val="00361269"/>
    <w:rsid w:val="00383340"/>
    <w:rsid w:val="00384CA1"/>
    <w:rsid w:val="003912D9"/>
    <w:rsid w:val="00396D2E"/>
    <w:rsid w:val="003975D7"/>
    <w:rsid w:val="003A25D1"/>
    <w:rsid w:val="003A60C8"/>
    <w:rsid w:val="003C1188"/>
    <w:rsid w:val="003C3DE4"/>
    <w:rsid w:val="003C491E"/>
    <w:rsid w:val="003C7A23"/>
    <w:rsid w:val="003D37A7"/>
    <w:rsid w:val="003E3970"/>
    <w:rsid w:val="003F4FB1"/>
    <w:rsid w:val="003F617E"/>
    <w:rsid w:val="003F67A0"/>
    <w:rsid w:val="00402328"/>
    <w:rsid w:val="004122FA"/>
    <w:rsid w:val="00425F0F"/>
    <w:rsid w:val="004376F9"/>
    <w:rsid w:val="00437ADD"/>
    <w:rsid w:val="00440DB6"/>
    <w:rsid w:val="004465D9"/>
    <w:rsid w:val="00447B5E"/>
    <w:rsid w:val="00467E84"/>
    <w:rsid w:val="00480702"/>
    <w:rsid w:val="00485C93"/>
    <w:rsid w:val="00494643"/>
    <w:rsid w:val="004B459B"/>
    <w:rsid w:val="004C7175"/>
    <w:rsid w:val="004D3AD9"/>
    <w:rsid w:val="004F4FCE"/>
    <w:rsid w:val="00503654"/>
    <w:rsid w:val="00505171"/>
    <w:rsid w:val="0051075D"/>
    <w:rsid w:val="00526769"/>
    <w:rsid w:val="00532B2E"/>
    <w:rsid w:val="0054067F"/>
    <w:rsid w:val="00547D87"/>
    <w:rsid w:val="005505F7"/>
    <w:rsid w:val="0055109C"/>
    <w:rsid w:val="0055558D"/>
    <w:rsid w:val="00567F0A"/>
    <w:rsid w:val="00570E15"/>
    <w:rsid w:val="0058037B"/>
    <w:rsid w:val="005974D9"/>
    <w:rsid w:val="005A07BA"/>
    <w:rsid w:val="005B6283"/>
    <w:rsid w:val="005C3142"/>
    <w:rsid w:val="005C3599"/>
    <w:rsid w:val="005D018F"/>
    <w:rsid w:val="005D0A92"/>
    <w:rsid w:val="005D6492"/>
    <w:rsid w:val="005E0BF6"/>
    <w:rsid w:val="005E15E5"/>
    <w:rsid w:val="005E199D"/>
    <w:rsid w:val="005E4490"/>
    <w:rsid w:val="005E5DE2"/>
    <w:rsid w:val="0060297F"/>
    <w:rsid w:val="00604DC8"/>
    <w:rsid w:val="00611B4B"/>
    <w:rsid w:val="00612AB1"/>
    <w:rsid w:val="0061475E"/>
    <w:rsid w:val="00614DE9"/>
    <w:rsid w:val="00615BAE"/>
    <w:rsid w:val="00617362"/>
    <w:rsid w:val="00623F6F"/>
    <w:rsid w:val="006252EF"/>
    <w:rsid w:val="006334DD"/>
    <w:rsid w:val="006355C9"/>
    <w:rsid w:val="00644DC2"/>
    <w:rsid w:val="00652349"/>
    <w:rsid w:val="006630B5"/>
    <w:rsid w:val="00667C80"/>
    <w:rsid w:val="006736BD"/>
    <w:rsid w:val="00673E6F"/>
    <w:rsid w:val="006775F7"/>
    <w:rsid w:val="00677A3F"/>
    <w:rsid w:val="0069745A"/>
    <w:rsid w:val="006A58F8"/>
    <w:rsid w:val="006B577A"/>
    <w:rsid w:val="006C3938"/>
    <w:rsid w:val="006C6219"/>
    <w:rsid w:val="006D3B0E"/>
    <w:rsid w:val="006D3BBA"/>
    <w:rsid w:val="006D513E"/>
    <w:rsid w:val="006E0EA7"/>
    <w:rsid w:val="006F2113"/>
    <w:rsid w:val="006F237E"/>
    <w:rsid w:val="006F5946"/>
    <w:rsid w:val="0070324E"/>
    <w:rsid w:val="007230BE"/>
    <w:rsid w:val="0073020D"/>
    <w:rsid w:val="007404E0"/>
    <w:rsid w:val="007453EC"/>
    <w:rsid w:val="0074616B"/>
    <w:rsid w:val="0075138A"/>
    <w:rsid w:val="007513A3"/>
    <w:rsid w:val="007703FC"/>
    <w:rsid w:val="007801F2"/>
    <w:rsid w:val="007951AD"/>
    <w:rsid w:val="00795545"/>
    <w:rsid w:val="00796A87"/>
    <w:rsid w:val="007A079C"/>
    <w:rsid w:val="007A5904"/>
    <w:rsid w:val="007C4F69"/>
    <w:rsid w:val="007C7B0F"/>
    <w:rsid w:val="007D13BF"/>
    <w:rsid w:val="007D63E2"/>
    <w:rsid w:val="007D6FF9"/>
    <w:rsid w:val="007E3B89"/>
    <w:rsid w:val="007E3BF9"/>
    <w:rsid w:val="007F16A2"/>
    <w:rsid w:val="007F26DB"/>
    <w:rsid w:val="007F351D"/>
    <w:rsid w:val="007F691C"/>
    <w:rsid w:val="00801EB9"/>
    <w:rsid w:val="00803464"/>
    <w:rsid w:val="00803514"/>
    <w:rsid w:val="00805A20"/>
    <w:rsid w:val="0080617D"/>
    <w:rsid w:val="008074D5"/>
    <w:rsid w:val="0081169F"/>
    <w:rsid w:val="0081449D"/>
    <w:rsid w:val="00815DCC"/>
    <w:rsid w:val="008214F9"/>
    <w:rsid w:val="00822B0D"/>
    <w:rsid w:val="00830DC3"/>
    <w:rsid w:val="0083437D"/>
    <w:rsid w:val="008450BD"/>
    <w:rsid w:val="0084766B"/>
    <w:rsid w:val="00860928"/>
    <w:rsid w:val="008670DC"/>
    <w:rsid w:val="008717C6"/>
    <w:rsid w:val="008733EA"/>
    <w:rsid w:val="008742FD"/>
    <w:rsid w:val="00877889"/>
    <w:rsid w:val="0088211B"/>
    <w:rsid w:val="00882F65"/>
    <w:rsid w:val="00884C7B"/>
    <w:rsid w:val="00892685"/>
    <w:rsid w:val="008A3295"/>
    <w:rsid w:val="008C0841"/>
    <w:rsid w:val="008C0A7C"/>
    <w:rsid w:val="008C2222"/>
    <w:rsid w:val="008D2368"/>
    <w:rsid w:val="008D74A9"/>
    <w:rsid w:val="008F0417"/>
    <w:rsid w:val="008F23FE"/>
    <w:rsid w:val="00900405"/>
    <w:rsid w:val="00902664"/>
    <w:rsid w:val="009026E1"/>
    <w:rsid w:val="00903683"/>
    <w:rsid w:val="00912DFB"/>
    <w:rsid w:val="00913527"/>
    <w:rsid w:val="00931E22"/>
    <w:rsid w:val="00935614"/>
    <w:rsid w:val="00942818"/>
    <w:rsid w:val="00973F43"/>
    <w:rsid w:val="0097417D"/>
    <w:rsid w:val="009768C8"/>
    <w:rsid w:val="00976AD2"/>
    <w:rsid w:val="00982AA9"/>
    <w:rsid w:val="00985E61"/>
    <w:rsid w:val="009A50F5"/>
    <w:rsid w:val="009A5931"/>
    <w:rsid w:val="009A7376"/>
    <w:rsid w:val="009A741F"/>
    <w:rsid w:val="009A76B8"/>
    <w:rsid w:val="009C12B6"/>
    <w:rsid w:val="009C520C"/>
    <w:rsid w:val="009D6D41"/>
    <w:rsid w:val="009E6976"/>
    <w:rsid w:val="009F0B0C"/>
    <w:rsid w:val="009F36FA"/>
    <w:rsid w:val="009F58DD"/>
    <w:rsid w:val="009F6C90"/>
    <w:rsid w:val="009F7857"/>
    <w:rsid w:val="00A00F23"/>
    <w:rsid w:val="00A01B40"/>
    <w:rsid w:val="00A174F8"/>
    <w:rsid w:val="00A34D24"/>
    <w:rsid w:val="00A36665"/>
    <w:rsid w:val="00A36F12"/>
    <w:rsid w:val="00A418C8"/>
    <w:rsid w:val="00A448C8"/>
    <w:rsid w:val="00A512F3"/>
    <w:rsid w:val="00A56B75"/>
    <w:rsid w:val="00A628DA"/>
    <w:rsid w:val="00A63E6F"/>
    <w:rsid w:val="00A65273"/>
    <w:rsid w:val="00A66772"/>
    <w:rsid w:val="00A7015A"/>
    <w:rsid w:val="00A7386B"/>
    <w:rsid w:val="00A85D47"/>
    <w:rsid w:val="00A91F54"/>
    <w:rsid w:val="00AA0E34"/>
    <w:rsid w:val="00AA212E"/>
    <w:rsid w:val="00AB41C2"/>
    <w:rsid w:val="00AB6EA9"/>
    <w:rsid w:val="00AB768A"/>
    <w:rsid w:val="00AC0EDF"/>
    <w:rsid w:val="00AC23C0"/>
    <w:rsid w:val="00AC2505"/>
    <w:rsid w:val="00AD22A4"/>
    <w:rsid w:val="00AE69EC"/>
    <w:rsid w:val="00AE6ACE"/>
    <w:rsid w:val="00AF5DA8"/>
    <w:rsid w:val="00B12CD3"/>
    <w:rsid w:val="00B21451"/>
    <w:rsid w:val="00B2635A"/>
    <w:rsid w:val="00B27CDA"/>
    <w:rsid w:val="00B3476B"/>
    <w:rsid w:val="00B36298"/>
    <w:rsid w:val="00B3792D"/>
    <w:rsid w:val="00B37E5D"/>
    <w:rsid w:val="00B4424C"/>
    <w:rsid w:val="00B54B36"/>
    <w:rsid w:val="00B61593"/>
    <w:rsid w:val="00B66711"/>
    <w:rsid w:val="00B71D91"/>
    <w:rsid w:val="00B839E2"/>
    <w:rsid w:val="00B8657B"/>
    <w:rsid w:val="00B91C65"/>
    <w:rsid w:val="00B971DA"/>
    <w:rsid w:val="00B973D0"/>
    <w:rsid w:val="00B97951"/>
    <w:rsid w:val="00BA1300"/>
    <w:rsid w:val="00BA1ADE"/>
    <w:rsid w:val="00BA6FD3"/>
    <w:rsid w:val="00BB505C"/>
    <w:rsid w:val="00BB7331"/>
    <w:rsid w:val="00BC6298"/>
    <w:rsid w:val="00BC7287"/>
    <w:rsid w:val="00BD2BE3"/>
    <w:rsid w:val="00BE259F"/>
    <w:rsid w:val="00BE325F"/>
    <w:rsid w:val="00BE71D5"/>
    <w:rsid w:val="00BF07FA"/>
    <w:rsid w:val="00C02C5C"/>
    <w:rsid w:val="00C03427"/>
    <w:rsid w:val="00C04553"/>
    <w:rsid w:val="00C065C4"/>
    <w:rsid w:val="00C1409B"/>
    <w:rsid w:val="00C23D58"/>
    <w:rsid w:val="00C4474A"/>
    <w:rsid w:val="00C45FE5"/>
    <w:rsid w:val="00C57D54"/>
    <w:rsid w:val="00C6108B"/>
    <w:rsid w:val="00C631A0"/>
    <w:rsid w:val="00C64552"/>
    <w:rsid w:val="00C808D8"/>
    <w:rsid w:val="00C86290"/>
    <w:rsid w:val="00C9334B"/>
    <w:rsid w:val="00C96A41"/>
    <w:rsid w:val="00C97711"/>
    <w:rsid w:val="00C97DCE"/>
    <w:rsid w:val="00CB5250"/>
    <w:rsid w:val="00CB7EDC"/>
    <w:rsid w:val="00CC643D"/>
    <w:rsid w:val="00CD2A66"/>
    <w:rsid w:val="00CE1B62"/>
    <w:rsid w:val="00CE3823"/>
    <w:rsid w:val="00CE38EC"/>
    <w:rsid w:val="00CE417D"/>
    <w:rsid w:val="00CE63F6"/>
    <w:rsid w:val="00D008C9"/>
    <w:rsid w:val="00D00DCA"/>
    <w:rsid w:val="00D02AF7"/>
    <w:rsid w:val="00D058BA"/>
    <w:rsid w:val="00D1133C"/>
    <w:rsid w:val="00D1265F"/>
    <w:rsid w:val="00D226CC"/>
    <w:rsid w:val="00D255E5"/>
    <w:rsid w:val="00D30FBC"/>
    <w:rsid w:val="00D323F7"/>
    <w:rsid w:val="00D35467"/>
    <w:rsid w:val="00D37C25"/>
    <w:rsid w:val="00D416BE"/>
    <w:rsid w:val="00D44288"/>
    <w:rsid w:val="00D54526"/>
    <w:rsid w:val="00D55340"/>
    <w:rsid w:val="00D55BD5"/>
    <w:rsid w:val="00D70B96"/>
    <w:rsid w:val="00D74126"/>
    <w:rsid w:val="00D86A7E"/>
    <w:rsid w:val="00D92F85"/>
    <w:rsid w:val="00DA11A4"/>
    <w:rsid w:val="00DB0711"/>
    <w:rsid w:val="00DB1F03"/>
    <w:rsid w:val="00DB5279"/>
    <w:rsid w:val="00DB53A9"/>
    <w:rsid w:val="00DC1EA2"/>
    <w:rsid w:val="00DC3254"/>
    <w:rsid w:val="00DC3260"/>
    <w:rsid w:val="00DD2015"/>
    <w:rsid w:val="00DD61BA"/>
    <w:rsid w:val="00DE4525"/>
    <w:rsid w:val="00E0771B"/>
    <w:rsid w:val="00E16EF4"/>
    <w:rsid w:val="00E210EE"/>
    <w:rsid w:val="00E2302E"/>
    <w:rsid w:val="00E32443"/>
    <w:rsid w:val="00E57D96"/>
    <w:rsid w:val="00E615C3"/>
    <w:rsid w:val="00E62BA0"/>
    <w:rsid w:val="00E67E47"/>
    <w:rsid w:val="00E74059"/>
    <w:rsid w:val="00E7411D"/>
    <w:rsid w:val="00E77B30"/>
    <w:rsid w:val="00E80F2A"/>
    <w:rsid w:val="00E838FD"/>
    <w:rsid w:val="00E91D9A"/>
    <w:rsid w:val="00E92CD0"/>
    <w:rsid w:val="00EA1118"/>
    <w:rsid w:val="00EA2A38"/>
    <w:rsid w:val="00EA7D32"/>
    <w:rsid w:val="00EB3021"/>
    <w:rsid w:val="00EB3165"/>
    <w:rsid w:val="00EB7B37"/>
    <w:rsid w:val="00ED4785"/>
    <w:rsid w:val="00EF43B3"/>
    <w:rsid w:val="00EF561B"/>
    <w:rsid w:val="00F0162A"/>
    <w:rsid w:val="00F04E55"/>
    <w:rsid w:val="00F15D4B"/>
    <w:rsid w:val="00F2465D"/>
    <w:rsid w:val="00F31A5A"/>
    <w:rsid w:val="00F3206B"/>
    <w:rsid w:val="00F40410"/>
    <w:rsid w:val="00F42A01"/>
    <w:rsid w:val="00F45938"/>
    <w:rsid w:val="00F507F5"/>
    <w:rsid w:val="00F67D00"/>
    <w:rsid w:val="00F70C6A"/>
    <w:rsid w:val="00F71737"/>
    <w:rsid w:val="00F717F3"/>
    <w:rsid w:val="00F71EC1"/>
    <w:rsid w:val="00FA1E9E"/>
    <w:rsid w:val="00FA64CA"/>
    <w:rsid w:val="00FB1D7F"/>
    <w:rsid w:val="00FB7925"/>
    <w:rsid w:val="00FC6991"/>
    <w:rsid w:val="00FD1F75"/>
    <w:rsid w:val="00FE2147"/>
    <w:rsid w:val="00FE2664"/>
    <w:rsid w:val="00FE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0828D-195D-4BB8-B949-8D85DA65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  <w:style w:type="paragraph" w:styleId="2">
    <w:name w:val="Body Text Indent 2"/>
    <w:basedOn w:val="a"/>
    <w:link w:val="20"/>
    <w:rsid w:val="003612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361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61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0E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300E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rsid w:val="009135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13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BB50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0572-F02A-4805-B9E7-B3F88567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2019-11-11T14:21:00Z</cp:lastPrinted>
  <dcterms:created xsi:type="dcterms:W3CDTF">2019-11-05T16:00:00Z</dcterms:created>
  <dcterms:modified xsi:type="dcterms:W3CDTF">2019-11-13T11:51:00Z</dcterms:modified>
</cp:coreProperties>
</file>