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49F30" w14:textId="77777777" w:rsidR="000A31D7" w:rsidRPr="00F16088" w:rsidRDefault="000A31D7" w:rsidP="000A31D7">
      <w:pPr>
        <w:spacing w:after="0" w:line="240" w:lineRule="auto"/>
        <w:jc w:val="center"/>
        <w:rPr>
          <w:rFonts w:ascii="Times New Roman" w:hAnsi="Times New Roman" w:cs="Times New Roman"/>
          <w:smallCaps/>
          <w:sz w:val="24"/>
          <w:szCs w:val="24"/>
        </w:rPr>
      </w:pPr>
      <w:r w:rsidRPr="00F16088">
        <w:rPr>
          <w:rFonts w:ascii="Times New Roman" w:hAnsi="Times New Roman" w:cs="Times New Roman"/>
          <w:smallCaps/>
          <w:sz w:val="24"/>
          <w:szCs w:val="24"/>
        </w:rPr>
        <w:t>Администрация Кировского муниципального района Ленинградской области</w:t>
      </w:r>
    </w:p>
    <w:p w14:paraId="504BF277" w14:textId="77777777" w:rsidR="000A31D7" w:rsidRPr="00F16088" w:rsidRDefault="000A31D7" w:rsidP="000A31D7">
      <w:pPr>
        <w:spacing w:after="0" w:line="240" w:lineRule="auto"/>
        <w:jc w:val="center"/>
        <w:rPr>
          <w:rFonts w:ascii="Times New Roman" w:hAnsi="Times New Roman" w:cs="Times New Roman"/>
          <w:sz w:val="40"/>
          <w:szCs w:val="40"/>
        </w:rPr>
      </w:pPr>
    </w:p>
    <w:p w14:paraId="0CA1AD27" w14:textId="77777777" w:rsidR="000A31D7" w:rsidRPr="00F16088" w:rsidRDefault="000A31D7" w:rsidP="000A31D7">
      <w:pPr>
        <w:spacing w:after="0" w:line="240" w:lineRule="auto"/>
        <w:jc w:val="center"/>
        <w:rPr>
          <w:rFonts w:ascii="Times New Roman" w:hAnsi="Times New Roman" w:cs="Times New Roman"/>
          <w:sz w:val="40"/>
          <w:szCs w:val="40"/>
        </w:rPr>
      </w:pPr>
    </w:p>
    <w:p w14:paraId="317C768E" w14:textId="77777777" w:rsidR="000A31D7" w:rsidRPr="00F16088" w:rsidRDefault="000A31D7" w:rsidP="000A31D7">
      <w:pPr>
        <w:spacing w:after="0" w:line="240" w:lineRule="auto"/>
        <w:jc w:val="center"/>
        <w:rPr>
          <w:rFonts w:ascii="Times New Roman" w:hAnsi="Times New Roman" w:cs="Times New Roman"/>
          <w:sz w:val="40"/>
          <w:szCs w:val="40"/>
        </w:rPr>
      </w:pPr>
    </w:p>
    <w:p w14:paraId="0EDCE0B5" w14:textId="77777777" w:rsidR="000A31D7" w:rsidRPr="00F16088" w:rsidRDefault="000A31D7" w:rsidP="000A31D7">
      <w:pPr>
        <w:spacing w:after="0" w:line="240" w:lineRule="auto"/>
        <w:jc w:val="center"/>
        <w:rPr>
          <w:rFonts w:ascii="Times New Roman" w:hAnsi="Times New Roman" w:cs="Times New Roman"/>
          <w:sz w:val="40"/>
          <w:szCs w:val="40"/>
        </w:rPr>
      </w:pPr>
    </w:p>
    <w:p w14:paraId="4AA53F4B" w14:textId="77777777" w:rsidR="000A31D7" w:rsidRPr="00F16088" w:rsidRDefault="000A31D7" w:rsidP="000A31D7">
      <w:pPr>
        <w:spacing w:after="0" w:line="240" w:lineRule="auto"/>
        <w:jc w:val="center"/>
        <w:rPr>
          <w:rFonts w:ascii="Times New Roman" w:hAnsi="Times New Roman" w:cs="Times New Roman"/>
          <w:sz w:val="40"/>
          <w:szCs w:val="40"/>
        </w:rPr>
      </w:pPr>
    </w:p>
    <w:p w14:paraId="4079FB49" w14:textId="77777777" w:rsidR="000A31D7" w:rsidRPr="00F16088" w:rsidRDefault="000A31D7" w:rsidP="000A31D7">
      <w:pPr>
        <w:spacing w:after="0" w:line="240" w:lineRule="auto"/>
        <w:jc w:val="center"/>
        <w:rPr>
          <w:rFonts w:ascii="Times New Roman" w:hAnsi="Times New Roman" w:cs="Times New Roman"/>
          <w:sz w:val="40"/>
          <w:szCs w:val="40"/>
        </w:rPr>
      </w:pPr>
    </w:p>
    <w:p w14:paraId="22A9ED99" w14:textId="77777777" w:rsidR="000A31D7" w:rsidRPr="00F16088" w:rsidRDefault="000A31D7" w:rsidP="000A31D7">
      <w:pPr>
        <w:spacing w:after="0" w:line="240" w:lineRule="auto"/>
        <w:jc w:val="center"/>
        <w:rPr>
          <w:rFonts w:ascii="Times New Roman" w:hAnsi="Times New Roman" w:cs="Times New Roman"/>
          <w:sz w:val="40"/>
          <w:szCs w:val="40"/>
        </w:rPr>
      </w:pPr>
    </w:p>
    <w:p w14:paraId="6C0CC465" w14:textId="77777777" w:rsidR="000A31D7" w:rsidRPr="00F16088" w:rsidRDefault="000A31D7" w:rsidP="000A31D7">
      <w:pPr>
        <w:spacing w:after="0" w:line="240" w:lineRule="auto"/>
        <w:jc w:val="center"/>
        <w:rPr>
          <w:rFonts w:ascii="Times New Roman" w:hAnsi="Times New Roman" w:cs="Times New Roman"/>
          <w:sz w:val="40"/>
          <w:szCs w:val="40"/>
        </w:rPr>
      </w:pPr>
    </w:p>
    <w:p w14:paraId="40D75146" w14:textId="77777777" w:rsidR="000A31D7" w:rsidRPr="00F16088" w:rsidRDefault="000A31D7" w:rsidP="000A31D7">
      <w:pPr>
        <w:spacing w:after="0" w:line="240" w:lineRule="auto"/>
        <w:jc w:val="center"/>
        <w:rPr>
          <w:rFonts w:ascii="Times New Roman" w:hAnsi="Times New Roman" w:cs="Times New Roman"/>
          <w:sz w:val="40"/>
          <w:szCs w:val="40"/>
        </w:rPr>
      </w:pPr>
    </w:p>
    <w:p w14:paraId="1F55CA91" w14:textId="77777777" w:rsidR="000A31D7" w:rsidRPr="00F16088" w:rsidRDefault="000A31D7" w:rsidP="000A31D7">
      <w:pPr>
        <w:spacing w:after="0" w:line="240" w:lineRule="auto"/>
        <w:jc w:val="center"/>
        <w:rPr>
          <w:rFonts w:ascii="Times New Roman" w:hAnsi="Times New Roman" w:cs="Times New Roman"/>
          <w:sz w:val="40"/>
          <w:szCs w:val="40"/>
        </w:rPr>
      </w:pPr>
    </w:p>
    <w:p w14:paraId="3948D1E0" w14:textId="77777777" w:rsidR="000A31D7" w:rsidRPr="00F16088" w:rsidRDefault="000A31D7" w:rsidP="000A31D7">
      <w:pPr>
        <w:spacing w:after="0" w:line="240" w:lineRule="auto"/>
        <w:jc w:val="center"/>
        <w:rPr>
          <w:rFonts w:ascii="Times New Roman" w:hAnsi="Times New Roman" w:cs="Times New Roman"/>
          <w:sz w:val="40"/>
          <w:szCs w:val="40"/>
        </w:rPr>
      </w:pPr>
    </w:p>
    <w:p w14:paraId="39A856DE" w14:textId="77777777" w:rsidR="000A31D7" w:rsidRPr="00F16088" w:rsidRDefault="000A31D7" w:rsidP="000A31D7">
      <w:pPr>
        <w:spacing w:after="0" w:line="240" w:lineRule="auto"/>
        <w:jc w:val="center"/>
        <w:rPr>
          <w:rFonts w:ascii="Times New Roman" w:hAnsi="Times New Roman" w:cs="Times New Roman"/>
          <w:sz w:val="40"/>
          <w:szCs w:val="40"/>
        </w:rPr>
      </w:pPr>
    </w:p>
    <w:p w14:paraId="0A1949FC" w14:textId="77777777" w:rsidR="000A31D7" w:rsidRPr="00F16088" w:rsidRDefault="000A31D7" w:rsidP="000A31D7">
      <w:pPr>
        <w:spacing w:after="0" w:line="240" w:lineRule="auto"/>
        <w:jc w:val="center"/>
        <w:rPr>
          <w:rFonts w:ascii="Times New Roman" w:hAnsi="Times New Roman" w:cs="Times New Roman"/>
          <w:sz w:val="40"/>
          <w:szCs w:val="40"/>
        </w:rPr>
      </w:pPr>
    </w:p>
    <w:p w14:paraId="0737F907" w14:textId="77777777" w:rsidR="000A31D7" w:rsidRPr="00F16088" w:rsidRDefault="000A31D7" w:rsidP="000A31D7">
      <w:pPr>
        <w:spacing w:after="0" w:line="240" w:lineRule="auto"/>
        <w:jc w:val="center"/>
        <w:rPr>
          <w:rFonts w:ascii="Times New Roman" w:hAnsi="Times New Roman" w:cs="Times New Roman"/>
          <w:b/>
          <w:i/>
          <w:caps/>
          <w:sz w:val="32"/>
          <w:szCs w:val="32"/>
        </w:rPr>
      </w:pPr>
      <w:r w:rsidRPr="00F16088">
        <w:rPr>
          <w:rFonts w:ascii="Times New Roman" w:hAnsi="Times New Roman" w:cs="Times New Roman"/>
          <w:b/>
          <w:i/>
          <w:caps/>
          <w:sz w:val="32"/>
          <w:szCs w:val="32"/>
        </w:rPr>
        <w:t>ОТЧЕТ О СОЦИАЛЬНО-экономическом развитиИ Кировского муниципального района</w:t>
      </w:r>
    </w:p>
    <w:p w14:paraId="09594907" w14:textId="77777777" w:rsidR="000A31D7" w:rsidRPr="00F16088" w:rsidRDefault="000A31D7" w:rsidP="000A31D7">
      <w:pPr>
        <w:spacing w:after="0" w:line="240" w:lineRule="auto"/>
        <w:jc w:val="center"/>
        <w:rPr>
          <w:rFonts w:ascii="Times New Roman" w:hAnsi="Times New Roman" w:cs="Times New Roman"/>
          <w:b/>
          <w:i/>
          <w:caps/>
          <w:sz w:val="32"/>
          <w:szCs w:val="32"/>
        </w:rPr>
      </w:pPr>
      <w:r w:rsidRPr="00F16088">
        <w:rPr>
          <w:rFonts w:ascii="Times New Roman" w:hAnsi="Times New Roman" w:cs="Times New Roman"/>
          <w:b/>
          <w:i/>
          <w:caps/>
          <w:sz w:val="32"/>
          <w:szCs w:val="32"/>
        </w:rPr>
        <w:t>Ленинградской области</w:t>
      </w:r>
    </w:p>
    <w:p w14:paraId="41534FF5" w14:textId="77777777" w:rsidR="000A31D7" w:rsidRPr="00F16088" w:rsidRDefault="000A31D7" w:rsidP="000A31D7">
      <w:pPr>
        <w:spacing w:after="0" w:line="240" w:lineRule="auto"/>
        <w:jc w:val="center"/>
        <w:rPr>
          <w:rFonts w:ascii="Times New Roman" w:hAnsi="Times New Roman" w:cs="Times New Roman"/>
          <w:caps/>
          <w:sz w:val="32"/>
          <w:szCs w:val="32"/>
        </w:rPr>
      </w:pPr>
      <w:r w:rsidRPr="00F16088">
        <w:rPr>
          <w:rFonts w:ascii="Times New Roman" w:hAnsi="Times New Roman" w:cs="Times New Roman"/>
          <w:b/>
          <w:i/>
          <w:caps/>
          <w:sz w:val="32"/>
          <w:szCs w:val="32"/>
        </w:rPr>
        <w:t>за январь-июнь 2022 года</w:t>
      </w:r>
    </w:p>
    <w:p w14:paraId="342F4F9C" w14:textId="77777777" w:rsidR="000A31D7" w:rsidRPr="00F16088" w:rsidRDefault="000A31D7" w:rsidP="000A31D7">
      <w:pPr>
        <w:spacing w:after="0" w:line="240" w:lineRule="auto"/>
        <w:jc w:val="center"/>
        <w:rPr>
          <w:rFonts w:ascii="Times New Roman" w:hAnsi="Times New Roman" w:cs="Times New Roman"/>
          <w:sz w:val="40"/>
          <w:szCs w:val="40"/>
        </w:rPr>
      </w:pPr>
    </w:p>
    <w:p w14:paraId="160DD2D7" w14:textId="77777777" w:rsidR="000A31D7" w:rsidRPr="00F16088" w:rsidRDefault="000A31D7" w:rsidP="000A31D7">
      <w:pPr>
        <w:spacing w:after="0" w:line="240" w:lineRule="auto"/>
        <w:jc w:val="center"/>
        <w:rPr>
          <w:rFonts w:ascii="Times New Roman" w:hAnsi="Times New Roman" w:cs="Times New Roman"/>
          <w:sz w:val="40"/>
          <w:szCs w:val="40"/>
        </w:rPr>
      </w:pPr>
    </w:p>
    <w:p w14:paraId="2B5E3A4E" w14:textId="77777777" w:rsidR="000A31D7" w:rsidRPr="00F16088" w:rsidRDefault="000A31D7" w:rsidP="000A31D7">
      <w:pPr>
        <w:spacing w:after="0" w:line="240" w:lineRule="auto"/>
        <w:jc w:val="center"/>
        <w:rPr>
          <w:rFonts w:ascii="Times New Roman" w:hAnsi="Times New Roman" w:cs="Times New Roman"/>
          <w:sz w:val="40"/>
          <w:szCs w:val="40"/>
        </w:rPr>
      </w:pPr>
    </w:p>
    <w:p w14:paraId="58EF7EA7" w14:textId="77777777" w:rsidR="000A31D7" w:rsidRPr="00F16088" w:rsidRDefault="000A31D7" w:rsidP="000A31D7">
      <w:pPr>
        <w:spacing w:after="0" w:line="240" w:lineRule="auto"/>
        <w:jc w:val="center"/>
        <w:rPr>
          <w:rFonts w:ascii="Times New Roman" w:hAnsi="Times New Roman" w:cs="Times New Roman"/>
          <w:sz w:val="40"/>
          <w:szCs w:val="40"/>
        </w:rPr>
      </w:pPr>
    </w:p>
    <w:p w14:paraId="76DAAEF9" w14:textId="77777777" w:rsidR="000A31D7" w:rsidRPr="00F16088" w:rsidRDefault="000A31D7" w:rsidP="000A31D7">
      <w:pPr>
        <w:spacing w:after="0" w:line="240" w:lineRule="auto"/>
        <w:jc w:val="center"/>
        <w:rPr>
          <w:rFonts w:ascii="Times New Roman" w:hAnsi="Times New Roman" w:cs="Times New Roman"/>
          <w:sz w:val="40"/>
          <w:szCs w:val="40"/>
        </w:rPr>
      </w:pPr>
    </w:p>
    <w:p w14:paraId="3E776C49" w14:textId="77777777" w:rsidR="000A31D7" w:rsidRPr="00F16088" w:rsidRDefault="000A31D7" w:rsidP="000A31D7">
      <w:pPr>
        <w:spacing w:after="0" w:line="240" w:lineRule="auto"/>
        <w:jc w:val="center"/>
        <w:rPr>
          <w:rFonts w:ascii="Times New Roman" w:hAnsi="Times New Roman" w:cs="Times New Roman"/>
          <w:sz w:val="40"/>
          <w:szCs w:val="40"/>
        </w:rPr>
      </w:pPr>
    </w:p>
    <w:p w14:paraId="068200AB" w14:textId="77777777" w:rsidR="000A31D7" w:rsidRPr="00F16088" w:rsidRDefault="000A31D7" w:rsidP="000A31D7">
      <w:pPr>
        <w:spacing w:after="0" w:line="240" w:lineRule="auto"/>
        <w:jc w:val="center"/>
        <w:rPr>
          <w:rFonts w:ascii="Times New Roman" w:hAnsi="Times New Roman" w:cs="Times New Roman"/>
          <w:sz w:val="40"/>
          <w:szCs w:val="40"/>
        </w:rPr>
      </w:pPr>
    </w:p>
    <w:p w14:paraId="446052EC" w14:textId="77777777" w:rsidR="000A31D7" w:rsidRPr="00F16088" w:rsidRDefault="000A31D7" w:rsidP="000A31D7">
      <w:pPr>
        <w:spacing w:after="0" w:line="240" w:lineRule="auto"/>
        <w:jc w:val="center"/>
        <w:rPr>
          <w:rFonts w:ascii="Times New Roman" w:hAnsi="Times New Roman" w:cs="Times New Roman"/>
          <w:sz w:val="40"/>
          <w:szCs w:val="40"/>
        </w:rPr>
      </w:pPr>
    </w:p>
    <w:p w14:paraId="3E5A076B" w14:textId="77777777" w:rsidR="000A31D7" w:rsidRPr="00F16088" w:rsidRDefault="000A31D7" w:rsidP="000A31D7">
      <w:pPr>
        <w:spacing w:after="0" w:line="240" w:lineRule="auto"/>
        <w:jc w:val="center"/>
        <w:rPr>
          <w:rFonts w:ascii="Times New Roman" w:hAnsi="Times New Roman" w:cs="Times New Roman"/>
          <w:sz w:val="40"/>
          <w:szCs w:val="40"/>
        </w:rPr>
      </w:pPr>
    </w:p>
    <w:p w14:paraId="1EDB6BFD" w14:textId="77777777" w:rsidR="000A31D7" w:rsidRPr="00F16088" w:rsidRDefault="000A31D7" w:rsidP="000A31D7">
      <w:pPr>
        <w:spacing w:after="0" w:line="240" w:lineRule="auto"/>
        <w:jc w:val="center"/>
        <w:rPr>
          <w:rFonts w:ascii="Times New Roman" w:hAnsi="Times New Roman" w:cs="Times New Roman"/>
          <w:sz w:val="40"/>
          <w:szCs w:val="40"/>
        </w:rPr>
      </w:pPr>
    </w:p>
    <w:p w14:paraId="62CA93C3" w14:textId="77777777" w:rsidR="000A31D7" w:rsidRPr="00F16088" w:rsidRDefault="000A31D7" w:rsidP="000A31D7">
      <w:pPr>
        <w:spacing w:after="0" w:line="240" w:lineRule="auto"/>
        <w:jc w:val="center"/>
        <w:rPr>
          <w:rFonts w:ascii="Times New Roman" w:hAnsi="Times New Roman" w:cs="Times New Roman"/>
          <w:sz w:val="40"/>
          <w:szCs w:val="40"/>
        </w:rPr>
      </w:pPr>
    </w:p>
    <w:p w14:paraId="10938B4A" w14:textId="77777777" w:rsidR="000A31D7" w:rsidRPr="00F16088" w:rsidRDefault="000A31D7" w:rsidP="000A31D7">
      <w:pPr>
        <w:spacing w:after="0" w:line="240" w:lineRule="auto"/>
        <w:jc w:val="center"/>
        <w:rPr>
          <w:rFonts w:ascii="Times New Roman" w:hAnsi="Times New Roman" w:cs="Times New Roman"/>
          <w:sz w:val="40"/>
          <w:szCs w:val="40"/>
        </w:rPr>
      </w:pPr>
    </w:p>
    <w:p w14:paraId="07535B7F" w14:textId="77777777" w:rsidR="000A31D7" w:rsidRPr="00F16088" w:rsidRDefault="000A31D7" w:rsidP="000A31D7">
      <w:pPr>
        <w:spacing w:after="0" w:line="240" w:lineRule="auto"/>
        <w:jc w:val="center"/>
        <w:rPr>
          <w:rFonts w:ascii="Times New Roman" w:hAnsi="Times New Roman" w:cs="Times New Roman"/>
          <w:sz w:val="40"/>
          <w:szCs w:val="40"/>
        </w:rPr>
      </w:pPr>
    </w:p>
    <w:p w14:paraId="23E9C0CD" w14:textId="77777777" w:rsidR="000A31D7" w:rsidRPr="00F16088" w:rsidRDefault="000A31D7" w:rsidP="000A31D7">
      <w:pPr>
        <w:spacing w:after="0" w:line="240" w:lineRule="auto"/>
        <w:jc w:val="center"/>
        <w:rPr>
          <w:rFonts w:ascii="Times New Roman" w:hAnsi="Times New Roman" w:cs="Times New Roman"/>
          <w:sz w:val="40"/>
          <w:szCs w:val="40"/>
        </w:rPr>
      </w:pPr>
    </w:p>
    <w:p w14:paraId="59962BA6" w14:textId="77777777" w:rsidR="000A31D7" w:rsidRPr="00F16088" w:rsidRDefault="000A31D7" w:rsidP="000A31D7">
      <w:pPr>
        <w:spacing w:after="0" w:line="240" w:lineRule="auto"/>
        <w:jc w:val="center"/>
        <w:rPr>
          <w:rFonts w:ascii="Times New Roman" w:hAnsi="Times New Roman" w:cs="Times New Roman"/>
          <w:sz w:val="28"/>
          <w:szCs w:val="28"/>
        </w:rPr>
      </w:pPr>
      <w:r w:rsidRPr="00F16088">
        <w:rPr>
          <w:rFonts w:ascii="Times New Roman" w:hAnsi="Times New Roman" w:cs="Times New Roman"/>
          <w:sz w:val="28"/>
          <w:szCs w:val="28"/>
        </w:rPr>
        <w:t>2022</w:t>
      </w:r>
    </w:p>
    <w:p w14:paraId="71155B77" w14:textId="77777777" w:rsidR="000A31D7" w:rsidRPr="00F16088" w:rsidRDefault="000A31D7" w:rsidP="000A31D7">
      <w:pPr>
        <w:spacing w:after="0" w:line="240" w:lineRule="auto"/>
        <w:jc w:val="center"/>
        <w:rPr>
          <w:rFonts w:ascii="Times New Roman" w:hAnsi="Times New Roman" w:cs="Times New Roman"/>
          <w:sz w:val="28"/>
          <w:szCs w:val="28"/>
        </w:rPr>
      </w:pPr>
    </w:p>
    <w:p w14:paraId="5B62CE1A" w14:textId="77777777" w:rsidR="000A31D7" w:rsidRPr="00F16088" w:rsidRDefault="000A31D7" w:rsidP="000A31D7">
      <w:pPr>
        <w:spacing w:after="0" w:line="240" w:lineRule="auto"/>
        <w:jc w:val="center"/>
        <w:rPr>
          <w:rFonts w:ascii="Times New Roman" w:hAnsi="Times New Roman" w:cs="Times New Roman"/>
          <w:b/>
          <w:sz w:val="28"/>
          <w:szCs w:val="28"/>
        </w:rPr>
      </w:pPr>
      <w:r w:rsidRPr="00F16088">
        <w:rPr>
          <w:rFonts w:ascii="Times New Roman" w:hAnsi="Times New Roman" w:cs="Times New Roman"/>
          <w:b/>
          <w:sz w:val="28"/>
          <w:szCs w:val="28"/>
        </w:rPr>
        <w:t>Пояснительная записка</w:t>
      </w:r>
    </w:p>
    <w:p w14:paraId="7889AE9B" w14:textId="77777777" w:rsidR="000A31D7" w:rsidRPr="00F16088" w:rsidRDefault="000A31D7" w:rsidP="000A31D7">
      <w:pPr>
        <w:spacing w:after="0" w:line="240" w:lineRule="auto"/>
        <w:jc w:val="center"/>
        <w:rPr>
          <w:rFonts w:ascii="Times New Roman" w:hAnsi="Times New Roman" w:cs="Times New Roman"/>
          <w:b/>
          <w:sz w:val="28"/>
          <w:szCs w:val="28"/>
        </w:rPr>
      </w:pPr>
      <w:r w:rsidRPr="00F16088">
        <w:rPr>
          <w:rFonts w:ascii="Times New Roman" w:hAnsi="Times New Roman" w:cs="Times New Roman"/>
          <w:b/>
          <w:sz w:val="28"/>
          <w:szCs w:val="28"/>
        </w:rPr>
        <w:t>к отчету о социально-экономическом развитии</w:t>
      </w:r>
    </w:p>
    <w:p w14:paraId="54FC777A" w14:textId="77777777" w:rsidR="000A31D7" w:rsidRPr="00F16088" w:rsidRDefault="000A31D7" w:rsidP="000A31D7">
      <w:pPr>
        <w:spacing w:after="0" w:line="240" w:lineRule="auto"/>
        <w:jc w:val="center"/>
        <w:rPr>
          <w:rFonts w:ascii="Times New Roman" w:hAnsi="Times New Roman" w:cs="Times New Roman"/>
          <w:b/>
          <w:sz w:val="28"/>
          <w:szCs w:val="28"/>
        </w:rPr>
      </w:pPr>
      <w:r w:rsidRPr="00F16088">
        <w:rPr>
          <w:rFonts w:ascii="Times New Roman" w:hAnsi="Times New Roman" w:cs="Times New Roman"/>
          <w:b/>
          <w:sz w:val="28"/>
          <w:szCs w:val="28"/>
        </w:rPr>
        <w:t>Кировского муниципального района Ленинградской области</w:t>
      </w:r>
    </w:p>
    <w:p w14:paraId="7480773B" w14:textId="77777777" w:rsidR="000A31D7" w:rsidRPr="00F16088" w:rsidRDefault="000A31D7" w:rsidP="000A31D7">
      <w:pPr>
        <w:spacing w:after="0" w:line="240" w:lineRule="auto"/>
        <w:jc w:val="center"/>
        <w:rPr>
          <w:rFonts w:ascii="Times New Roman" w:hAnsi="Times New Roman" w:cs="Times New Roman"/>
          <w:b/>
          <w:sz w:val="28"/>
          <w:szCs w:val="28"/>
        </w:rPr>
      </w:pPr>
      <w:r w:rsidRPr="00F16088">
        <w:rPr>
          <w:rFonts w:ascii="Times New Roman" w:hAnsi="Times New Roman" w:cs="Times New Roman"/>
          <w:b/>
          <w:sz w:val="28"/>
          <w:szCs w:val="28"/>
        </w:rPr>
        <w:t>за январь - июнь 2022 года.</w:t>
      </w:r>
    </w:p>
    <w:p w14:paraId="7F6B128F" w14:textId="77777777" w:rsidR="000A31D7" w:rsidRPr="00F16088" w:rsidRDefault="000A31D7" w:rsidP="000A31D7">
      <w:pPr>
        <w:spacing w:after="0" w:line="240" w:lineRule="auto"/>
        <w:ind w:firstLine="709"/>
        <w:jc w:val="center"/>
        <w:rPr>
          <w:rFonts w:ascii="Times New Roman" w:hAnsi="Times New Roman" w:cs="Times New Roman"/>
          <w:b/>
          <w:sz w:val="28"/>
          <w:szCs w:val="28"/>
        </w:rPr>
      </w:pPr>
    </w:p>
    <w:p w14:paraId="49B3E92A" w14:textId="77777777" w:rsidR="000A31D7" w:rsidRPr="00F16088" w:rsidRDefault="000A31D7" w:rsidP="000A31D7">
      <w:pPr>
        <w:spacing w:after="0" w:line="240" w:lineRule="auto"/>
        <w:ind w:firstLine="720"/>
        <w:jc w:val="both"/>
        <w:rPr>
          <w:rFonts w:ascii="Times New Roman" w:eastAsia="Times New Roman" w:hAnsi="Times New Roman" w:cs="Tahoma"/>
          <w:sz w:val="28"/>
          <w:szCs w:val="28"/>
          <w:lang w:eastAsia="ru-RU"/>
        </w:rPr>
      </w:pPr>
      <w:r w:rsidRPr="00F16088">
        <w:rPr>
          <w:rFonts w:ascii="Times New Roman" w:eastAsia="Times New Roman" w:hAnsi="Times New Roman" w:cs="Times New Roman"/>
          <w:i/>
          <w:sz w:val="28"/>
          <w:szCs w:val="28"/>
          <w:lang w:eastAsia="ru-RU"/>
        </w:rPr>
        <w:t xml:space="preserve">Оценивая социально-экономическое развитие Кировского муниципального района Ленинградской области за </w:t>
      </w:r>
      <w:r w:rsidRPr="00F16088">
        <w:rPr>
          <w:rFonts w:ascii="Times New Roman" w:hAnsi="Times New Roman" w:cs="Times New Roman"/>
          <w:i/>
          <w:sz w:val="28"/>
          <w:szCs w:val="28"/>
        </w:rPr>
        <w:t>первое полугодие 2022 года</w:t>
      </w:r>
      <w:r w:rsidRPr="00F16088">
        <w:rPr>
          <w:rFonts w:ascii="Times New Roman" w:eastAsia="Times New Roman" w:hAnsi="Times New Roman" w:cs="Times New Roman"/>
          <w:i/>
          <w:color w:val="202020"/>
          <w:sz w:val="28"/>
          <w:szCs w:val="28"/>
          <w:lang w:eastAsia="ru-RU"/>
        </w:rPr>
        <w:t xml:space="preserve">, </w:t>
      </w:r>
      <w:r w:rsidRPr="00F16088">
        <w:rPr>
          <w:rFonts w:ascii="Times New Roman" w:eastAsia="Times New Roman" w:hAnsi="Times New Roman" w:cs="Times New Roman"/>
          <w:b/>
          <w:bCs/>
          <w:i/>
          <w:color w:val="202020"/>
          <w:sz w:val="28"/>
          <w:szCs w:val="28"/>
          <w:lang w:eastAsia="ru-RU"/>
        </w:rPr>
        <w:t> </w:t>
      </w:r>
      <w:r w:rsidRPr="00F16088">
        <w:rPr>
          <w:rFonts w:ascii="Times New Roman" w:eastAsia="Times New Roman" w:hAnsi="Times New Roman" w:cs="Times New Roman"/>
          <w:i/>
          <w:color w:val="202020"/>
          <w:sz w:val="28"/>
          <w:szCs w:val="28"/>
          <w:lang w:eastAsia="ru-RU"/>
        </w:rPr>
        <w:t>следует отметить</w:t>
      </w:r>
      <w:r w:rsidRPr="00F16088">
        <w:rPr>
          <w:rFonts w:ascii="Times New Roman" w:hAnsi="Times New Roman" w:cs="Times New Roman"/>
          <w:i/>
          <w:sz w:val="28"/>
          <w:szCs w:val="28"/>
        </w:rPr>
        <w:t>, что д</w:t>
      </w:r>
      <w:r w:rsidRPr="00F16088">
        <w:rPr>
          <w:rFonts w:ascii="Times New Roman" w:eastAsia="Times New Roman" w:hAnsi="Times New Roman" w:cs="Tahoma"/>
          <w:i/>
          <w:sz w:val="28"/>
          <w:szCs w:val="28"/>
          <w:lang w:eastAsia="ru-RU"/>
        </w:rPr>
        <w:t xml:space="preserve">инамика большинства показателей, характеризующих процессы в экономике района, по отношению к </w:t>
      </w:r>
      <w:r w:rsidRPr="00F16088">
        <w:rPr>
          <w:rFonts w:ascii="Times New Roman" w:hAnsi="Times New Roman" w:cs="Times New Roman"/>
          <w:i/>
          <w:sz w:val="28"/>
          <w:szCs w:val="28"/>
        </w:rPr>
        <w:t xml:space="preserve">аналогичному периоду </w:t>
      </w:r>
      <w:r w:rsidRPr="00F16088">
        <w:rPr>
          <w:rFonts w:ascii="Times New Roman" w:eastAsia="Times New Roman" w:hAnsi="Times New Roman" w:cs="Tahoma"/>
          <w:i/>
          <w:sz w:val="28"/>
          <w:szCs w:val="28"/>
          <w:lang w:eastAsia="ru-RU"/>
        </w:rPr>
        <w:t>2021 года имеет положительные значения.</w:t>
      </w:r>
    </w:p>
    <w:p w14:paraId="1604DBC8" w14:textId="77777777" w:rsidR="000A31D7" w:rsidRPr="00F16088" w:rsidRDefault="000A31D7" w:rsidP="000A31D7">
      <w:pPr>
        <w:spacing w:after="0" w:line="240" w:lineRule="auto"/>
        <w:ind w:firstLine="720"/>
        <w:jc w:val="both"/>
        <w:rPr>
          <w:rFonts w:ascii="Times New Roman" w:eastAsia="Times New Roman" w:hAnsi="Times New Roman" w:cs="Times New Roman"/>
          <w:i/>
          <w:sz w:val="28"/>
          <w:szCs w:val="28"/>
          <w:lang w:eastAsia="ru-RU"/>
        </w:rPr>
      </w:pPr>
      <w:r w:rsidRPr="00F16088">
        <w:rPr>
          <w:rFonts w:ascii="Times New Roman" w:eastAsia="Times New Roman" w:hAnsi="Times New Roman" w:cs="Times New Roman"/>
          <w:i/>
          <w:sz w:val="28"/>
          <w:szCs w:val="28"/>
          <w:lang w:eastAsia="ru-RU"/>
        </w:rPr>
        <w:t xml:space="preserve">Оборот организаций района по всем видам экономической деятельности превысил уровень предыдущего года на 6,0 % (в действующих ценах). По сравнению с аналогичным периодом 2021 года увеличились объемы промышленного производства, производства сельскохозяйственной продукции, вырос оборот розничной торговли, объем платных услуг населению. </w:t>
      </w:r>
    </w:p>
    <w:p w14:paraId="5370543B" w14:textId="77777777" w:rsidR="000A31D7" w:rsidRPr="00F16088" w:rsidRDefault="000A31D7" w:rsidP="000A31D7">
      <w:pPr>
        <w:spacing w:after="0" w:line="240" w:lineRule="auto"/>
        <w:ind w:firstLine="709"/>
        <w:jc w:val="both"/>
        <w:rPr>
          <w:rFonts w:ascii="Times New Roman" w:eastAsia="Times New Roman" w:hAnsi="Times New Roman" w:cs="Times New Roman"/>
          <w:i/>
          <w:sz w:val="28"/>
          <w:szCs w:val="28"/>
          <w:lang w:eastAsia="ru-RU"/>
        </w:rPr>
      </w:pPr>
      <w:r w:rsidRPr="00F16088">
        <w:rPr>
          <w:rFonts w:ascii="Times New Roman" w:eastAsia="Times New Roman" w:hAnsi="Times New Roman" w:cs="Times New Roman"/>
          <w:i/>
          <w:sz w:val="28"/>
          <w:szCs w:val="28"/>
          <w:lang w:eastAsia="ru-RU"/>
        </w:rPr>
        <w:t xml:space="preserve">С начала года  наблюдается рост </w:t>
      </w:r>
      <w:r w:rsidRPr="00F16088">
        <w:rPr>
          <w:rFonts w:ascii="Times New Roman" w:eastAsia="Times New Roman" w:hAnsi="Times New Roman" w:cs="Times New Roman"/>
          <w:i/>
          <w:color w:val="000000"/>
          <w:sz w:val="28"/>
          <w:szCs w:val="28"/>
          <w:lang w:eastAsia="ru-RU"/>
        </w:rPr>
        <w:t xml:space="preserve">заработной платы. </w:t>
      </w:r>
      <w:r w:rsidRPr="00F16088">
        <w:rPr>
          <w:rFonts w:ascii="Times New Roman" w:eastAsia="Times New Roman" w:hAnsi="Times New Roman" w:cs="Times New Roman"/>
          <w:i/>
          <w:sz w:val="28"/>
          <w:szCs w:val="28"/>
          <w:lang w:eastAsia="ru-RU"/>
        </w:rPr>
        <w:t xml:space="preserve">Полностью и               в срок выплачиваются  пенсии и  детские пособия. </w:t>
      </w:r>
    </w:p>
    <w:p w14:paraId="175C4DB4" w14:textId="77777777" w:rsidR="000A31D7" w:rsidRPr="00F16088" w:rsidRDefault="000A31D7" w:rsidP="000A31D7">
      <w:pPr>
        <w:pStyle w:val="Default"/>
      </w:pPr>
      <w:r w:rsidRPr="00F16088">
        <w:t xml:space="preserve"> </w:t>
      </w:r>
    </w:p>
    <w:p w14:paraId="4B1DA5F1"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b/>
          <w:sz w:val="28"/>
          <w:szCs w:val="28"/>
          <w:lang w:eastAsia="ru-RU"/>
        </w:rPr>
        <w:t xml:space="preserve">Демография. </w:t>
      </w:r>
      <w:r w:rsidRPr="00F16088">
        <w:rPr>
          <w:rFonts w:ascii="Times New Roman" w:eastAsia="Times New Roman" w:hAnsi="Times New Roman" w:cs="Times New Roman"/>
          <w:sz w:val="28"/>
          <w:szCs w:val="28"/>
          <w:lang w:eastAsia="ru-RU"/>
        </w:rPr>
        <w:t>Численность населения Кировского муниципального района на 01.01.2022 составила 104 710 чел., и снизилась по сравнению                 с началом 2021 года на 1,28 % (или на 1367 чел.).</w:t>
      </w:r>
    </w:p>
    <w:p w14:paraId="4B73E731" w14:textId="77777777" w:rsidR="000A31D7" w:rsidRPr="00F16088" w:rsidRDefault="000A31D7" w:rsidP="000A31D7">
      <w:pPr>
        <w:suppressAutoHyphens/>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 xml:space="preserve">Из общей численности населения: </w:t>
      </w:r>
    </w:p>
    <w:p w14:paraId="38791812" w14:textId="77777777" w:rsidR="000A31D7" w:rsidRPr="00F16088" w:rsidRDefault="000A31D7" w:rsidP="000A31D7">
      <w:pPr>
        <w:pStyle w:val="a5"/>
        <w:numPr>
          <w:ilvl w:val="0"/>
          <w:numId w:val="8"/>
        </w:numPr>
        <w:suppressAutoHyphens/>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в городах и поселках городского типа проживает 94 358 чел. (90,1 %);</w:t>
      </w:r>
    </w:p>
    <w:p w14:paraId="189D3924" w14:textId="77777777" w:rsidR="000A31D7" w:rsidRPr="00F16088" w:rsidRDefault="000A31D7" w:rsidP="000A31D7">
      <w:pPr>
        <w:pStyle w:val="a5"/>
        <w:numPr>
          <w:ilvl w:val="0"/>
          <w:numId w:val="8"/>
        </w:numPr>
        <w:suppressAutoHyphens/>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в сельских населенных пунктах проживает 10 352 чел. (9,9 %).</w:t>
      </w:r>
    </w:p>
    <w:p w14:paraId="62A5E24F"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 xml:space="preserve">За январь-июнь 2022 года в районе зарегистрировано рождений – 330 чел., что на 5,2 % меньше, чем в соответствующем периоде прошлого года </w:t>
      </w:r>
      <w:r w:rsidRPr="00F16088">
        <w:rPr>
          <w:rFonts w:ascii="Times New Roman" w:eastAsia="Times New Roman" w:hAnsi="Times New Roman" w:cs="Times New Roman"/>
          <w:color w:val="000000" w:themeColor="text1"/>
          <w:sz w:val="28"/>
          <w:szCs w:val="28"/>
          <w:lang w:eastAsia="ru-RU"/>
        </w:rPr>
        <w:t>(за 6 месяц</w:t>
      </w:r>
      <w:r w:rsidRPr="00F16088">
        <w:rPr>
          <w:rFonts w:ascii="Times New Roman" w:eastAsia="Times New Roman" w:hAnsi="Times New Roman" w:cs="Times New Roman"/>
          <w:sz w:val="28"/>
          <w:szCs w:val="28"/>
          <w:lang w:eastAsia="ru-RU"/>
        </w:rPr>
        <w:t>ев</w:t>
      </w:r>
      <w:r w:rsidRPr="00F16088">
        <w:rPr>
          <w:rFonts w:ascii="Times New Roman" w:eastAsia="Times New Roman" w:hAnsi="Times New Roman" w:cs="Times New Roman"/>
          <w:color w:val="000000" w:themeColor="text1"/>
          <w:sz w:val="28"/>
          <w:szCs w:val="28"/>
          <w:lang w:eastAsia="ru-RU"/>
        </w:rPr>
        <w:t xml:space="preserve"> 2021 года – 348 чел.). </w:t>
      </w:r>
      <w:r w:rsidRPr="00F16088">
        <w:rPr>
          <w:rFonts w:ascii="Times New Roman" w:eastAsia="Times New Roman" w:hAnsi="Times New Roman" w:cs="Times New Roman"/>
          <w:sz w:val="28"/>
          <w:szCs w:val="28"/>
          <w:lang w:eastAsia="ru-RU"/>
        </w:rPr>
        <w:t xml:space="preserve">Коэффициент рождаемости составил 3,2 чел. на     1 тысячу жителей. </w:t>
      </w:r>
    </w:p>
    <w:p w14:paraId="10E7CE70"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 xml:space="preserve">За отчетный период 2022 года в Кировском районе зарегистрировано смертей – 762, что на 7,1 % меньше, чем в соответствующем периоде прошлого года (аналогичный период 2021 года – </w:t>
      </w:r>
      <w:r w:rsidRPr="00F16088">
        <w:rPr>
          <w:rFonts w:ascii="Times New Roman" w:eastAsia="Times New Roman" w:hAnsi="Times New Roman" w:cs="Times New Roman"/>
          <w:color w:val="000000" w:themeColor="text1"/>
          <w:sz w:val="28"/>
          <w:szCs w:val="28"/>
          <w:lang w:eastAsia="ru-RU"/>
        </w:rPr>
        <w:t xml:space="preserve">820 </w:t>
      </w:r>
      <w:r w:rsidRPr="00F16088">
        <w:rPr>
          <w:rFonts w:ascii="Times New Roman" w:eastAsia="Times New Roman" w:hAnsi="Times New Roman" w:cs="Times New Roman"/>
          <w:sz w:val="28"/>
          <w:szCs w:val="28"/>
          <w:lang w:eastAsia="ru-RU"/>
        </w:rPr>
        <w:t>чел.). Коэффициент смертности составил 7,3 чел. на 1 тысячу жителей.</w:t>
      </w:r>
    </w:p>
    <w:p w14:paraId="27E75B15"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color w:val="000000"/>
          <w:sz w:val="28"/>
          <w:szCs w:val="20"/>
          <w:lang w:eastAsia="ru-RU"/>
        </w:rPr>
        <w:t xml:space="preserve">В результате   </w:t>
      </w:r>
      <w:r w:rsidRPr="00F16088">
        <w:rPr>
          <w:rFonts w:ascii="Times New Roman" w:eastAsia="Times New Roman" w:hAnsi="Times New Roman" w:cs="Times New Roman"/>
          <w:i/>
          <w:sz w:val="28"/>
          <w:szCs w:val="20"/>
          <w:lang w:eastAsia="ru-RU"/>
        </w:rPr>
        <w:t xml:space="preserve">естественная   убыль    населения   </w:t>
      </w:r>
      <w:r w:rsidRPr="00F16088">
        <w:rPr>
          <w:rFonts w:ascii="Times New Roman" w:eastAsia="Times New Roman" w:hAnsi="Times New Roman" w:cs="Times New Roman"/>
          <w:sz w:val="28"/>
          <w:szCs w:val="20"/>
          <w:lang w:eastAsia="ru-RU"/>
        </w:rPr>
        <w:t xml:space="preserve">составила   4 чел.             на </w:t>
      </w:r>
      <w:r w:rsidRPr="00F16088">
        <w:rPr>
          <w:rFonts w:ascii="Times New Roman" w:eastAsia="Times New Roman" w:hAnsi="Times New Roman" w:cs="Times New Roman"/>
          <w:sz w:val="28"/>
          <w:szCs w:val="28"/>
          <w:lang w:eastAsia="ru-RU"/>
        </w:rPr>
        <w:t>1 тысячу жителей.</w:t>
      </w:r>
    </w:p>
    <w:p w14:paraId="719DF78A" w14:textId="77777777" w:rsidR="000A31D7" w:rsidRPr="00F16088" w:rsidRDefault="000A31D7" w:rsidP="000A31D7">
      <w:pPr>
        <w:spacing w:after="0" w:line="240" w:lineRule="auto"/>
        <w:ind w:right="-6" w:firstLine="709"/>
        <w:jc w:val="both"/>
        <w:rPr>
          <w:rFonts w:ascii="Times New Roman" w:eastAsia="Times New Roman" w:hAnsi="Times New Roman" w:cs="Times New Roman"/>
          <w:sz w:val="26"/>
          <w:szCs w:val="26"/>
          <w:lang w:eastAsia="ru-RU"/>
        </w:rPr>
      </w:pPr>
      <w:r w:rsidRPr="00F16088">
        <w:rPr>
          <w:rFonts w:ascii="Times New Roman" w:eastAsia="Times New Roman" w:hAnsi="Times New Roman" w:cs="Times New Roman"/>
          <w:sz w:val="28"/>
          <w:szCs w:val="28"/>
          <w:lang w:eastAsia="ru-RU"/>
        </w:rPr>
        <w:t xml:space="preserve">За первое полугодие 2022 года </w:t>
      </w:r>
      <w:r w:rsidRPr="00F16088">
        <w:rPr>
          <w:rFonts w:ascii="Times New Roman" w:eastAsia="Times New Roman" w:hAnsi="Times New Roman" w:cs="Times New Roman"/>
          <w:i/>
          <w:sz w:val="28"/>
          <w:szCs w:val="28"/>
          <w:lang w:eastAsia="ru-RU"/>
        </w:rPr>
        <w:t>миграционный отток</w:t>
      </w:r>
      <w:r w:rsidRPr="00F16088">
        <w:rPr>
          <w:rFonts w:ascii="Times New Roman" w:eastAsia="Times New Roman" w:hAnsi="Times New Roman" w:cs="Times New Roman"/>
          <w:sz w:val="28"/>
          <w:szCs w:val="28"/>
          <w:lang w:eastAsia="ru-RU"/>
        </w:rPr>
        <w:t xml:space="preserve"> населения составил 335 чел.</w:t>
      </w:r>
    </w:p>
    <w:p w14:paraId="542E4AD7" w14:textId="77777777" w:rsidR="000A31D7" w:rsidRPr="00F16088" w:rsidRDefault="000A31D7" w:rsidP="000A31D7">
      <w:pPr>
        <w:spacing w:after="0" w:line="240" w:lineRule="auto"/>
        <w:ind w:right="-6" w:firstLine="709"/>
        <w:jc w:val="both"/>
        <w:rPr>
          <w:rFonts w:ascii="Times New Roman" w:eastAsia="Times New Roman" w:hAnsi="Times New Roman" w:cs="Times New Roman"/>
          <w:sz w:val="26"/>
          <w:szCs w:val="26"/>
          <w:lang w:eastAsia="ru-RU"/>
        </w:rPr>
      </w:pPr>
    </w:p>
    <w:p w14:paraId="0EF9EE8E"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b/>
          <w:sz w:val="28"/>
          <w:szCs w:val="20"/>
          <w:lang w:eastAsia="ru-RU"/>
        </w:rPr>
        <w:t xml:space="preserve">Труд и занятость населения. </w:t>
      </w:r>
      <w:r w:rsidRPr="00F16088">
        <w:rPr>
          <w:rFonts w:ascii="Times New Roman" w:eastAsia="Times New Roman" w:hAnsi="Times New Roman" w:cs="Times New Roman"/>
          <w:sz w:val="28"/>
          <w:szCs w:val="28"/>
          <w:lang w:eastAsia="ru-RU"/>
        </w:rPr>
        <w:t>Численность безработных, зарегистрированных в ЦЗН на 01.07.2022 – 184 чел. (на 01.07.2021– 286 чел.), из них:</w:t>
      </w:r>
    </w:p>
    <w:p w14:paraId="254165E6" w14:textId="77777777" w:rsidR="000A31D7" w:rsidRPr="00F16088" w:rsidRDefault="000A31D7" w:rsidP="000A31D7">
      <w:pPr>
        <w:spacing w:after="0" w:line="240" w:lineRule="auto"/>
        <w:ind w:firstLine="360"/>
        <w:jc w:val="both"/>
        <w:rPr>
          <w:rFonts w:ascii="Times New Roman" w:eastAsia="Times New Roman" w:hAnsi="Times New Roman" w:cs="Times New Roman"/>
          <w:i/>
          <w:color w:val="000000" w:themeColor="text1"/>
          <w:sz w:val="28"/>
          <w:szCs w:val="28"/>
          <w:lang w:eastAsia="ru-RU"/>
        </w:rPr>
      </w:pPr>
      <w:r w:rsidRPr="00F16088">
        <w:rPr>
          <w:rFonts w:ascii="Times New Roman" w:eastAsia="Times New Roman" w:hAnsi="Times New Roman" w:cs="Times New Roman"/>
          <w:i/>
          <w:color w:val="000000" w:themeColor="text1"/>
          <w:sz w:val="28"/>
          <w:szCs w:val="28"/>
          <w:lang w:eastAsia="ru-RU"/>
        </w:rPr>
        <w:t>по причинам выхода граждан на рынок труда:</w:t>
      </w:r>
    </w:p>
    <w:p w14:paraId="58EEF7C1" w14:textId="77777777" w:rsidR="000A31D7" w:rsidRPr="00F16088" w:rsidRDefault="000A31D7" w:rsidP="000A31D7">
      <w:pPr>
        <w:pStyle w:val="a5"/>
        <w:numPr>
          <w:ilvl w:val="0"/>
          <w:numId w:val="2"/>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ликвидация организации или прекращение деятельности ИП – 3 чел.;</w:t>
      </w:r>
    </w:p>
    <w:p w14:paraId="62A380BA" w14:textId="77777777" w:rsidR="000A31D7" w:rsidRPr="00F16088" w:rsidRDefault="000A31D7" w:rsidP="000A31D7">
      <w:pPr>
        <w:pStyle w:val="a5"/>
        <w:numPr>
          <w:ilvl w:val="0"/>
          <w:numId w:val="2"/>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перевод к другому работодателю с согласия работника или на выборную работу (должность) – 1 чел.;</w:t>
      </w:r>
    </w:p>
    <w:p w14:paraId="358E42B4" w14:textId="77777777" w:rsidR="000A31D7" w:rsidRPr="00F16088" w:rsidRDefault="000A31D7" w:rsidP="000A31D7">
      <w:pPr>
        <w:pStyle w:val="a5"/>
        <w:numPr>
          <w:ilvl w:val="0"/>
          <w:numId w:val="2"/>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lastRenderedPageBreak/>
        <w:t>по инициативе сотрудника (по собственному желанию) – 124 чел.;</w:t>
      </w:r>
    </w:p>
    <w:p w14:paraId="2DA1B2C8" w14:textId="77777777" w:rsidR="000A31D7" w:rsidRPr="00F16088" w:rsidRDefault="000A31D7" w:rsidP="000A31D7">
      <w:pPr>
        <w:pStyle w:val="a5"/>
        <w:numPr>
          <w:ilvl w:val="0"/>
          <w:numId w:val="2"/>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истечение срока службы по призыву или срока контракта – 1 чел.;</w:t>
      </w:r>
    </w:p>
    <w:p w14:paraId="2F546FC2" w14:textId="77777777" w:rsidR="000A31D7" w:rsidRPr="00F16088" w:rsidRDefault="000A31D7" w:rsidP="000A31D7">
      <w:pPr>
        <w:pStyle w:val="a5"/>
        <w:numPr>
          <w:ilvl w:val="0"/>
          <w:numId w:val="2"/>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прекращение срочного трудового договора – 5 чел.;</w:t>
      </w:r>
    </w:p>
    <w:p w14:paraId="55503BCB" w14:textId="77777777" w:rsidR="000A31D7" w:rsidRPr="00F16088" w:rsidRDefault="000A31D7" w:rsidP="000A31D7">
      <w:pPr>
        <w:pStyle w:val="a5"/>
        <w:numPr>
          <w:ilvl w:val="0"/>
          <w:numId w:val="2"/>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расторжение служебного контракта по инициативе служащего – 2 чел.;</w:t>
      </w:r>
    </w:p>
    <w:p w14:paraId="0212BE2E" w14:textId="77777777" w:rsidR="000A31D7" w:rsidRPr="00F16088" w:rsidRDefault="000A31D7" w:rsidP="000A31D7">
      <w:pPr>
        <w:pStyle w:val="a5"/>
        <w:numPr>
          <w:ilvl w:val="0"/>
          <w:numId w:val="2"/>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по соглашению сторон – 27 чел.;</w:t>
      </w:r>
    </w:p>
    <w:p w14:paraId="24169F9D" w14:textId="77777777" w:rsidR="000A31D7" w:rsidRPr="00F16088" w:rsidRDefault="000A31D7" w:rsidP="000A31D7">
      <w:pPr>
        <w:pStyle w:val="a5"/>
        <w:numPr>
          <w:ilvl w:val="0"/>
          <w:numId w:val="2"/>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сокращение численности или штата – 11 чел;</w:t>
      </w:r>
    </w:p>
    <w:p w14:paraId="12F606A8" w14:textId="77777777" w:rsidR="000A31D7" w:rsidRPr="00F16088" w:rsidRDefault="000A31D7" w:rsidP="000A31D7">
      <w:pPr>
        <w:pStyle w:val="a5"/>
        <w:numPr>
          <w:ilvl w:val="0"/>
          <w:numId w:val="2"/>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стремящиеся возобновить трудовую деятельность после длительного (более года) перерыва – 10 чел.</w:t>
      </w:r>
    </w:p>
    <w:p w14:paraId="036A237E" w14:textId="77777777" w:rsidR="000A31D7" w:rsidRPr="00F16088" w:rsidRDefault="000A31D7" w:rsidP="000A31D7">
      <w:pPr>
        <w:spacing w:after="0" w:line="240" w:lineRule="auto"/>
        <w:ind w:firstLine="360"/>
        <w:jc w:val="both"/>
        <w:rPr>
          <w:rFonts w:ascii="Times New Roman" w:eastAsia="Times New Roman" w:hAnsi="Times New Roman" w:cs="Times New Roman"/>
          <w:i/>
          <w:sz w:val="28"/>
          <w:szCs w:val="28"/>
          <w:lang w:eastAsia="ru-RU"/>
        </w:rPr>
      </w:pPr>
      <w:r w:rsidRPr="00F16088">
        <w:rPr>
          <w:rFonts w:ascii="Times New Roman" w:eastAsia="Times New Roman" w:hAnsi="Times New Roman" w:cs="Times New Roman"/>
          <w:i/>
          <w:sz w:val="28"/>
          <w:szCs w:val="28"/>
          <w:lang w:eastAsia="ru-RU"/>
        </w:rPr>
        <w:t>по уровню образования:</w:t>
      </w:r>
    </w:p>
    <w:p w14:paraId="19E03EB1" w14:textId="77777777" w:rsidR="000A31D7" w:rsidRPr="00F16088" w:rsidRDefault="000A31D7" w:rsidP="000A31D7">
      <w:pPr>
        <w:pStyle w:val="a5"/>
        <w:numPr>
          <w:ilvl w:val="0"/>
          <w:numId w:val="3"/>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высшее – 66 чел.;</w:t>
      </w:r>
    </w:p>
    <w:p w14:paraId="4AD1BC54" w14:textId="77777777" w:rsidR="000A31D7" w:rsidRPr="00F16088" w:rsidRDefault="000A31D7" w:rsidP="000A31D7">
      <w:pPr>
        <w:pStyle w:val="a5"/>
        <w:numPr>
          <w:ilvl w:val="0"/>
          <w:numId w:val="3"/>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среднее профессиональное – 57 чел.;</w:t>
      </w:r>
    </w:p>
    <w:p w14:paraId="6B32CCE9" w14:textId="77777777" w:rsidR="000A31D7" w:rsidRPr="00F16088" w:rsidRDefault="000A31D7" w:rsidP="000A31D7">
      <w:pPr>
        <w:pStyle w:val="a5"/>
        <w:numPr>
          <w:ilvl w:val="0"/>
          <w:numId w:val="3"/>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среднее общее – 58 чел.;</w:t>
      </w:r>
    </w:p>
    <w:p w14:paraId="16EC0427" w14:textId="77777777" w:rsidR="000A31D7" w:rsidRPr="00F16088" w:rsidRDefault="000A31D7" w:rsidP="000A31D7">
      <w:pPr>
        <w:pStyle w:val="a5"/>
        <w:numPr>
          <w:ilvl w:val="0"/>
          <w:numId w:val="3"/>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основное общее – 3 чел.</w:t>
      </w:r>
    </w:p>
    <w:p w14:paraId="7768093B" w14:textId="77777777" w:rsidR="000A31D7" w:rsidRPr="00F16088" w:rsidRDefault="000A31D7" w:rsidP="000A31D7">
      <w:pPr>
        <w:pStyle w:val="a5"/>
        <w:spacing w:after="0" w:line="240" w:lineRule="auto"/>
        <w:ind w:left="36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i/>
          <w:sz w:val="28"/>
          <w:szCs w:val="28"/>
          <w:lang w:eastAsia="ru-RU"/>
        </w:rPr>
        <w:t>по возрасту:</w:t>
      </w:r>
    </w:p>
    <w:p w14:paraId="6D371E0F" w14:textId="77777777" w:rsidR="000A31D7" w:rsidRPr="00F16088" w:rsidRDefault="000A31D7" w:rsidP="000A31D7">
      <w:pPr>
        <w:pStyle w:val="a5"/>
        <w:numPr>
          <w:ilvl w:val="0"/>
          <w:numId w:val="4"/>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20 – 24 лет – 10 чел.;</w:t>
      </w:r>
    </w:p>
    <w:p w14:paraId="76890894" w14:textId="77777777" w:rsidR="000A31D7" w:rsidRPr="00F16088" w:rsidRDefault="000A31D7" w:rsidP="000A31D7">
      <w:pPr>
        <w:pStyle w:val="a5"/>
        <w:numPr>
          <w:ilvl w:val="0"/>
          <w:numId w:val="4"/>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25 – 29 лет – 14 чел.;</w:t>
      </w:r>
    </w:p>
    <w:p w14:paraId="021AFB99" w14:textId="77777777" w:rsidR="000A31D7" w:rsidRPr="00F16088" w:rsidRDefault="000A31D7" w:rsidP="000A31D7">
      <w:pPr>
        <w:pStyle w:val="a5"/>
        <w:numPr>
          <w:ilvl w:val="0"/>
          <w:numId w:val="4"/>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30 - 49 лет – 107 чел.;</w:t>
      </w:r>
    </w:p>
    <w:p w14:paraId="6032CA5D" w14:textId="77777777" w:rsidR="000A31D7" w:rsidRPr="00F16088" w:rsidRDefault="000A31D7" w:rsidP="000A31D7">
      <w:pPr>
        <w:pStyle w:val="a5"/>
        <w:numPr>
          <w:ilvl w:val="0"/>
          <w:numId w:val="4"/>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50 лет и старше –53 чел.</w:t>
      </w:r>
    </w:p>
    <w:p w14:paraId="178A2AF4" w14:textId="77777777" w:rsidR="000A31D7" w:rsidRPr="00F16088" w:rsidRDefault="000A31D7" w:rsidP="000A31D7">
      <w:pPr>
        <w:spacing w:after="0" w:line="240" w:lineRule="auto"/>
        <w:ind w:firstLine="360"/>
        <w:jc w:val="both"/>
        <w:rPr>
          <w:rFonts w:ascii="Times New Roman" w:eastAsia="Times New Roman" w:hAnsi="Times New Roman" w:cs="Times New Roman"/>
          <w:i/>
          <w:sz w:val="28"/>
          <w:szCs w:val="28"/>
          <w:lang w:eastAsia="ru-RU"/>
        </w:rPr>
      </w:pPr>
      <w:r w:rsidRPr="00F16088">
        <w:rPr>
          <w:rFonts w:ascii="Times New Roman" w:eastAsia="Times New Roman" w:hAnsi="Times New Roman" w:cs="Times New Roman"/>
          <w:i/>
          <w:sz w:val="28"/>
          <w:szCs w:val="28"/>
          <w:lang w:eastAsia="ru-RU"/>
        </w:rPr>
        <w:t>по гендерному признаку:</w:t>
      </w:r>
    </w:p>
    <w:p w14:paraId="2A9EA2F7" w14:textId="77777777" w:rsidR="000A31D7" w:rsidRPr="00F16088" w:rsidRDefault="000A31D7" w:rsidP="000A31D7">
      <w:pPr>
        <w:pStyle w:val="a5"/>
        <w:numPr>
          <w:ilvl w:val="0"/>
          <w:numId w:val="5"/>
        </w:numPr>
        <w:spacing w:after="0" w:line="240" w:lineRule="auto"/>
        <w:jc w:val="both"/>
        <w:rPr>
          <w:rFonts w:ascii="Times New Roman" w:eastAsia="Times New Roman" w:hAnsi="Times New Roman" w:cs="Times New Roman"/>
          <w:i/>
          <w:sz w:val="28"/>
          <w:szCs w:val="28"/>
          <w:lang w:eastAsia="ru-RU"/>
        </w:rPr>
      </w:pPr>
      <w:r w:rsidRPr="00F16088">
        <w:rPr>
          <w:rFonts w:ascii="Times New Roman" w:eastAsia="Times New Roman" w:hAnsi="Times New Roman" w:cs="Times New Roman"/>
          <w:sz w:val="28"/>
          <w:szCs w:val="28"/>
          <w:lang w:eastAsia="ru-RU"/>
        </w:rPr>
        <w:t>мужчин –  83 чел.;</w:t>
      </w:r>
    </w:p>
    <w:p w14:paraId="22DEACC8" w14:textId="77777777" w:rsidR="000A31D7" w:rsidRPr="00F16088" w:rsidRDefault="000A31D7" w:rsidP="000A31D7">
      <w:pPr>
        <w:pStyle w:val="a5"/>
        <w:numPr>
          <w:ilvl w:val="0"/>
          <w:numId w:val="5"/>
        </w:numPr>
        <w:spacing w:after="0" w:line="240" w:lineRule="auto"/>
        <w:jc w:val="both"/>
        <w:rPr>
          <w:rFonts w:ascii="Times New Roman" w:eastAsia="Times New Roman" w:hAnsi="Times New Roman" w:cs="Times New Roman"/>
          <w:i/>
          <w:sz w:val="28"/>
          <w:szCs w:val="28"/>
          <w:lang w:eastAsia="ru-RU"/>
        </w:rPr>
      </w:pPr>
      <w:r w:rsidRPr="00F16088">
        <w:rPr>
          <w:rFonts w:ascii="Times New Roman" w:eastAsia="Times New Roman" w:hAnsi="Times New Roman" w:cs="Times New Roman"/>
          <w:sz w:val="28"/>
          <w:szCs w:val="28"/>
          <w:lang w:eastAsia="ru-RU"/>
        </w:rPr>
        <w:t>женщин – 101 чел.</w:t>
      </w:r>
    </w:p>
    <w:p w14:paraId="53974055" w14:textId="77777777" w:rsidR="000A31D7" w:rsidRPr="00F16088" w:rsidRDefault="000A31D7" w:rsidP="000A31D7">
      <w:pPr>
        <w:spacing w:after="0" w:line="240" w:lineRule="auto"/>
        <w:ind w:firstLine="567"/>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 xml:space="preserve">Количество заявленных вакансий работодателями всего по району на 01.07.2022 – 1211 ед. </w:t>
      </w:r>
    </w:p>
    <w:p w14:paraId="6C8BE840" w14:textId="77777777" w:rsidR="000A31D7" w:rsidRPr="00F16088" w:rsidRDefault="000A31D7" w:rsidP="000A31D7">
      <w:pPr>
        <w:spacing w:after="0" w:line="240" w:lineRule="auto"/>
        <w:ind w:firstLine="567"/>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Уровень зарегистрированной безработицы на 01.07.2022 – 0,3 %                 (на 01.07.2021– 0,5 %).</w:t>
      </w:r>
    </w:p>
    <w:p w14:paraId="4E59C441" w14:textId="77777777" w:rsidR="000A31D7" w:rsidRPr="00F16088" w:rsidRDefault="000A31D7" w:rsidP="000A31D7">
      <w:pPr>
        <w:spacing w:after="0" w:line="240" w:lineRule="auto"/>
        <w:ind w:firstLine="567"/>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По прогнозу развития рынка труда и занятости населения на 2022 год предполагается увеличение численности безработных в связи со сложившейся экономической ситуацией.</w:t>
      </w:r>
    </w:p>
    <w:p w14:paraId="64CAC5C1" w14:textId="77777777" w:rsidR="000A31D7" w:rsidRPr="00F16088" w:rsidRDefault="000A31D7" w:rsidP="000A31D7">
      <w:pPr>
        <w:spacing w:after="0" w:line="240" w:lineRule="auto"/>
        <w:ind w:firstLine="567"/>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Несколько предприятий Кировского района сообщили о мероприятиях, влияющих на изменение занятости:</w:t>
      </w:r>
    </w:p>
    <w:p w14:paraId="52117CA4" w14:textId="77777777" w:rsidR="000A31D7" w:rsidRPr="00F16088" w:rsidRDefault="000A31D7" w:rsidP="000A31D7">
      <w:pPr>
        <w:pStyle w:val="a5"/>
        <w:numPr>
          <w:ilvl w:val="0"/>
          <w:numId w:val="29"/>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 сокращение штата сообщили:</w:t>
      </w:r>
    </w:p>
    <w:p w14:paraId="03E77F44" w14:textId="77777777" w:rsidR="000A31D7" w:rsidRPr="00F16088" w:rsidRDefault="000A31D7" w:rsidP="000A31D7">
      <w:pPr>
        <w:pStyle w:val="a5"/>
        <w:numPr>
          <w:ilvl w:val="0"/>
          <w:numId w:val="30"/>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ООО «Дубровская ТЭЦ» - 1 чел.(31.03.2022); 4 чел. (30.06.2022);</w:t>
      </w:r>
    </w:p>
    <w:p w14:paraId="630A0574" w14:textId="77777777" w:rsidR="000A31D7" w:rsidRPr="00F16088" w:rsidRDefault="000A31D7" w:rsidP="000A31D7">
      <w:pPr>
        <w:pStyle w:val="a5"/>
        <w:numPr>
          <w:ilvl w:val="0"/>
          <w:numId w:val="30"/>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МКУ «КСК «Невский» - 1 чел. (14.03.2022);</w:t>
      </w:r>
    </w:p>
    <w:p w14:paraId="1280245C" w14:textId="77777777" w:rsidR="000A31D7" w:rsidRPr="00F16088" w:rsidRDefault="000A31D7" w:rsidP="000A31D7">
      <w:pPr>
        <w:pStyle w:val="a5"/>
        <w:numPr>
          <w:ilvl w:val="0"/>
          <w:numId w:val="30"/>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АО «</w:t>
      </w:r>
      <w:proofErr w:type="spellStart"/>
      <w:r w:rsidRPr="00F16088">
        <w:rPr>
          <w:rFonts w:ascii="Times New Roman" w:eastAsia="Times New Roman" w:hAnsi="Times New Roman" w:cs="Times New Roman"/>
          <w:sz w:val="28"/>
          <w:szCs w:val="28"/>
          <w:lang w:eastAsia="ru-RU"/>
        </w:rPr>
        <w:t>Пелла</w:t>
      </w:r>
      <w:proofErr w:type="spellEnd"/>
      <w:r w:rsidRPr="00F16088">
        <w:rPr>
          <w:rFonts w:ascii="Times New Roman" w:eastAsia="Times New Roman" w:hAnsi="Times New Roman" w:cs="Times New Roman"/>
          <w:sz w:val="28"/>
          <w:szCs w:val="28"/>
          <w:lang w:eastAsia="ru-RU"/>
        </w:rPr>
        <w:t>» - 6 чел. (01.05.2022);</w:t>
      </w:r>
    </w:p>
    <w:p w14:paraId="58FFA281" w14:textId="77777777" w:rsidR="000A31D7" w:rsidRPr="00F16088" w:rsidRDefault="000A31D7" w:rsidP="000A31D7">
      <w:pPr>
        <w:pStyle w:val="a5"/>
        <w:numPr>
          <w:ilvl w:val="0"/>
          <w:numId w:val="30"/>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ООО «</w:t>
      </w:r>
      <w:proofErr w:type="spellStart"/>
      <w:r w:rsidRPr="00F16088">
        <w:rPr>
          <w:rFonts w:ascii="Times New Roman" w:eastAsia="Times New Roman" w:hAnsi="Times New Roman" w:cs="Times New Roman"/>
          <w:sz w:val="28"/>
          <w:szCs w:val="28"/>
          <w:lang w:eastAsia="ru-RU"/>
        </w:rPr>
        <w:t>Стройтрэк</w:t>
      </w:r>
      <w:proofErr w:type="spellEnd"/>
      <w:r w:rsidRPr="00F16088">
        <w:rPr>
          <w:rFonts w:ascii="Times New Roman" w:eastAsia="Times New Roman" w:hAnsi="Times New Roman" w:cs="Times New Roman"/>
          <w:sz w:val="28"/>
          <w:szCs w:val="28"/>
          <w:lang w:eastAsia="ru-RU"/>
        </w:rPr>
        <w:t>» - 1 чел.(12.05.2022);</w:t>
      </w:r>
    </w:p>
    <w:p w14:paraId="620A1AD5" w14:textId="77777777" w:rsidR="000A31D7" w:rsidRPr="00F16088" w:rsidRDefault="000A31D7" w:rsidP="000A31D7">
      <w:pPr>
        <w:pStyle w:val="a5"/>
        <w:numPr>
          <w:ilvl w:val="0"/>
          <w:numId w:val="30"/>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АО «КО «Любимый край» - 1 чел. (07.07.2022);</w:t>
      </w:r>
    </w:p>
    <w:p w14:paraId="38B453C4" w14:textId="77777777" w:rsidR="000A31D7" w:rsidRPr="00F16088" w:rsidRDefault="000A31D7" w:rsidP="000A31D7">
      <w:pPr>
        <w:pStyle w:val="a5"/>
        <w:numPr>
          <w:ilvl w:val="0"/>
          <w:numId w:val="30"/>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ООО «</w:t>
      </w:r>
      <w:proofErr w:type="spellStart"/>
      <w:r w:rsidRPr="00F16088">
        <w:rPr>
          <w:rFonts w:ascii="Times New Roman" w:eastAsia="Times New Roman" w:hAnsi="Times New Roman" w:cs="Times New Roman"/>
          <w:sz w:val="28"/>
          <w:szCs w:val="28"/>
          <w:lang w:eastAsia="ru-RU"/>
        </w:rPr>
        <w:t>Энергоконтроль</w:t>
      </w:r>
      <w:proofErr w:type="spellEnd"/>
      <w:r w:rsidRPr="00F16088">
        <w:rPr>
          <w:rFonts w:ascii="Times New Roman" w:eastAsia="Times New Roman" w:hAnsi="Times New Roman" w:cs="Times New Roman"/>
          <w:sz w:val="28"/>
          <w:szCs w:val="28"/>
          <w:lang w:eastAsia="ru-RU"/>
        </w:rPr>
        <w:t>» - 48 чел. (15.07.2022);</w:t>
      </w:r>
    </w:p>
    <w:p w14:paraId="78FE5FBD" w14:textId="77777777" w:rsidR="000A31D7" w:rsidRPr="00F16088" w:rsidRDefault="000A31D7" w:rsidP="000A31D7">
      <w:pPr>
        <w:pStyle w:val="a5"/>
        <w:numPr>
          <w:ilvl w:val="0"/>
          <w:numId w:val="30"/>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ООО «Рэмос-Альфа» - 2 чел. (15.09.2022).</w:t>
      </w:r>
    </w:p>
    <w:p w14:paraId="51ABD82F" w14:textId="77777777" w:rsidR="000A31D7" w:rsidRPr="00F16088" w:rsidRDefault="000A31D7" w:rsidP="000A31D7">
      <w:pPr>
        <w:pStyle w:val="a5"/>
        <w:numPr>
          <w:ilvl w:val="0"/>
          <w:numId w:val="29"/>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 мероприятиях неполной занятости сообщили:</w:t>
      </w:r>
    </w:p>
    <w:p w14:paraId="48916D19" w14:textId="77777777" w:rsidR="000A31D7" w:rsidRPr="00F16088" w:rsidRDefault="000A31D7" w:rsidP="000A31D7">
      <w:pPr>
        <w:pStyle w:val="a5"/>
        <w:numPr>
          <w:ilvl w:val="0"/>
          <w:numId w:val="31"/>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 xml:space="preserve">АО «КО «Любимый край», простой с 24.06.2022 по 30.09.2022                  </w:t>
      </w:r>
      <w:proofErr w:type="gramStart"/>
      <w:r w:rsidRPr="00F16088">
        <w:rPr>
          <w:rFonts w:ascii="Times New Roman" w:eastAsia="Times New Roman" w:hAnsi="Times New Roman" w:cs="Times New Roman"/>
          <w:sz w:val="28"/>
          <w:szCs w:val="28"/>
          <w:lang w:eastAsia="ru-RU"/>
        </w:rPr>
        <w:t xml:space="preserve">   (</w:t>
      </w:r>
      <w:proofErr w:type="gramEnd"/>
      <w:r w:rsidRPr="00F16088">
        <w:rPr>
          <w:rFonts w:ascii="Times New Roman" w:eastAsia="Times New Roman" w:hAnsi="Times New Roman" w:cs="Times New Roman"/>
          <w:sz w:val="28"/>
          <w:szCs w:val="28"/>
          <w:lang w:eastAsia="ru-RU"/>
        </w:rPr>
        <w:t>17 человек) в связи с текущей нестабильной ситуацией на сырьевом рынке и существенными перебоями в поставке сырья, которые приводят к вынужденному временному частичному прекращению выпуска продукции;</w:t>
      </w:r>
    </w:p>
    <w:p w14:paraId="0E1332C0" w14:textId="77777777" w:rsidR="000A31D7" w:rsidRPr="00F16088" w:rsidRDefault="000A31D7" w:rsidP="000A31D7">
      <w:pPr>
        <w:pStyle w:val="a5"/>
        <w:numPr>
          <w:ilvl w:val="0"/>
          <w:numId w:val="31"/>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lastRenderedPageBreak/>
        <w:t>АО «</w:t>
      </w:r>
      <w:proofErr w:type="spellStart"/>
      <w:r w:rsidRPr="00F16088">
        <w:rPr>
          <w:rFonts w:ascii="Times New Roman" w:eastAsia="Times New Roman" w:hAnsi="Times New Roman" w:cs="Times New Roman"/>
          <w:sz w:val="28"/>
          <w:szCs w:val="28"/>
          <w:lang w:eastAsia="ru-RU"/>
        </w:rPr>
        <w:t>Кампес</w:t>
      </w:r>
      <w:proofErr w:type="spellEnd"/>
      <w:r w:rsidRPr="00F16088">
        <w:rPr>
          <w:rFonts w:ascii="Times New Roman" w:eastAsia="Times New Roman" w:hAnsi="Times New Roman" w:cs="Times New Roman"/>
          <w:sz w:val="28"/>
          <w:szCs w:val="28"/>
          <w:lang w:eastAsia="ru-RU"/>
        </w:rPr>
        <w:t>» введение режима неполной рабочей недели с 20.05.2022 по 30.10.2022 (10 человек) в связи с изменением организационных условия труда и в целях сохранности рабочих мест;</w:t>
      </w:r>
    </w:p>
    <w:p w14:paraId="118E9AFD" w14:textId="77777777" w:rsidR="000A31D7" w:rsidRPr="00F16088" w:rsidRDefault="000A31D7" w:rsidP="000A31D7">
      <w:pPr>
        <w:pStyle w:val="a5"/>
        <w:numPr>
          <w:ilvl w:val="0"/>
          <w:numId w:val="31"/>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ООО «Рэмос-Альфа», простой с 23.06.2022 по 22.07.2022 (1 человек) в связи с возникновением причины технико-организационного характера и проведения ремонтных работ по месту нахождения рабочего места.</w:t>
      </w:r>
    </w:p>
    <w:p w14:paraId="26DC87F8" w14:textId="77777777" w:rsidR="000A31D7" w:rsidRPr="00F16088" w:rsidRDefault="000A31D7" w:rsidP="000A31D7">
      <w:pPr>
        <w:spacing w:after="0" w:line="240" w:lineRule="auto"/>
        <w:jc w:val="both"/>
        <w:rPr>
          <w:rFonts w:ascii="Times New Roman" w:eastAsia="Calibri" w:hAnsi="Times New Roman" w:cs="Times New Roman"/>
          <w:b/>
          <w:i/>
          <w:sz w:val="28"/>
          <w:szCs w:val="28"/>
        </w:rPr>
      </w:pPr>
    </w:p>
    <w:p w14:paraId="75590770" w14:textId="77777777" w:rsidR="000A31D7" w:rsidRPr="00F16088" w:rsidRDefault="000A31D7" w:rsidP="000A31D7">
      <w:pPr>
        <w:suppressAutoHyphens/>
        <w:spacing w:after="0" w:line="240" w:lineRule="auto"/>
        <w:ind w:firstLine="709"/>
        <w:jc w:val="both"/>
        <w:rPr>
          <w:rFonts w:ascii="Times New Roman" w:eastAsia="Times New Roman" w:hAnsi="Times New Roman" w:cs="Times New Roman"/>
          <w:color w:val="FF0000"/>
          <w:sz w:val="28"/>
          <w:szCs w:val="28"/>
          <w:lang w:eastAsia="ru-RU"/>
        </w:rPr>
      </w:pPr>
      <w:r w:rsidRPr="00F16088">
        <w:rPr>
          <w:rFonts w:ascii="Times New Roman" w:eastAsia="Times New Roman" w:hAnsi="Times New Roman" w:cs="Times New Roman"/>
          <w:b/>
          <w:sz w:val="28"/>
          <w:szCs w:val="28"/>
          <w:lang w:eastAsia="ru-RU"/>
        </w:rPr>
        <w:t>Среднемесячная заработная плата</w:t>
      </w:r>
      <w:r w:rsidRPr="00F16088">
        <w:rPr>
          <w:rFonts w:ascii="Times New Roman" w:eastAsia="Times New Roman" w:hAnsi="Times New Roman" w:cs="Times New Roman"/>
          <w:sz w:val="28"/>
          <w:szCs w:val="28"/>
          <w:lang w:eastAsia="ru-RU"/>
        </w:rPr>
        <w:t xml:space="preserve"> по всем отраслям экономики              за январь-июнь 2022 года составила 61 340 руб., по сравнению с отчетным периодом прошлого года увеличилась на 108,4 %.</w:t>
      </w:r>
    </w:p>
    <w:p w14:paraId="737F456D" w14:textId="77777777" w:rsidR="000A31D7" w:rsidRPr="00F16088" w:rsidRDefault="000A31D7" w:rsidP="000A31D7">
      <w:pPr>
        <w:spacing w:after="0" w:line="240" w:lineRule="auto"/>
        <w:ind w:firstLine="708"/>
        <w:jc w:val="both"/>
        <w:rPr>
          <w:rFonts w:ascii="Times New Roman" w:eastAsia="Times New Roman" w:hAnsi="Times New Roman" w:cs="Times New Roman"/>
          <w:i/>
          <w:sz w:val="28"/>
          <w:szCs w:val="28"/>
          <w:lang w:eastAsia="ru-RU"/>
        </w:rPr>
      </w:pPr>
      <w:r w:rsidRPr="00F16088">
        <w:rPr>
          <w:rFonts w:ascii="Times New Roman" w:eastAsia="Times New Roman" w:hAnsi="Times New Roman" w:cs="Times New Roman"/>
          <w:i/>
          <w:sz w:val="28"/>
          <w:szCs w:val="28"/>
          <w:lang w:eastAsia="ru-RU"/>
        </w:rPr>
        <w:t>Среднемесячная начисленная заработная плата в январе - июне 2022 года в расчете на одного работника по видам деятельности:</w:t>
      </w:r>
    </w:p>
    <w:tbl>
      <w:tblPr>
        <w:tblpPr w:leftFromText="180" w:rightFromText="180" w:vertAnchor="text" w:horzAnchor="margin" w:tblpXSpec="center" w:tblpY="1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1"/>
        <w:gridCol w:w="2641"/>
        <w:gridCol w:w="1673"/>
        <w:gridCol w:w="1798"/>
      </w:tblGrid>
      <w:tr w:rsidR="000A31D7" w:rsidRPr="00F16088" w14:paraId="1E8EE6D8" w14:textId="77777777" w:rsidTr="000A31D7">
        <w:trPr>
          <w:trHeight w:val="838"/>
        </w:trPr>
        <w:tc>
          <w:tcPr>
            <w:tcW w:w="3741" w:type="dxa"/>
            <w:tcBorders>
              <w:top w:val="single" w:sz="4" w:space="0" w:color="auto"/>
              <w:left w:val="single" w:sz="4" w:space="0" w:color="auto"/>
              <w:bottom w:val="single" w:sz="4" w:space="0" w:color="auto"/>
              <w:right w:val="single" w:sz="4" w:space="0" w:color="auto"/>
            </w:tcBorders>
            <w:vAlign w:val="center"/>
          </w:tcPr>
          <w:p w14:paraId="74975C9B" w14:textId="77777777" w:rsidR="000A31D7" w:rsidRPr="00F16088" w:rsidRDefault="000A31D7" w:rsidP="000A31D7">
            <w:pPr>
              <w:spacing w:after="0" w:line="240" w:lineRule="auto"/>
              <w:jc w:val="both"/>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Вид экономической деятельности</w:t>
            </w:r>
          </w:p>
        </w:tc>
        <w:tc>
          <w:tcPr>
            <w:tcW w:w="2641" w:type="dxa"/>
            <w:tcBorders>
              <w:top w:val="single" w:sz="4" w:space="0" w:color="auto"/>
              <w:left w:val="single" w:sz="4" w:space="0" w:color="auto"/>
              <w:bottom w:val="single" w:sz="4" w:space="0" w:color="auto"/>
              <w:right w:val="single" w:sz="4" w:space="0" w:color="auto"/>
            </w:tcBorders>
            <w:vAlign w:val="center"/>
          </w:tcPr>
          <w:p w14:paraId="6DC8A9CE" w14:textId="77777777" w:rsidR="000A31D7" w:rsidRPr="00F16088" w:rsidRDefault="000A31D7" w:rsidP="000A31D7">
            <w:pPr>
              <w:spacing w:after="0" w:line="240" w:lineRule="auto"/>
              <w:jc w:val="center"/>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Среднемесячная начисленная заработная  плата, руб.</w:t>
            </w:r>
          </w:p>
        </w:tc>
        <w:tc>
          <w:tcPr>
            <w:tcW w:w="0" w:type="auto"/>
            <w:tcBorders>
              <w:top w:val="single" w:sz="4" w:space="0" w:color="auto"/>
              <w:left w:val="single" w:sz="4" w:space="0" w:color="auto"/>
              <w:bottom w:val="single" w:sz="4" w:space="0" w:color="auto"/>
              <w:right w:val="single" w:sz="4" w:space="0" w:color="auto"/>
            </w:tcBorders>
            <w:vAlign w:val="center"/>
          </w:tcPr>
          <w:p w14:paraId="46273BA5" w14:textId="1C9AC4B1" w:rsidR="000A31D7" w:rsidRPr="00F16088" w:rsidRDefault="000A31D7" w:rsidP="000A31D7">
            <w:pPr>
              <w:spacing w:after="0" w:line="240" w:lineRule="auto"/>
              <w:jc w:val="center"/>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в % к соотв. периоду 2020 года</w:t>
            </w:r>
          </w:p>
        </w:tc>
        <w:tc>
          <w:tcPr>
            <w:tcW w:w="0" w:type="auto"/>
            <w:tcBorders>
              <w:top w:val="single" w:sz="4" w:space="0" w:color="auto"/>
              <w:left w:val="single" w:sz="4" w:space="0" w:color="auto"/>
              <w:bottom w:val="single" w:sz="4" w:space="0" w:color="auto"/>
              <w:right w:val="single" w:sz="4" w:space="0" w:color="auto"/>
            </w:tcBorders>
            <w:vAlign w:val="center"/>
          </w:tcPr>
          <w:p w14:paraId="6A2813DD" w14:textId="77777777" w:rsidR="000A31D7" w:rsidRPr="00F16088" w:rsidRDefault="000A31D7" w:rsidP="000A31D7">
            <w:pPr>
              <w:spacing w:after="0" w:line="240" w:lineRule="auto"/>
              <w:jc w:val="center"/>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к среднему уровню по району, %</w:t>
            </w:r>
          </w:p>
        </w:tc>
      </w:tr>
      <w:tr w:rsidR="000A31D7" w:rsidRPr="00F16088" w14:paraId="7C60F0FD" w14:textId="77777777" w:rsidTr="000A31D7">
        <w:trPr>
          <w:trHeight w:val="421"/>
        </w:trPr>
        <w:tc>
          <w:tcPr>
            <w:tcW w:w="3741" w:type="dxa"/>
            <w:tcBorders>
              <w:top w:val="single" w:sz="4" w:space="0" w:color="auto"/>
              <w:left w:val="single" w:sz="4" w:space="0" w:color="auto"/>
              <w:bottom w:val="single" w:sz="4" w:space="0" w:color="auto"/>
              <w:right w:val="single" w:sz="4" w:space="0" w:color="auto"/>
            </w:tcBorders>
            <w:vAlign w:val="center"/>
          </w:tcPr>
          <w:p w14:paraId="6B3AB2F9" w14:textId="77777777" w:rsidR="000A31D7" w:rsidRPr="00F16088" w:rsidRDefault="000A31D7" w:rsidP="000A31D7">
            <w:pPr>
              <w:spacing w:after="0" w:line="240" w:lineRule="auto"/>
              <w:jc w:val="both"/>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Обрабатывающие производства</w:t>
            </w:r>
          </w:p>
        </w:tc>
        <w:tc>
          <w:tcPr>
            <w:tcW w:w="2641" w:type="dxa"/>
            <w:tcBorders>
              <w:top w:val="single" w:sz="4" w:space="0" w:color="auto"/>
              <w:left w:val="single" w:sz="4" w:space="0" w:color="auto"/>
              <w:bottom w:val="single" w:sz="4" w:space="0" w:color="auto"/>
              <w:right w:val="single" w:sz="4" w:space="0" w:color="auto"/>
            </w:tcBorders>
            <w:vAlign w:val="center"/>
          </w:tcPr>
          <w:p w14:paraId="45F0F7BD"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73 704,7</w:t>
            </w:r>
          </w:p>
        </w:tc>
        <w:tc>
          <w:tcPr>
            <w:tcW w:w="0" w:type="auto"/>
            <w:tcBorders>
              <w:top w:val="single" w:sz="4" w:space="0" w:color="auto"/>
              <w:left w:val="single" w:sz="4" w:space="0" w:color="auto"/>
              <w:bottom w:val="single" w:sz="4" w:space="0" w:color="auto"/>
              <w:right w:val="single" w:sz="4" w:space="0" w:color="auto"/>
            </w:tcBorders>
            <w:vAlign w:val="center"/>
          </w:tcPr>
          <w:p w14:paraId="485CDC1C"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108,3</w:t>
            </w:r>
          </w:p>
        </w:tc>
        <w:tc>
          <w:tcPr>
            <w:tcW w:w="0" w:type="auto"/>
            <w:tcBorders>
              <w:top w:val="single" w:sz="4" w:space="0" w:color="auto"/>
              <w:left w:val="single" w:sz="4" w:space="0" w:color="auto"/>
              <w:bottom w:val="single" w:sz="4" w:space="0" w:color="auto"/>
              <w:right w:val="single" w:sz="4" w:space="0" w:color="auto"/>
            </w:tcBorders>
            <w:vAlign w:val="center"/>
          </w:tcPr>
          <w:p w14:paraId="2D74FED5"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120,1</w:t>
            </w:r>
          </w:p>
        </w:tc>
      </w:tr>
      <w:tr w:rsidR="000A31D7" w:rsidRPr="00F16088" w14:paraId="23B0FEAC" w14:textId="77777777" w:rsidTr="000A31D7">
        <w:trPr>
          <w:trHeight w:val="563"/>
        </w:trPr>
        <w:tc>
          <w:tcPr>
            <w:tcW w:w="3741" w:type="dxa"/>
            <w:tcBorders>
              <w:top w:val="single" w:sz="4" w:space="0" w:color="auto"/>
              <w:left w:val="single" w:sz="4" w:space="0" w:color="auto"/>
              <w:bottom w:val="single" w:sz="4" w:space="0" w:color="auto"/>
              <w:right w:val="single" w:sz="4" w:space="0" w:color="auto"/>
            </w:tcBorders>
            <w:vAlign w:val="center"/>
          </w:tcPr>
          <w:p w14:paraId="2E0A2248" w14:textId="77777777" w:rsidR="000A31D7" w:rsidRPr="00F16088" w:rsidRDefault="000A31D7" w:rsidP="000A31D7">
            <w:pPr>
              <w:spacing w:after="0" w:line="240" w:lineRule="auto"/>
              <w:jc w:val="both"/>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Сельское хозяйство, охота  и  предоставление услуг в этих областях</w:t>
            </w:r>
          </w:p>
        </w:tc>
        <w:tc>
          <w:tcPr>
            <w:tcW w:w="2641" w:type="dxa"/>
            <w:tcBorders>
              <w:top w:val="single" w:sz="4" w:space="0" w:color="auto"/>
              <w:left w:val="single" w:sz="4" w:space="0" w:color="auto"/>
              <w:bottom w:val="single" w:sz="4" w:space="0" w:color="auto"/>
              <w:right w:val="single" w:sz="4" w:space="0" w:color="auto"/>
            </w:tcBorders>
            <w:vAlign w:val="center"/>
          </w:tcPr>
          <w:p w14:paraId="55D1EE1C"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64 234,8</w:t>
            </w:r>
          </w:p>
        </w:tc>
        <w:tc>
          <w:tcPr>
            <w:tcW w:w="0" w:type="auto"/>
            <w:tcBorders>
              <w:top w:val="single" w:sz="4" w:space="0" w:color="auto"/>
              <w:left w:val="single" w:sz="4" w:space="0" w:color="auto"/>
              <w:bottom w:val="single" w:sz="4" w:space="0" w:color="auto"/>
              <w:right w:val="single" w:sz="4" w:space="0" w:color="auto"/>
            </w:tcBorders>
            <w:vAlign w:val="center"/>
          </w:tcPr>
          <w:p w14:paraId="71A88CB9"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120,3</w:t>
            </w:r>
          </w:p>
        </w:tc>
        <w:tc>
          <w:tcPr>
            <w:tcW w:w="0" w:type="auto"/>
            <w:tcBorders>
              <w:top w:val="single" w:sz="4" w:space="0" w:color="auto"/>
              <w:left w:val="single" w:sz="4" w:space="0" w:color="auto"/>
              <w:bottom w:val="single" w:sz="4" w:space="0" w:color="auto"/>
              <w:right w:val="single" w:sz="4" w:space="0" w:color="auto"/>
            </w:tcBorders>
            <w:vAlign w:val="center"/>
          </w:tcPr>
          <w:p w14:paraId="6A2B8C44"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104,7</w:t>
            </w:r>
          </w:p>
        </w:tc>
      </w:tr>
      <w:tr w:rsidR="000A31D7" w:rsidRPr="00F16088" w14:paraId="5F899FA3" w14:textId="77777777" w:rsidTr="000A31D7">
        <w:trPr>
          <w:trHeight w:val="272"/>
        </w:trPr>
        <w:tc>
          <w:tcPr>
            <w:tcW w:w="3741" w:type="dxa"/>
            <w:tcBorders>
              <w:top w:val="single" w:sz="4" w:space="0" w:color="auto"/>
              <w:left w:val="single" w:sz="4" w:space="0" w:color="auto"/>
              <w:bottom w:val="single" w:sz="4" w:space="0" w:color="auto"/>
              <w:right w:val="single" w:sz="4" w:space="0" w:color="auto"/>
            </w:tcBorders>
            <w:vAlign w:val="center"/>
          </w:tcPr>
          <w:p w14:paraId="5826CA86" w14:textId="77777777" w:rsidR="000A31D7" w:rsidRPr="00F16088" w:rsidRDefault="000A31D7" w:rsidP="000A31D7">
            <w:pPr>
              <w:spacing w:after="0" w:line="240" w:lineRule="auto"/>
              <w:jc w:val="both"/>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Строительство</w:t>
            </w:r>
          </w:p>
        </w:tc>
        <w:tc>
          <w:tcPr>
            <w:tcW w:w="2641" w:type="dxa"/>
            <w:tcBorders>
              <w:top w:val="single" w:sz="4" w:space="0" w:color="auto"/>
              <w:left w:val="single" w:sz="4" w:space="0" w:color="auto"/>
              <w:bottom w:val="single" w:sz="4" w:space="0" w:color="auto"/>
              <w:right w:val="single" w:sz="4" w:space="0" w:color="auto"/>
            </w:tcBorders>
            <w:vAlign w:val="center"/>
          </w:tcPr>
          <w:p w14:paraId="63345FCD"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73 826,5</w:t>
            </w:r>
          </w:p>
        </w:tc>
        <w:tc>
          <w:tcPr>
            <w:tcW w:w="0" w:type="auto"/>
            <w:tcBorders>
              <w:top w:val="single" w:sz="4" w:space="0" w:color="auto"/>
              <w:left w:val="single" w:sz="4" w:space="0" w:color="auto"/>
              <w:bottom w:val="single" w:sz="4" w:space="0" w:color="auto"/>
              <w:right w:val="single" w:sz="4" w:space="0" w:color="auto"/>
            </w:tcBorders>
            <w:vAlign w:val="center"/>
          </w:tcPr>
          <w:p w14:paraId="6B4C359A"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107,4</w:t>
            </w:r>
          </w:p>
        </w:tc>
        <w:tc>
          <w:tcPr>
            <w:tcW w:w="0" w:type="auto"/>
            <w:tcBorders>
              <w:top w:val="single" w:sz="4" w:space="0" w:color="auto"/>
              <w:left w:val="single" w:sz="4" w:space="0" w:color="auto"/>
              <w:bottom w:val="single" w:sz="4" w:space="0" w:color="auto"/>
              <w:right w:val="single" w:sz="4" w:space="0" w:color="auto"/>
            </w:tcBorders>
            <w:vAlign w:val="center"/>
          </w:tcPr>
          <w:p w14:paraId="65B157FE"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120,4</w:t>
            </w:r>
          </w:p>
        </w:tc>
      </w:tr>
      <w:tr w:rsidR="000A31D7" w:rsidRPr="00F16088" w14:paraId="418C01BC" w14:textId="77777777" w:rsidTr="000A31D7">
        <w:tc>
          <w:tcPr>
            <w:tcW w:w="3741" w:type="dxa"/>
            <w:tcBorders>
              <w:top w:val="single" w:sz="4" w:space="0" w:color="auto"/>
              <w:left w:val="single" w:sz="4" w:space="0" w:color="auto"/>
              <w:bottom w:val="single" w:sz="4" w:space="0" w:color="auto"/>
              <w:right w:val="single" w:sz="4" w:space="0" w:color="auto"/>
            </w:tcBorders>
            <w:vAlign w:val="center"/>
          </w:tcPr>
          <w:p w14:paraId="3DBE0D6D" w14:textId="77777777" w:rsidR="000A31D7" w:rsidRPr="00F16088" w:rsidRDefault="000A31D7" w:rsidP="000A31D7">
            <w:pPr>
              <w:spacing w:after="0" w:line="240" w:lineRule="auto"/>
              <w:jc w:val="both"/>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Обеспечение электрической энергией, газом и паром, кондиционирование воздуха</w:t>
            </w:r>
          </w:p>
        </w:tc>
        <w:tc>
          <w:tcPr>
            <w:tcW w:w="2641" w:type="dxa"/>
            <w:tcBorders>
              <w:top w:val="single" w:sz="4" w:space="0" w:color="auto"/>
              <w:left w:val="single" w:sz="4" w:space="0" w:color="auto"/>
              <w:bottom w:val="single" w:sz="4" w:space="0" w:color="auto"/>
              <w:right w:val="single" w:sz="4" w:space="0" w:color="auto"/>
            </w:tcBorders>
            <w:vAlign w:val="center"/>
          </w:tcPr>
          <w:p w14:paraId="3F15E6F0"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75 332,4</w:t>
            </w:r>
          </w:p>
        </w:tc>
        <w:tc>
          <w:tcPr>
            <w:tcW w:w="0" w:type="auto"/>
            <w:tcBorders>
              <w:top w:val="single" w:sz="4" w:space="0" w:color="auto"/>
              <w:left w:val="single" w:sz="4" w:space="0" w:color="auto"/>
              <w:bottom w:val="single" w:sz="4" w:space="0" w:color="auto"/>
              <w:right w:val="single" w:sz="4" w:space="0" w:color="auto"/>
            </w:tcBorders>
            <w:vAlign w:val="center"/>
          </w:tcPr>
          <w:p w14:paraId="464964F2"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110,0</w:t>
            </w:r>
          </w:p>
        </w:tc>
        <w:tc>
          <w:tcPr>
            <w:tcW w:w="0" w:type="auto"/>
            <w:tcBorders>
              <w:top w:val="single" w:sz="4" w:space="0" w:color="auto"/>
              <w:left w:val="single" w:sz="4" w:space="0" w:color="auto"/>
              <w:bottom w:val="single" w:sz="4" w:space="0" w:color="auto"/>
              <w:right w:val="single" w:sz="4" w:space="0" w:color="auto"/>
            </w:tcBorders>
            <w:vAlign w:val="center"/>
          </w:tcPr>
          <w:p w14:paraId="08B27700"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122,8</w:t>
            </w:r>
          </w:p>
        </w:tc>
      </w:tr>
      <w:tr w:rsidR="000A31D7" w:rsidRPr="00F16088" w14:paraId="0E9E7EE9" w14:textId="77777777" w:rsidTr="000A31D7">
        <w:tc>
          <w:tcPr>
            <w:tcW w:w="3741" w:type="dxa"/>
            <w:tcBorders>
              <w:top w:val="single" w:sz="4" w:space="0" w:color="auto"/>
              <w:left w:val="single" w:sz="4" w:space="0" w:color="auto"/>
              <w:bottom w:val="single" w:sz="4" w:space="0" w:color="auto"/>
              <w:right w:val="single" w:sz="4" w:space="0" w:color="auto"/>
            </w:tcBorders>
            <w:vAlign w:val="center"/>
          </w:tcPr>
          <w:p w14:paraId="332B4EC2" w14:textId="77777777" w:rsidR="000A31D7" w:rsidRPr="00F16088" w:rsidRDefault="000A31D7" w:rsidP="000A31D7">
            <w:pPr>
              <w:spacing w:after="0" w:line="240" w:lineRule="auto"/>
              <w:jc w:val="both"/>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Водоснабжение, водоотведение, организация сбора и утилизация отходов, деятельность по ликвидации загрязнений</w:t>
            </w:r>
          </w:p>
        </w:tc>
        <w:tc>
          <w:tcPr>
            <w:tcW w:w="2641" w:type="dxa"/>
            <w:tcBorders>
              <w:top w:val="single" w:sz="4" w:space="0" w:color="auto"/>
              <w:left w:val="single" w:sz="4" w:space="0" w:color="auto"/>
              <w:bottom w:val="single" w:sz="4" w:space="0" w:color="auto"/>
              <w:right w:val="single" w:sz="4" w:space="0" w:color="auto"/>
            </w:tcBorders>
            <w:vAlign w:val="center"/>
          </w:tcPr>
          <w:p w14:paraId="1F792A91"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40 197,0</w:t>
            </w:r>
          </w:p>
        </w:tc>
        <w:tc>
          <w:tcPr>
            <w:tcW w:w="0" w:type="auto"/>
            <w:tcBorders>
              <w:top w:val="single" w:sz="4" w:space="0" w:color="auto"/>
              <w:left w:val="single" w:sz="4" w:space="0" w:color="auto"/>
              <w:bottom w:val="single" w:sz="4" w:space="0" w:color="auto"/>
              <w:right w:val="single" w:sz="4" w:space="0" w:color="auto"/>
            </w:tcBorders>
            <w:vAlign w:val="center"/>
          </w:tcPr>
          <w:p w14:paraId="0662B819"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114,3</w:t>
            </w:r>
          </w:p>
        </w:tc>
        <w:tc>
          <w:tcPr>
            <w:tcW w:w="0" w:type="auto"/>
            <w:tcBorders>
              <w:top w:val="single" w:sz="4" w:space="0" w:color="auto"/>
              <w:left w:val="single" w:sz="4" w:space="0" w:color="auto"/>
              <w:bottom w:val="single" w:sz="4" w:space="0" w:color="auto"/>
              <w:right w:val="single" w:sz="4" w:space="0" w:color="auto"/>
            </w:tcBorders>
            <w:vAlign w:val="center"/>
          </w:tcPr>
          <w:p w14:paraId="143D4C22"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65,5</w:t>
            </w:r>
          </w:p>
        </w:tc>
      </w:tr>
      <w:tr w:rsidR="000A31D7" w:rsidRPr="00F16088" w14:paraId="29A8AD59" w14:textId="77777777" w:rsidTr="000A31D7">
        <w:tc>
          <w:tcPr>
            <w:tcW w:w="3741" w:type="dxa"/>
            <w:tcBorders>
              <w:top w:val="single" w:sz="4" w:space="0" w:color="auto"/>
              <w:left w:val="single" w:sz="4" w:space="0" w:color="auto"/>
              <w:bottom w:val="single" w:sz="4" w:space="0" w:color="auto"/>
              <w:right w:val="single" w:sz="4" w:space="0" w:color="auto"/>
            </w:tcBorders>
            <w:vAlign w:val="center"/>
          </w:tcPr>
          <w:p w14:paraId="717759DA" w14:textId="77777777" w:rsidR="000A31D7" w:rsidRPr="00F16088" w:rsidRDefault="000A31D7" w:rsidP="000A31D7">
            <w:pPr>
              <w:spacing w:after="0" w:line="240" w:lineRule="auto"/>
              <w:jc w:val="both"/>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Транспортировка и хранение</w:t>
            </w:r>
          </w:p>
        </w:tc>
        <w:tc>
          <w:tcPr>
            <w:tcW w:w="2641" w:type="dxa"/>
            <w:tcBorders>
              <w:top w:val="single" w:sz="4" w:space="0" w:color="auto"/>
              <w:left w:val="single" w:sz="4" w:space="0" w:color="auto"/>
              <w:bottom w:val="single" w:sz="4" w:space="0" w:color="auto"/>
              <w:right w:val="single" w:sz="4" w:space="0" w:color="auto"/>
            </w:tcBorders>
            <w:vAlign w:val="center"/>
          </w:tcPr>
          <w:p w14:paraId="0ABEFCA8"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 xml:space="preserve"> 52 784,0</w:t>
            </w:r>
          </w:p>
        </w:tc>
        <w:tc>
          <w:tcPr>
            <w:tcW w:w="0" w:type="auto"/>
            <w:tcBorders>
              <w:top w:val="single" w:sz="4" w:space="0" w:color="auto"/>
              <w:left w:val="single" w:sz="4" w:space="0" w:color="auto"/>
              <w:bottom w:val="single" w:sz="4" w:space="0" w:color="auto"/>
              <w:right w:val="single" w:sz="4" w:space="0" w:color="auto"/>
            </w:tcBorders>
            <w:vAlign w:val="center"/>
          </w:tcPr>
          <w:p w14:paraId="5BEF6144"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114,3</w:t>
            </w:r>
          </w:p>
        </w:tc>
        <w:tc>
          <w:tcPr>
            <w:tcW w:w="0" w:type="auto"/>
            <w:tcBorders>
              <w:top w:val="single" w:sz="4" w:space="0" w:color="auto"/>
              <w:left w:val="single" w:sz="4" w:space="0" w:color="auto"/>
              <w:bottom w:val="single" w:sz="4" w:space="0" w:color="auto"/>
              <w:right w:val="single" w:sz="4" w:space="0" w:color="auto"/>
            </w:tcBorders>
            <w:vAlign w:val="center"/>
          </w:tcPr>
          <w:p w14:paraId="09735C4D"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86,1</w:t>
            </w:r>
          </w:p>
        </w:tc>
      </w:tr>
      <w:tr w:rsidR="000A31D7" w:rsidRPr="00F16088" w14:paraId="5EE0DF9A" w14:textId="77777777" w:rsidTr="000A31D7">
        <w:tc>
          <w:tcPr>
            <w:tcW w:w="3741" w:type="dxa"/>
            <w:tcBorders>
              <w:top w:val="single" w:sz="4" w:space="0" w:color="auto"/>
              <w:left w:val="single" w:sz="4" w:space="0" w:color="auto"/>
              <w:bottom w:val="single" w:sz="4" w:space="0" w:color="auto"/>
              <w:right w:val="single" w:sz="4" w:space="0" w:color="auto"/>
            </w:tcBorders>
            <w:vAlign w:val="center"/>
          </w:tcPr>
          <w:p w14:paraId="470EEBB9" w14:textId="77777777" w:rsidR="000A31D7" w:rsidRPr="00F16088" w:rsidRDefault="000A31D7" w:rsidP="000A31D7">
            <w:pPr>
              <w:spacing w:after="0" w:line="240" w:lineRule="auto"/>
              <w:jc w:val="both"/>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Деятельность в области информатизации и связи</w:t>
            </w:r>
          </w:p>
        </w:tc>
        <w:tc>
          <w:tcPr>
            <w:tcW w:w="2641" w:type="dxa"/>
            <w:tcBorders>
              <w:top w:val="single" w:sz="4" w:space="0" w:color="auto"/>
              <w:left w:val="single" w:sz="4" w:space="0" w:color="auto"/>
              <w:bottom w:val="single" w:sz="4" w:space="0" w:color="auto"/>
              <w:right w:val="single" w:sz="4" w:space="0" w:color="auto"/>
            </w:tcBorders>
            <w:vAlign w:val="center"/>
          </w:tcPr>
          <w:p w14:paraId="2276017C"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49 775,3</w:t>
            </w:r>
          </w:p>
        </w:tc>
        <w:tc>
          <w:tcPr>
            <w:tcW w:w="0" w:type="auto"/>
            <w:tcBorders>
              <w:top w:val="single" w:sz="4" w:space="0" w:color="auto"/>
              <w:left w:val="single" w:sz="4" w:space="0" w:color="auto"/>
              <w:bottom w:val="single" w:sz="4" w:space="0" w:color="auto"/>
              <w:right w:val="single" w:sz="4" w:space="0" w:color="auto"/>
            </w:tcBorders>
            <w:vAlign w:val="center"/>
          </w:tcPr>
          <w:p w14:paraId="2423AD64"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108,7</w:t>
            </w:r>
          </w:p>
        </w:tc>
        <w:tc>
          <w:tcPr>
            <w:tcW w:w="0" w:type="auto"/>
            <w:tcBorders>
              <w:top w:val="single" w:sz="4" w:space="0" w:color="auto"/>
              <w:left w:val="single" w:sz="4" w:space="0" w:color="auto"/>
              <w:bottom w:val="single" w:sz="4" w:space="0" w:color="auto"/>
              <w:right w:val="single" w:sz="4" w:space="0" w:color="auto"/>
            </w:tcBorders>
            <w:vAlign w:val="center"/>
          </w:tcPr>
          <w:p w14:paraId="07BFA9C7"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81,1</w:t>
            </w:r>
          </w:p>
        </w:tc>
      </w:tr>
      <w:tr w:rsidR="000A31D7" w:rsidRPr="00F16088" w14:paraId="535F0853" w14:textId="77777777" w:rsidTr="000A31D7">
        <w:tc>
          <w:tcPr>
            <w:tcW w:w="3741" w:type="dxa"/>
            <w:tcBorders>
              <w:top w:val="single" w:sz="4" w:space="0" w:color="auto"/>
              <w:left w:val="single" w:sz="4" w:space="0" w:color="auto"/>
              <w:bottom w:val="single" w:sz="4" w:space="0" w:color="auto"/>
              <w:right w:val="single" w:sz="4" w:space="0" w:color="auto"/>
            </w:tcBorders>
            <w:vAlign w:val="center"/>
          </w:tcPr>
          <w:p w14:paraId="73EF0C81" w14:textId="77777777" w:rsidR="000A31D7" w:rsidRPr="00F16088" w:rsidRDefault="000A31D7" w:rsidP="000A31D7">
            <w:pPr>
              <w:spacing w:after="0" w:line="240" w:lineRule="auto"/>
              <w:jc w:val="both"/>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 xml:space="preserve">Оптовая и розничная торговля, ремонт автотранспортных средств, мотоциклов, бытовых изделий и предметов личного пользования </w:t>
            </w:r>
          </w:p>
        </w:tc>
        <w:tc>
          <w:tcPr>
            <w:tcW w:w="2641" w:type="dxa"/>
            <w:tcBorders>
              <w:top w:val="single" w:sz="4" w:space="0" w:color="auto"/>
              <w:left w:val="single" w:sz="4" w:space="0" w:color="auto"/>
              <w:bottom w:val="single" w:sz="4" w:space="0" w:color="auto"/>
              <w:right w:val="single" w:sz="4" w:space="0" w:color="auto"/>
            </w:tcBorders>
            <w:vAlign w:val="center"/>
          </w:tcPr>
          <w:p w14:paraId="34BFB0D8"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47 401,3</w:t>
            </w:r>
          </w:p>
        </w:tc>
        <w:tc>
          <w:tcPr>
            <w:tcW w:w="0" w:type="auto"/>
            <w:tcBorders>
              <w:top w:val="single" w:sz="4" w:space="0" w:color="auto"/>
              <w:left w:val="single" w:sz="4" w:space="0" w:color="auto"/>
              <w:bottom w:val="single" w:sz="4" w:space="0" w:color="auto"/>
              <w:right w:val="single" w:sz="4" w:space="0" w:color="auto"/>
            </w:tcBorders>
            <w:vAlign w:val="center"/>
          </w:tcPr>
          <w:p w14:paraId="38F00B3D"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122,1</w:t>
            </w:r>
          </w:p>
        </w:tc>
        <w:tc>
          <w:tcPr>
            <w:tcW w:w="0" w:type="auto"/>
            <w:tcBorders>
              <w:top w:val="single" w:sz="4" w:space="0" w:color="auto"/>
              <w:left w:val="single" w:sz="4" w:space="0" w:color="auto"/>
              <w:bottom w:val="single" w:sz="4" w:space="0" w:color="auto"/>
              <w:right w:val="single" w:sz="4" w:space="0" w:color="auto"/>
            </w:tcBorders>
            <w:vAlign w:val="center"/>
          </w:tcPr>
          <w:p w14:paraId="6BEBE28C"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77,3</w:t>
            </w:r>
          </w:p>
        </w:tc>
      </w:tr>
      <w:tr w:rsidR="000A31D7" w:rsidRPr="00F16088" w14:paraId="33729E18" w14:textId="77777777" w:rsidTr="000A31D7">
        <w:tc>
          <w:tcPr>
            <w:tcW w:w="3741" w:type="dxa"/>
            <w:tcBorders>
              <w:top w:val="single" w:sz="4" w:space="0" w:color="auto"/>
              <w:left w:val="single" w:sz="4" w:space="0" w:color="auto"/>
              <w:bottom w:val="single" w:sz="4" w:space="0" w:color="auto"/>
              <w:right w:val="single" w:sz="4" w:space="0" w:color="auto"/>
            </w:tcBorders>
            <w:vAlign w:val="center"/>
          </w:tcPr>
          <w:p w14:paraId="7FCF2E8B" w14:textId="77777777" w:rsidR="000A31D7" w:rsidRPr="00F16088" w:rsidRDefault="000A31D7" w:rsidP="000A31D7">
            <w:pPr>
              <w:spacing w:after="0" w:line="240" w:lineRule="auto"/>
              <w:jc w:val="both"/>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 xml:space="preserve">Образование </w:t>
            </w:r>
          </w:p>
        </w:tc>
        <w:tc>
          <w:tcPr>
            <w:tcW w:w="2641" w:type="dxa"/>
            <w:tcBorders>
              <w:top w:val="single" w:sz="4" w:space="0" w:color="auto"/>
              <w:left w:val="single" w:sz="4" w:space="0" w:color="auto"/>
              <w:bottom w:val="single" w:sz="4" w:space="0" w:color="auto"/>
              <w:right w:val="single" w:sz="4" w:space="0" w:color="auto"/>
            </w:tcBorders>
            <w:vAlign w:val="center"/>
          </w:tcPr>
          <w:p w14:paraId="4A3974E5"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49 625,0</w:t>
            </w:r>
          </w:p>
        </w:tc>
        <w:tc>
          <w:tcPr>
            <w:tcW w:w="0" w:type="auto"/>
            <w:tcBorders>
              <w:top w:val="single" w:sz="4" w:space="0" w:color="auto"/>
              <w:left w:val="single" w:sz="4" w:space="0" w:color="auto"/>
              <w:bottom w:val="single" w:sz="4" w:space="0" w:color="auto"/>
              <w:right w:val="single" w:sz="4" w:space="0" w:color="auto"/>
            </w:tcBorders>
            <w:vAlign w:val="center"/>
          </w:tcPr>
          <w:p w14:paraId="19464C56"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106,2</w:t>
            </w:r>
          </w:p>
        </w:tc>
        <w:tc>
          <w:tcPr>
            <w:tcW w:w="0" w:type="auto"/>
            <w:tcBorders>
              <w:top w:val="single" w:sz="4" w:space="0" w:color="auto"/>
              <w:left w:val="single" w:sz="4" w:space="0" w:color="auto"/>
              <w:bottom w:val="single" w:sz="4" w:space="0" w:color="auto"/>
              <w:right w:val="single" w:sz="4" w:space="0" w:color="auto"/>
            </w:tcBorders>
            <w:vAlign w:val="center"/>
          </w:tcPr>
          <w:p w14:paraId="38EB3C3C"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80,9</w:t>
            </w:r>
          </w:p>
        </w:tc>
      </w:tr>
      <w:tr w:rsidR="000A31D7" w:rsidRPr="00F16088" w14:paraId="5CE3CFE7" w14:textId="77777777" w:rsidTr="000A31D7">
        <w:tc>
          <w:tcPr>
            <w:tcW w:w="3741" w:type="dxa"/>
            <w:tcBorders>
              <w:top w:val="single" w:sz="4" w:space="0" w:color="auto"/>
              <w:left w:val="single" w:sz="4" w:space="0" w:color="auto"/>
              <w:bottom w:val="single" w:sz="4" w:space="0" w:color="auto"/>
              <w:right w:val="single" w:sz="4" w:space="0" w:color="auto"/>
            </w:tcBorders>
            <w:vAlign w:val="center"/>
          </w:tcPr>
          <w:p w14:paraId="4F27BF75" w14:textId="77777777" w:rsidR="000A31D7" w:rsidRPr="00F16088" w:rsidRDefault="000A31D7" w:rsidP="000A31D7">
            <w:pPr>
              <w:spacing w:after="0" w:line="240" w:lineRule="auto"/>
              <w:jc w:val="both"/>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Здравоохранение</w:t>
            </w:r>
          </w:p>
        </w:tc>
        <w:tc>
          <w:tcPr>
            <w:tcW w:w="2641" w:type="dxa"/>
            <w:tcBorders>
              <w:top w:val="single" w:sz="4" w:space="0" w:color="auto"/>
              <w:left w:val="single" w:sz="4" w:space="0" w:color="auto"/>
              <w:bottom w:val="single" w:sz="4" w:space="0" w:color="auto"/>
              <w:right w:val="single" w:sz="4" w:space="0" w:color="auto"/>
            </w:tcBorders>
            <w:vAlign w:val="center"/>
          </w:tcPr>
          <w:p w14:paraId="42E8C2F2"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49 367,8</w:t>
            </w:r>
          </w:p>
        </w:tc>
        <w:tc>
          <w:tcPr>
            <w:tcW w:w="0" w:type="auto"/>
            <w:tcBorders>
              <w:top w:val="single" w:sz="4" w:space="0" w:color="auto"/>
              <w:left w:val="single" w:sz="4" w:space="0" w:color="auto"/>
              <w:bottom w:val="single" w:sz="4" w:space="0" w:color="auto"/>
              <w:right w:val="single" w:sz="4" w:space="0" w:color="auto"/>
            </w:tcBorders>
            <w:vAlign w:val="center"/>
          </w:tcPr>
          <w:p w14:paraId="768B96C7"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93,5</w:t>
            </w:r>
          </w:p>
        </w:tc>
        <w:tc>
          <w:tcPr>
            <w:tcW w:w="0" w:type="auto"/>
            <w:tcBorders>
              <w:top w:val="single" w:sz="4" w:space="0" w:color="auto"/>
              <w:left w:val="single" w:sz="4" w:space="0" w:color="auto"/>
              <w:bottom w:val="single" w:sz="4" w:space="0" w:color="auto"/>
              <w:right w:val="single" w:sz="4" w:space="0" w:color="auto"/>
            </w:tcBorders>
            <w:vAlign w:val="center"/>
          </w:tcPr>
          <w:p w14:paraId="64243A77"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80,5</w:t>
            </w:r>
          </w:p>
        </w:tc>
      </w:tr>
      <w:tr w:rsidR="000A31D7" w:rsidRPr="00F16088" w14:paraId="6952AA24" w14:textId="77777777" w:rsidTr="000A31D7">
        <w:tc>
          <w:tcPr>
            <w:tcW w:w="3741" w:type="dxa"/>
            <w:tcBorders>
              <w:top w:val="single" w:sz="4" w:space="0" w:color="auto"/>
              <w:left w:val="single" w:sz="4" w:space="0" w:color="auto"/>
              <w:bottom w:val="single" w:sz="4" w:space="0" w:color="auto"/>
              <w:right w:val="single" w:sz="4" w:space="0" w:color="auto"/>
            </w:tcBorders>
            <w:vAlign w:val="center"/>
          </w:tcPr>
          <w:p w14:paraId="2AABC79B" w14:textId="77777777" w:rsidR="000A31D7" w:rsidRPr="00F16088" w:rsidRDefault="000A31D7" w:rsidP="000A31D7">
            <w:pPr>
              <w:spacing w:after="0" w:line="240" w:lineRule="auto"/>
              <w:jc w:val="both"/>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 xml:space="preserve">Деятельность в области культуры, спорта, организации досуга и развлечений </w:t>
            </w:r>
          </w:p>
        </w:tc>
        <w:tc>
          <w:tcPr>
            <w:tcW w:w="2641" w:type="dxa"/>
            <w:tcBorders>
              <w:top w:val="single" w:sz="4" w:space="0" w:color="auto"/>
              <w:left w:val="single" w:sz="4" w:space="0" w:color="auto"/>
              <w:bottom w:val="single" w:sz="4" w:space="0" w:color="auto"/>
              <w:right w:val="single" w:sz="4" w:space="0" w:color="auto"/>
            </w:tcBorders>
            <w:vAlign w:val="center"/>
          </w:tcPr>
          <w:p w14:paraId="1B15545C"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57 184,5</w:t>
            </w:r>
          </w:p>
        </w:tc>
        <w:tc>
          <w:tcPr>
            <w:tcW w:w="0" w:type="auto"/>
            <w:tcBorders>
              <w:top w:val="single" w:sz="4" w:space="0" w:color="auto"/>
              <w:left w:val="single" w:sz="4" w:space="0" w:color="auto"/>
              <w:bottom w:val="single" w:sz="4" w:space="0" w:color="auto"/>
              <w:right w:val="single" w:sz="4" w:space="0" w:color="auto"/>
            </w:tcBorders>
            <w:vAlign w:val="center"/>
          </w:tcPr>
          <w:p w14:paraId="1C52191A"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128,8</w:t>
            </w:r>
          </w:p>
        </w:tc>
        <w:tc>
          <w:tcPr>
            <w:tcW w:w="0" w:type="auto"/>
            <w:tcBorders>
              <w:top w:val="single" w:sz="4" w:space="0" w:color="auto"/>
              <w:left w:val="single" w:sz="4" w:space="0" w:color="auto"/>
              <w:bottom w:val="single" w:sz="4" w:space="0" w:color="auto"/>
              <w:right w:val="single" w:sz="4" w:space="0" w:color="auto"/>
            </w:tcBorders>
            <w:vAlign w:val="center"/>
          </w:tcPr>
          <w:p w14:paraId="1499BF75" w14:textId="77777777" w:rsidR="000A31D7" w:rsidRPr="00F16088" w:rsidRDefault="000A31D7" w:rsidP="000A31D7">
            <w:pPr>
              <w:spacing w:after="0" w:line="240" w:lineRule="auto"/>
              <w:jc w:val="right"/>
              <w:rPr>
                <w:rFonts w:ascii="Times New Roman" w:eastAsia="Times New Roman" w:hAnsi="Times New Roman" w:cs="Times New Roman"/>
                <w:sz w:val="20"/>
                <w:szCs w:val="20"/>
                <w:lang w:eastAsia="ru-RU"/>
              </w:rPr>
            </w:pPr>
            <w:r w:rsidRPr="00F16088">
              <w:rPr>
                <w:rFonts w:ascii="Times New Roman" w:eastAsia="Times New Roman" w:hAnsi="Times New Roman" w:cs="Times New Roman"/>
                <w:sz w:val="20"/>
                <w:szCs w:val="20"/>
                <w:lang w:eastAsia="ru-RU"/>
              </w:rPr>
              <w:t>93,2</w:t>
            </w:r>
          </w:p>
        </w:tc>
      </w:tr>
      <w:tr w:rsidR="000A31D7" w:rsidRPr="00F16088" w14:paraId="78B8686F" w14:textId="77777777" w:rsidTr="000A31D7">
        <w:tc>
          <w:tcPr>
            <w:tcW w:w="3741" w:type="dxa"/>
            <w:tcBorders>
              <w:top w:val="single" w:sz="4" w:space="0" w:color="auto"/>
              <w:left w:val="single" w:sz="4" w:space="0" w:color="auto"/>
              <w:bottom w:val="single" w:sz="4" w:space="0" w:color="auto"/>
              <w:right w:val="single" w:sz="4" w:space="0" w:color="auto"/>
            </w:tcBorders>
            <w:vAlign w:val="center"/>
          </w:tcPr>
          <w:p w14:paraId="23562197" w14:textId="77777777" w:rsidR="000A31D7" w:rsidRPr="00F16088" w:rsidRDefault="000A31D7" w:rsidP="000A31D7">
            <w:pPr>
              <w:spacing w:after="0" w:line="240" w:lineRule="auto"/>
              <w:rPr>
                <w:rFonts w:ascii="Times New Roman" w:eastAsia="Times New Roman" w:hAnsi="Times New Roman" w:cs="Times New Roman"/>
                <w:b/>
                <w:sz w:val="20"/>
                <w:szCs w:val="20"/>
                <w:lang w:eastAsia="ru-RU"/>
              </w:rPr>
            </w:pPr>
            <w:r w:rsidRPr="00F16088">
              <w:rPr>
                <w:rFonts w:ascii="Times New Roman" w:eastAsia="Times New Roman" w:hAnsi="Times New Roman" w:cs="Times New Roman"/>
                <w:b/>
                <w:sz w:val="20"/>
                <w:szCs w:val="20"/>
                <w:lang w:eastAsia="ru-RU"/>
              </w:rPr>
              <w:t>Среднемесячная заработная плата по Кировскому  муниципальному району</w:t>
            </w:r>
          </w:p>
        </w:tc>
        <w:tc>
          <w:tcPr>
            <w:tcW w:w="2641" w:type="dxa"/>
            <w:tcBorders>
              <w:top w:val="single" w:sz="4" w:space="0" w:color="auto"/>
              <w:left w:val="single" w:sz="4" w:space="0" w:color="auto"/>
              <w:bottom w:val="single" w:sz="4" w:space="0" w:color="auto"/>
              <w:right w:val="single" w:sz="4" w:space="0" w:color="auto"/>
            </w:tcBorders>
            <w:vAlign w:val="center"/>
          </w:tcPr>
          <w:p w14:paraId="3A5350A8" w14:textId="77777777" w:rsidR="000A31D7" w:rsidRPr="00F16088" w:rsidRDefault="000A31D7" w:rsidP="000A31D7">
            <w:pPr>
              <w:spacing w:after="0" w:line="240" w:lineRule="auto"/>
              <w:jc w:val="right"/>
              <w:rPr>
                <w:rFonts w:ascii="Times New Roman" w:eastAsia="Times New Roman" w:hAnsi="Times New Roman" w:cs="Times New Roman"/>
                <w:b/>
                <w:sz w:val="20"/>
                <w:szCs w:val="20"/>
                <w:lang w:eastAsia="ru-RU"/>
              </w:rPr>
            </w:pPr>
            <w:r w:rsidRPr="00F16088">
              <w:rPr>
                <w:rFonts w:ascii="Times New Roman" w:eastAsia="Times New Roman" w:hAnsi="Times New Roman" w:cs="Times New Roman"/>
                <w:b/>
                <w:sz w:val="20"/>
                <w:szCs w:val="20"/>
                <w:lang w:eastAsia="ru-RU"/>
              </w:rPr>
              <w:t>61 340,0</w:t>
            </w:r>
          </w:p>
        </w:tc>
        <w:tc>
          <w:tcPr>
            <w:tcW w:w="0" w:type="auto"/>
            <w:tcBorders>
              <w:top w:val="single" w:sz="4" w:space="0" w:color="auto"/>
              <w:left w:val="single" w:sz="4" w:space="0" w:color="auto"/>
              <w:bottom w:val="single" w:sz="4" w:space="0" w:color="auto"/>
              <w:right w:val="single" w:sz="4" w:space="0" w:color="auto"/>
            </w:tcBorders>
            <w:vAlign w:val="center"/>
          </w:tcPr>
          <w:p w14:paraId="294A1CB7" w14:textId="77777777" w:rsidR="000A31D7" w:rsidRPr="00F16088" w:rsidRDefault="000A31D7" w:rsidP="000A31D7">
            <w:pPr>
              <w:spacing w:after="0" w:line="240" w:lineRule="auto"/>
              <w:jc w:val="right"/>
              <w:rPr>
                <w:rFonts w:ascii="Times New Roman" w:eastAsia="Times New Roman" w:hAnsi="Times New Roman" w:cs="Times New Roman"/>
                <w:b/>
                <w:sz w:val="20"/>
                <w:szCs w:val="20"/>
                <w:lang w:eastAsia="ru-RU"/>
              </w:rPr>
            </w:pPr>
            <w:r w:rsidRPr="00F16088">
              <w:rPr>
                <w:rFonts w:ascii="Times New Roman" w:eastAsia="Times New Roman" w:hAnsi="Times New Roman" w:cs="Times New Roman"/>
                <w:b/>
                <w:sz w:val="20"/>
                <w:szCs w:val="20"/>
                <w:lang w:eastAsia="ru-RU"/>
              </w:rPr>
              <w:t>108,4</w:t>
            </w:r>
          </w:p>
        </w:tc>
        <w:tc>
          <w:tcPr>
            <w:tcW w:w="0" w:type="auto"/>
            <w:tcBorders>
              <w:top w:val="single" w:sz="4" w:space="0" w:color="auto"/>
              <w:left w:val="single" w:sz="4" w:space="0" w:color="auto"/>
              <w:bottom w:val="single" w:sz="4" w:space="0" w:color="auto"/>
              <w:right w:val="single" w:sz="4" w:space="0" w:color="auto"/>
            </w:tcBorders>
            <w:vAlign w:val="center"/>
          </w:tcPr>
          <w:p w14:paraId="1B3C7099" w14:textId="77777777" w:rsidR="000A31D7" w:rsidRPr="00F16088" w:rsidRDefault="000A31D7" w:rsidP="000A31D7">
            <w:pPr>
              <w:spacing w:line="240" w:lineRule="auto"/>
              <w:jc w:val="right"/>
              <w:rPr>
                <w:rFonts w:ascii="Times New Roman" w:hAnsi="Times New Roman" w:cs="Times New Roman"/>
                <w:sz w:val="20"/>
                <w:szCs w:val="20"/>
                <w:lang w:eastAsia="ru-RU"/>
              </w:rPr>
            </w:pPr>
            <w:r w:rsidRPr="00F16088">
              <w:rPr>
                <w:rFonts w:ascii="Times New Roman" w:hAnsi="Times New Roman" w:cs="Times New Roman"/>
                <w:sz w:val="20"/>
                <w:szCs w:val="20"/>
                <w:lang w:eastAsia="ru-RU"/>
              </w:rPr>
              <w:t>100,0</w:t>
            </w:r>
          </w:p>
        </w:tc>
      </w:tr>
    </w:tbl>
    <w:p w14:paraId="558B55C5" w14:textId="77777777" w:rsidR="000A31D7" w:rsidRPr="00F16088" w:rsidRDefault="000A31D7" w:rsidP="000A31D7">
      <w:pPr>
        <w:spacing w:after="0" w:line="240" w:lineRule="auto"/>
        <w:ind w:firstLine="709"/>
        <w:jc w:val="both"/>
        <w:outlineLvl w:val="0"/>
        <w:rPr>
          <w:rFonts w:ascii="Times New Roman" w:eastAsia="Calibri" w:hAnsi="Times New Roman" w:cs="Times New Roman"/>
          <w:b/>
          <w:sz w:val="20"/>
          <w:szCs w:val="20"/>
        </w:rPr>
      </w:pPr>
    </w:p>
    <w:p w14:paraId="5D6652B0" w14:textId="77777777" w:rsidR="000A31D7" w:rsidRPr="00F16088" w:rsidRDefault="000A31D7" w:rsidP="000A31D7">
      <w:pPr>
        <w:tabs>
          <w:tab w:val="left" w:pos="0"/>
        </w:tabs>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b/>
          <w:sz w:val="28"/>
          <w:szCs w:val="28"/>
          <w:lang w:eastAsia="ru-RU"/>
        </w:rPr>
        <w:t xml:space="preserve">Отраслевая структура экономики. </w:t>
      </w:r>
      <w:r w:rsidRPr="00F16088">
        <w:rPr>
          <w:rFonts w:ascii="Times New Roman" w:eastAsia="Times New Roman" w:hAnsi="Times New Roman" w:cs="Times New Roman"/>
          <w:sz w:val="28"/>
          <w:szCs w:val="28"/>
          <w:lang w:eastAsia="ru-RU"/>
        </w:rPr>
        <w:t xml:space="preserve">За январь - июнь 2022 года оборот организаций по всем видам экономической деятельности составил 64,2 млрд руб., рост по сравнению с отчетным периодом прошлого года составил 6 %. </w:t>
      </w:r>
    </w:p>
    <w:p w14:paraId="397F07E6"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Объем отгруженных товаров собственного производства, выполненных работ и услуг организациями района составил 44,7 млрд руб., что выше значения показателя прошлого года на 2,2 %.</w:t>
      </w:r>
    </w:p>
    <w:p w14:paraId="595ED3DA" w14:textId="77777777" w:rsidR="000A31D7" w:rsidRPr="00F16088" w:rsidRDefault="000A31D7" w:rsidP="000A31D7">
      <w:pPr>
        <w:spacing w:after="0" w:line="240" w:lineRule="auto"/>
        <w:ind w:right="-87" w:firstLine="709"/>
        <w:jc w:val="both"/>
        <w:rPr>
          <w:rFonts w:ascii="Times New Roman" w:eastAsia="Times New Roman" w:hAnsi="Times New Roman" w:cs="Times New Roman"/>
          <w:i/>
          <w:sz w:val="28"/>
          <w:szCs w:val="20"/>
          <w:lang w:eastAsia="ru-RU"/>
        </w:rPr>
      </w:pPr>
    </w:p>
    <w:p w14:paraId="25F22F1C" w14:textId="77777777" w:rsidR="000A31D7" w:rsidRPr="00F16088" w:rsidRDefault="000A31D7" w:rsidP="000A31D7">
      <w:pPr>
        <w:spacing w:after="0" w:line="240" w:lineRule="auto"/>
        <w:ind w:right="-87" w:firstLine="709"/>
        <w:jc w:val="both"/>
        <w:rPr>
          <w:rFonts w:ascii="Times New Roman" w:eastAsia="Times New Roman" w:hAnsi="Times New Roman" w:cs="Times New Roman"/>
          <w:i/>
          <w:sz w:val="28"/>
          <w:szCs w:val="20"/>
          <w:lang w:eastAsia="ru-RU"/>
        </w:rPr>
      </w:pPr>
      <w:r w:rsidRPr="00F16088">
        <w:rPr>
          <w:rFonts w:ascii="Times New Roman" w:eastAsia="Times New Roman" w:hAnsi="Times New Roman" w:cs="Times New Roman"/>
          <w:i/>
          <w:sz w:val="28"/>
          <w:szCs w:val="20"/>
          <w:lang w:eastAsia="ru-RU"/>
        </w:rPr>
        <w:t>Промышленное производство.</w:t>
      </w:r>
    </w:p>
    <w:p w14:paraId="570601A3" w14:textId="77777777" w:rsidR="000A31D7" w:rsidRPr="00F16088" w:rsidRDefault="000A31D7" w:rsidP="000A31D7">
      <w:pPr>
        <w:spacing w:after="0" w:line="240" w:lineRule="auto"/>
        <w:ind w:firstLine="72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 xml:space="preserve">Ведущая роль в экономике района принадлежит промышленному комплексу. </w:t>
      </w:r>
      <w:r w:rsidRPr="00F16088">
        <w:rPr>
          <w:rFonts w:ascii="Times New Roman" w:hAnsi="Times New Roman" w:cs="Times New Roman"/>
          <w:bCs/>
          <w:color w:val="000000"/>
          <w:sz w:val="28"/>
          <w:szCs w:val="28"/>
        </w:rPr>
        <w:t xml:space="preserve">Промышленными предприятиями за отчетный период отгружено </w:t>
      </w:r>
      <w:r w:rsidRPr="00F16088">
        <w:rPr>
          <w:rFonts w:ascii="Times New Roman" w:hAnsi="Times New Roman" w:cs="Times New Roman"/>
          <w:bCs/>
          <w:color w:val="000000"/>
          <w:sz w:val="28"/>
          <w:szCs w:val="28"/>
        </w:rPr>
        <w:lastRenderedPageBreak/>
        <w:t>товаров собственного производства на 37,9 млрд руб., что на 44,3 %                     в действующих ценах выше, чем за соответствующий период прошлого года.</w:t>
      </w:r>
    </w:p>
    <w:p w14:paraId="1C79BA76" w14:textId="77777777" w:rsidR="000A31D7" w:rsidRPr="00F16088" w:rsidRDefault="000A31D7" w:rsidP="000A31D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 xml:space="preserve">В структуре промышленного комплекса района обрабатывающие производства составляют </w:t>
      </w:r>
      <w:r w:rsidRPr="00F16088">
        <w:rPr>
          <w:rFonts w:ascii="Times New Roman" w:eastAsia="Times New Roman" w:hAnsi="Times New Roman" w:cs="Times New Roman"/>
          <w:color w:val="000000" w:themeColor="text1"/>
          <w:sz w:val="28"/>
          <w:szCs w:val="28"/>
          <w:lang w:eastAsia="ru-RU"/>
        </w:rPr>
        <w:t xml:space="preserve">89,9 </w:t>
      </w:r>
      <w:r w:rsidRPr="00F16088">
        <w:rPr>
          <w:rFonts w:ascii="Times New Roman" w:eastAsia="Times New Roman" w:hAnsi="Times New Roman" w:cs="Times New Roman"/>
          <w:sz w:val="28"/>
          <w:szCs w:val="28"/>
          <w:lang w:eastAsia="ru-RU"/>
        </w:rPr>
        <w:t>%.</w:t>
      </w:r>
    </w:p>
    <w:p w14:paraId="04F2F818" w14:textId="77777777" w:rsidR="000A31D7" w:rsidRPr="00F16088" w:rsidRDefault="000A31D7" w:rsidP="000A31D7">
      <w:pPr>
        <w:spacing w:after="0" w:line="240" w:lineRule="auto"/>
        <w:ind w:firstLine="709"/>
        <w:jc w:val="both"/>
        <w:rPr>
          <w:rFonts w:ascii="Times New Roman" w:eastAsia="Times New Roman" w:hAnsi="Times New Roman" w:cs="Times New Roman"/>
          <w:b/>
          <w:i/>
          <w:sz w:val="28"/>
          <w:szCs w:val="28"/>
          <w:lang w:eastAsia="ru-RU"/>
        </w:rPr>
      </w:pPr>
    </w:p>
    <w:p w14:paraId="78245F2C"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i/>
          <w:sz w:val="28"/>
          <w:szCs w:val="28"/>
          <w:lang w:eastAsia="ru-RU"/>
        </w:rPr>
        <w:t>Обрабатывающие производства</w:t>
      </w:r>
      <w:r w:rsidRPr="00F16088">
        <w:rPr>
          <w:rFonts w:ascii="Times New Roman" w:eastAsia="Times New Roman" w:hAnsi="Times New Roman" w:cs="Times New Roman"/>
          <w:b/>
          <w:i/>
          <w:sz w:val="28"/>
          <w:szCs w:val="28"/>
          <w:lang w:eastAsia="ru-RU"/>
        </w:rPr>
        <w:t>.</w:t>
      </w:r>
      <w:r w:rsidRPr="00F16088">
        <w:rPr>
          <w:rFonts w:ascii="Times New Roman" w:eastAsia="Times New Roman" w:hAnsi="Times New Roman" w:cs="Times New Roman"/>
          <w:sz w:val="28"/>
          <w:szCs w:val="28"/>
          <w:lang w:eastAsia="ru-RU"/>
        </w:rPr>
        <w:t xml:space="preserve"> За янв</w:t>
      </w:r>
      <w:r>
        <w:rPr>
          <w:rFonts w:ascii="Times New Roman" w:eastAsia="Times New Roman" w:hAnsi="Times New Roman" w:cs="Times New Roman"/>
          <w:sz w:val="28"/>
          <w:szCs w:val="28"/>
          <w:lang w:eastAsia="ru-RU"/>
        </w:rPr>
        <w:t>а</w:t>
      </w:r>
      <w:r w:rsidRPr="00F16088">
        <w:rPr>
          <w:rFonts w:ascii="Times New Roman" w:eastAsia="Times New Roman" w:hAnsi="Times New Roman" w:cs="Times New Roman"/>
          <w:sz w:val="28"/>
          <w:szCs w:val="28"/>
          <w:lang w:eastAsia="ru-RU"/>
        </w:rPr>
        <w:t xml:space="preserve">рь-июнь 2022 года крупными и средними предприятиями произведено товаров, выполнено работ и оказано услуг на сумму 34,1 </w:t>
      </w:r>
      <w:r w:rsidRPr="00F16088">
        <w:rPr>
          <w:rFonts w:ascii="Times New Roman" w:eastAsia="Times New Roman" w:hAnsi="Times New Roman" w:cs="Times New Roman"/>
          <w:bCs/>
          <w:sz w:val="28"/>
          <w:szCs w:val="28"/>
          <w:lang w:eastAsia="ru-RU"/>
        </w:rPr>
        <w:t>млрд руб.</w:t>
      </w:r>
      <w:r w:rsidRPr="00F16088">
        <w:rPr>
          <w:rFonts w:ascii="Times New Roman" w:eastAsia="Times New Roman" w:hAnsi="Times New Roman" w:cs="Times New Roman"/>
          <w:sz w:val="28"/>
          <w:szCs w:val="28"/>
          <w:lang w:eastAsia="ru-RU"/>
        </w:rPr>
        <w:t>, что в действующих ценах на 64,1 % выше, чем за аналогичный период прошлого года.</w:t>
      </w:r>
    </w:p>
    <w:p w14:paraId="26640C81" w14:textId="77777777" w:rsidR="000A31D7" w:rsidRPr="00F16088" w:rsidRDefault="000A31D7" w:rsidP="000A31D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hAnsi="Times New Roman" w:cs="Times New Roman"/>
          <w:bCs/>
          <w:color w:val="000000"/>
          <w:sz w:val="28"/>
          <w:szCs w:val="28"/>
        </w:rPr>
        <w:t xml:space="preserve">Наибольший удельный вес </w:t>
      </w:r>
      <w:r w:rsidRPr="00F16088">
        <w:rPr>
          <w:rFonts w:ascii="Times New Roman" w:hAnsi="Times New Roman" w:cs="Times New Roman"/>
          <w:color w:val="000000"/>
          <w:sz w:val="28"/>
          <w:szCs w:val="28"/>
        </w:rPr>
        <w:t xml:space="preserve">в общем объеме производства имеют </w:t>
      </w:r>
      <w:r w:rsidRPr="00F16088">
        <w:rPr>
          <w:rFonts w:ascii="Times New Roman" w:eastAsia="Times New Roman" w:hAnsi="Times New Roman" w:cs="Times New Roman"/>
          <w:sz w:val="28"/>
          <w:szCs w:val="28"/>
          <w:lang w:eastAsia="ru-RU"/>
        </w:rPr>
        <w:t xml:space="preserve">предприятия по производству пищевых продуктов. За отчетный период объем отгруженных товаров собственного производства составил 26,2 млрд руб., что в действующих ценах почти в 3 раза выше уровня соответствующего периода 2021 года. </w:t>
      </w:r>
    </w:p>
    <w:p w14:paraId="67406B88" w14:textId="77777777" w:rsidR="000A31D7" w:rsidRPr="00F16088" w:rsidRDefault="000A31D7" w:rsidP="000A31D7">
      <w:pPr>
        <w:spacing w:after="0" w:line="240" w:lineRule="auto"/>
        <w:ind w:right="21" w:firstLine="720"/>
        <w:jc w:val="both"/>
        <w:rPr>
          <w:rFonts w:ascii="Times New Roman" w:eastAsia="Times New Roman" w:hAnsi="Times New Roman" w:cs="Times New Roman"/>
          <w:sz w:val="28"/>
          <w:szCs w:val="20"/>
          <w:lang w:eastAsia="ru-RU"/>
        </w:rPr>
      </w:pPr>
      <w:r w:rsidRPr="00F16088">
        <w:rPr>
          <w:rFonts w:ascii="Times New Roman" w:eastAsia="Times New Roman" w:hAnsi="Times New Roman" w:cs="Times New Roman"/>
          <w:sz w:val="28"/>
          <w:szCs w:val="28"/>
          <w:lang w:eastAsia="ru-RU"/>
        </w:rPr>
        <w:t xml:space="preserve">Предприятиями по </w:t>
      </w:r>
      <w:r w:rsidRPr="00F16088">
        <w:rPr>
          <w:rFonts w:ascii="Times New Roman" w:hAnsi="Times New Roman" w:cs="Times New Roman"/>
          <w:color w:val="000000"/>
          <w:sz w:val="28"/>
          <w:szCs w:val="28"/>
        </w:rPr>
        <w:t>п</w:t>
      </w:r>
      <w:r w:rsidRPr="00F16088">
        <w:rPr>
          <w:rFonts w:ascii="Times New Roman" w:eastAsia="Times New Roman" w:hAnsi="Times New Roman" w:cs="Times New Roman"/>
          <w:sz w:val="28"/>
          <w:szCs w:val="20"/>
          <w:lang w:eastAsia="ru-RU"/>
        </w:rPr>
        <w:t>роизводству транспортных средств и оборудования построено судов и произведено оборудования на сумму 1,0 млрд руб., что на  80  % ниже уровня аналогичного периода 2021 года.</w:t>
      </w:r>
    </w:p>
    <w:p w14:paraId="2D6A22DD" w14:textId="77777777" w:rsidR="000A31D7" w:rsidRPr="00F16088" w:rsidRDefault="000A31D7" w:rsidP="000A31D7">
      <w:pPr>
        <w:spacing w:after="0" w:line="240" w:lineRule="auto"/>
        <w:ind w:firstLine="720"/>
        <w:jc w:val="both"/>
        <w:rPr>
          <w:rFonts w:ascii="Times New Roman" w:eastAsia="Times New Roman" w:hAnsi="Times New Roman" w:cs="Times New Roman"/>
          <w:i/>
          <w:sz w:val="28"/>
          <w:szCs w:val="28"/>
          <w:lang w:eastAsia="ru-RU"/>
        </w:rPr>
      </w:pPr>
    </w:p>
    <w:p w14:paraId="5BC845AF" w14:textId="77777777" w:rsidR="000A31D7" w:rsidRPr="00F16088" w:rsidRDefault="000A31D7" w:rsidP="000A31D7">
      <w:pPr>
        <w:spacing w:after="0" w:line="240" w:lineRule="auto"/>
        <w:ind w:firstLine="72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i/>
          <w:sz w:val="28"/>
          <w:szCs w:val="28"/>
          <w:lang w:eastAsia="ru-RU"/>
        </w:rPr>
        <w:t xml:space="preserve">Обеспечение электрической энергией, газом и паром. </w:t>
      </w:r>
      <w:r w:rsidRPr="00F16088">
        <w:rPr>
          <w:rFonts w:ascii="Times New Roman" w:eastAsia="Times New Roman" w:hAnsi="Times New Roman" w:cs="Times New Roman"/>
          <w:sz w:val="28"/>
          <w:szCs w:val="28"/>
          <w:lang w:eastAsia="ru-RU"/>
        </w:rPr>
        <w:t>Объем отгруженной продукции собственного производства, выполненных работ и оказанных услуг составил 3,8 млрд руб., что в действующих ценах на 24,9 % ниже, чем за аналогичный период 2021 года.</w:t>
      </w:r>
    </w:p>
    <w:p w14:paraId="2D263CC4" w14:textId="77777777" w:rsidR="000A31D7" w:rsidRPr="00F16088" w:rsidRDefault="000A31D7" w:rsidP="000A31D7">
      <w:pPr>
        <w:spacing w:after="0" w:line="240" w:lineRule="auto"/>
        <w:ind w:firstLine="720"/>
        <w:jc w:val="both"/>
        <w:rPr>
          <w:rFonts w:ascii="Times New Roman" w:eastAsia="Times New Roman" w:hAnsi="Times New Roman" w:cs="Times New Roman"/>
          <w:i/>
          <w:sz w:val="28"/>
          <w:szCs w:val="28"/>
          <w:lang w:eastAsia="ru-RU"/>
        </w:rPr>
      </w:pPr>
    </w:p>
    <w:p w14:paraId="2EF5FE26" w14:textId="78788287" w:rsidR="000A31D7" w:rsidRPr="00F16088" w:rsidRDefault="000A31D7" w:rsidP="000A31D7">
      <w:pPr>
        <w:spacing w:after="0" w:line="240" w:lineRule="auto"/>
        <w:ind w:firstLine="72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i/>
          <w:sz w:val="28"/>
          <w:szCs w:val="28"/>
          <w:lang w:eastAsia="ru-RU"/>
        </w:rPr>
        <w:t>Водоснабжение, водоотведение, организация сбора и утилизация отходов</w:t>
      </w:r>
      <w:r w:rsidRPr="00F16088">
        <w:rPr>
          <w:rFonts w:ascii="Times New Roman" w:eastAsia="Times New Roman" w:hAnsi="Times New Roman" w:cs="Times New Roman"/>
          <w:b/>
          <w:i/>
          <w:sz w:val="28"/>
          <w:szCs w:val="28"/>
          <w:lang w:eastAsia="ru-RU"/>
        </w:rPr>
        <w:t xml:space="preserve">. </w:t>
      </w:r>
      <w:r w:rsidRPr="00F16088">
        <w:rPr>
          <w:rFonts w:ascii="Times New Roman" w:eastAsia="Times New Roman" w:hAnsi="Times New Roman" w:cs="Times New Roman"/>
          <w:sz w:val="28"/>
          <w:szCs w:val="28"/>
          <w:lang w:eastAsia="ru-RU"/>
        </w:rPr>
        <w:t>В январе-июне 2022 года объем отгруженной продукции собственного    производства, выполненных   работ и оказанных услуг составил 227,1 млн руб., что в действующих ценах на 59,7</w:t>
      </w:r>
      <w:r>
        <w:rPr>
          <w:rFonts w:ascii="Times New Roman" w:eastAsia="Times New Roman" w:hAnsi="Times New Roman" w:cs="Times New Roman"/>
          <w:sz w:val="28"/>
          <w:szCs w:val="28"/>
          <w:lang w:eastAsia="ru-RU"/>
        </w:rPr>
        <w:t xml:space="preserve"> </w:t>
      </w:r>
      <w:r w:rsidRPr="00F16088">
        <w:rPr>
          <w:rFonts w:ascii="Times New Roman" w:eastAsia="Times New Roman" w:hAnsi="Times New Roman" w:cs="Times New Roman"/>
          <w:sz w:val="28"/>
          <w:szCs w:val="28"/>
          <w:lang w:eastAsia="ru-RU"/>
        </w:rPr>
        <w:t>% ниже показателя за первое полугодие 2021 года.</w:t>
      </w:r>
    </w:p>
    <w:p w14:paraId="2E23D491" w14:textId="77777777" w:rsidR="000A31D7" w:rsidRPr="00F16088" w:rsidRDefault="000A31D7" w:rsidP="000A31D7">
      <w:pPr>
        <w:spacing w:after="0" w:line="240" w:lineRule="auto"/>
        <w:ind w:firstLine="720"/>
        <w:jc w:val="both"/>
        <w:rPr>
          <w:rFonts w:ascii="Times New Roman" w:eastAsia="Times New Roman" w:hAnsi="Times New Roman" w:cs="Times New Roman"/>
          <w:i/>
          <w:sz w:val="28"/>
          <w:szCs w:val="28"/>
          <w:lang w:eastAsia="ru-RU"/>
        </w:rPr>
      </w:pPr>
    </w:p>
    <w:p w14:paraId="2F9E9392" w14:textId="77777777" w:rsidR="000A31D7" w:rsidRPr="00F16088" w:rsidRDefault="000A31D7" w:rsidP="000A31D7">
      <w:pPr>
        <w:spacing w:after="0" w:line="240" w:lineRule="auto"/>
        <w:ind w:firstLine="708"/>
        <w:jc w:val="both"/>
        <w:rPr>
          <w:rFonts w:ascii="Times New Roman" w:eastAsia="Times New Roman" w:hAnsi="Times New Roman" w:cs="Times New Roman"/>
          <w:sz w:val="28"/>
          <w:szCs w:val="28"/>
          <w:lang w:eastAsia="ru-RU"/>
        </w:rPr>
      </w:pPr>
      <w:r w:rsidRPr="00F16088">
        <w:rPr>
          <w:rFonts w:ascii="Times New Roman" w:hAnsi="Times New Roman" w:cs="Times New Roman"/>
          <w:b/>
          <w:sz w:val="28"/>
          <w:szCs w:val="28"/>
        </w:rPr>
        <w:t xml:space="preserve">Сельское хозяйство. </w:t>
      </w:r>
      <w:r w:rsidRPr="00F16088">
        <w:rPr>
          <w:rFonts w:ascii="Times New Roman" w:eastAsia="Times New Roman" w:hAnsi="Times New Roman" w:cs="Times New Roman"/>
          <w:sz w:val="28"/>
          <w:szCs w:val="28"/>
          <w:lang w:eastAsia="ru-RU"/>
        </w:rPr>
        <w:t>Агропромышленный комплекс Кировского района представляют:</w:t>
      </w:r>
    </w:p>
    <w:p w14:paraId="71901A28" w14:textId="77777777" w:rsidR="000A31D7" w:rsidRPr="00F16088" w:rsidRDefault="000A31D7" w:rsidP="000A31D7">
      <w:pPr>
        <w:pStyle w:val="a5"/>
        <w:numPr>
          <w:ilvl w:val="0"/>
          <w:numId w:val="6"/>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 xml:space="preserve">5  сельскохозяйственных предприятий; </w:t>
      </w:r>
    </w:p>
    <w:p w14:paraId="404873BB" w14:textId="77777777" w:rsidR="000A31D7" w:rsidRPr="00F16088" w:rsidRDefault="000A31D7" w:rsidP="000A31D7">
      <w:pPr>
        <w:pStyle w:val="a5"/>
        <w:numPr>
          <w:ilvl w:val="0"/>
          <w:numId w:val="6"/>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 xml:space="preserve">50 крестьянских (фермерских) хозяйств; </w:t>
      </w:r>
    </w:p>
    <w:p w14:paraId="368CA8DF" w14:textId="77777777" w:rsidR="000A31D7" w:rsidRPr="00F16088" w:rsidRDefault="000A31D7" w:rsidP="000A31D7">
      <w:pPr>
        <w:pStyle w:val="a5"/>
        <w:numPr>
          <w:ilvl w:val="0"/>
          <w:numId w:val="6"/>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9 рыбодобывающих предприятий.</w:t>
      </w:r>
    </w:p>
    <w:p w14:paraId="4D3747FB" w14:textId="77777777" w:rsidR="000A31D7" w:rsidRPr="00F16088" w:rsidRDefault="000A31D7" w:rsidP="000A31D7">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F16088">
        <w:rPr>
          <w:rFonts w:ascii="Times New Roman" w:eastAsia="Times New Roman" w:hAnsi="Times New Roman" w:cs="Times New Roman"/>
          <w:color w:val="000000" w:themeColor="text1"/>
          <w:sz w:val="28"/>
          <w:szCs w:val="28"/>
          <w:lang w:eastAsia="ru-RU"/>
        </w:rPr>
        <w:t>Выручка от реализации всех видов сельскохозяйственной продукции за первое полугодие 2022 года составила 20,3 млрд руб. (128 % к уровню                2021 года).</w:t>
      </w:r>
    </w:p>
    <w:p w14:paraId="5CD14146" w14:textId="77777777" w:rsidR="000A31D7" w:rsidRPr="00F16088" w:rsidRDefault="000A31D7" w:rsidP="000A31D7">
      <w:pPr>
        <w:spacing w:after="0" w:line="240" w:lineRule="auto"/>
        <w:jc w:val="both"/>
        <w:rPr>
          <w:rFonts w:ascii="Times New Roman" w:eastAsia="Calibri" w:hAnsi="Times New Roman" w:cs="Times New Roman"/>
          <w:sz w:val="28"/>
          <w:szCs w:val="28"/>
        </w:rPr>
      </w:pPr>
    </w:p>
    <w:p w14:paraId="62C1F325" w14:textId="77777777" w:rsidR="000A31D7" w:rsidRPr="00F16088" w:rsidRDefault="000A31D7" w:rsidP="000A31D7">
      <w:pPr>
        <w:spacing w:after="0" w:line="240" w:lineRule="auto"/>
        <w:ind w:firstLine="708"/>
        <w:jc w:val="both"/>
        <w:rPr>
          <w:rFonts w:ascii="Times New Roman" w:eastAsia="Calibri" w:hAnsi="Times New Roman" w:cs="Times New Roman"/>
          <w:i/>
          <w:sz w:val="28"/>
          <w:szCs w:val="28"/>
        </w:rPr>
      </w:pPr>
      <w:r w:rsidRPr="00F16088">
        <w:rPr>
          <w:rFonts w:ascii="Times New Roman" w:eastAsia="Calibri" w:hAnsi="Times New Roman" w:cs="Times New Roman"/>
          <w:i/>
          <w:sz w:val="28"/>
          <w:szCs w:val="28"/>
        </w:rPr>
        <w:t>Животноводство.</w:t>
      </w:r>
    </w:p>
    <w:p w14:paraId="4599AEAE" w14:textId="77777777" w:rsidR="000A31D7" w:rsidRPr="00F16088" w:rsidRDefault="000A31D7" w:rsidP="000A31D7">
      <w:pPr>
        <w:spacing w:after="0" w:line="240" w:lineRule="auto"/>
        <w:ind w:firstLine="709"/>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По отрасли «животноводство» производство составило:</w:t>
      </w:r>
    </w:p>
    <w:p w14:paraId="33CF13B1" w14:textId="77777777" w:rsidR="000A31D7" w:rsidRPr="00F16088" w:rsidRDefault="000A31D7" w:rsidP="000A31D7">
      <w:pPr>
        <w:pStyle w:val="a5"/>
        <w:numPr>
          <w:ilvl w:val="0"/>
          <w:numId w:val="7"/>
        </w:numPr>
        <w:spacing w:after="0" w:line="240" w:lineRule="auto"/>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мяса всех видов – 140,8 тыс. тонн (116 % к уровню 2021 года);</w:t>
      </w:r>
    </w:p>
    <w:p w14:paraId="2A3335E8" w14:textId="77777777" w:rsidR="000A31D7" w:rsidRPr="00F16088" w:rsidRDefault="000A31D7" w:rsidP="000A31D7">
      <w:pPr>
        <w:pStyle w:val="a5"/>
        <w:numPr>
          <w:ilvl w:val="0"/>
          <w:numId w:val="7"/>
        </w:numPr>
        <w:spacing w:after="0" w:line="240" w:lineRule="auto"/>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молока 2740,7 тонн - (113 % к уровню 2021 года);</w:t>
      </w:r>
    </w:p>
    <w:p w14:paraId="09A7DF80" w14:textId="77777777" w:rsidR="000A31D7" w:rsidRPr="00F16088" w:rsidRDefault="000A31D7" w:rsidP="000A31D7">
      <w:pPr>
        <w:pStyle w:val="a5"/>
        <w:numPr>
          <w:ilvl w:val="0"/>
          <w:numId w:val="7"/>
        </w:numPr>
        <w:spacing w:after="0" w:line="240" w:lineRule="auto"/>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куриных яиц – 803 млн шт. (105 % к уровню 2021 года).</w:t>
      </w:r>
    </w:p>
    <w:p w14:paraId="0835D94A" w14:textId="77777777" w:rsidR="000A31D7" w:rsidRDefault="000A31D7" w:rsidP="000A31D7">
      <w:pPr>
        <w:tabs>
          <w:tab w:val="left" w:pos="708"/>
          <w:tab w:val="left" w:pos="1490"/>
        </w:tabs>
        <w:spacing w:after="0" w:line="240" w:lineRule="auto"/>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ab/>
      </w:r>
      <w:r>
        <w:rPr>
          <w:rFonts w:ascii="Times New Roman" w:eastAsia="Calibri" w:hAnsi="Times New Roman" w:cs="Times New Roman"/>
          <w:sz w:val="28"/>
          <w:szCs w:val="28"/>
        </w:rPr>
        <w:tab/>
      </w:r>
    </w:p>
    <w:p w14:paraId="14DDB0AC" w14:textId="77777777" w:rsidR="000A31D7" w:rsidRPr="00F16088" w:rsidRDefault="000A31D7" w:rsidP="000A31D7">
      <w:pPr>
        <w:tabs>
          <w:tab w:val="left" w:pos="708"/>
          <w:tab w:val="left" w:pos="1490"/>
        </w:tabs>
        <w:spacing w:after="0" w:line="240" w:lineRule="auto"/>
        <w:jc w:val="both"/>
        <w:rPr>
          <w:rFonts w:ascii="Times New Roman" w:eastAsia="Calibri" w:hAnsi="Times New Roman" w:cs="Times New Roman"/>
          <w:i/>
          <w:sz w:val="28"/>
          <w:szCs w:val="28"/>
        </w:rPr>
      </w:pPr>
    </w:p>
    <w:p w14:paraId="17CF6039" w14:textId="77777777" w:rsidR="000A31D7" w:rsidRPr="00F16088" w:rsidRDefault="000A31D7" w:rsidP="000A31D7">
      <w:pPr>
        <w:spacing w:after="0" w:line="240" w:lineRule="auto"/>
        <w:ind w:firstLine="708"/>
        <w:jc w:val="both"/>
        <w:rPr>
          <w:rFonts w:ascii="Times New Roman" w:eastAsia="Calibri" w:hAnsi="Times New Roman" w:cs="Times New Roman"/>
          <w:i/>
          <w:sz w:val="28"/>
          <w:szCs w:val="28"/>
        </w:rPr>
      </w:pPr>
      <w:r w:rsidRPr="00F16088">
        <w:rPr>
          <w:rFonts w:ascii="Times New Roman" w:eastAsia="Calibri" w:hAnsi="Times New Roman" w:cs="Times New Roman"/>
          <w:i/>
          <w:sz w:val="28"/>
          <w:szCs w:val="28"/>
        </w:rPr>
        <w:lastRenderedPageBreak/>
        <w:t>Растениеводство.</w:t>
      </w:r>
    </w:p>
    <w:p w14:paraId="09AB24DB" w14:textId="77777777" w:rsidR="000A31D7" w:rsidRPr="00F16088" w:rsidRDefault="000A31D7" w:rsidP="000A31D7">
      <w:pPr>
        <w:spacing w:after="0" w:line="240" w:lineRule="auto"/>
        <w:ind w:firstLine="709"/>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Основными производителями продукции растениеводства в районе являются ООО «Всеволожская селекционная станция», ООО «Агрофирма» и крестьянские (фермерские) хозяйства, специализирующиеся на производстве продовольственного картофеля и овощей открытого грунта. В хозяйствах района возделывают различные сорта и гибриды картофеля и овощей отечественной и зарубежной селекции. Производством кормов занимается животноводческое предприятие СПК «Дальняя Поляна».</w:t>
      </w:r>
    </w:p>
    <w:p w14:paraId="05B1973D" w14:textId="77777777" w:rsidR="000A31D7" w:rsidRPr="00F16088" w:rsidRDefault="000A31D7" w:rsidP="000A31D7">
      <w:pPr>
        <w:spacing w:after="0" w:line="240" w:lineRule="auto"/>
        <w:ind w:firstLine="709"/>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Посевные площади по сельхозпредприятиям в 2022 году составили           1880 га, в том числе посеяно:</w:t>
      </w:r>
    </w:p>
    <w:p w14:paraId="0903C30D" w14:textId="77777777" w:rsidR="000A31D7" w:rsidRPr="00F16088" w:rsidRDefault="000A31D7" w:rsidP="000A31D7">
      <w:pPr>
        <w:pStyle w:val="a5"/>
        <w:numPr>
          <w:ilvl w:val="0"/>
          <w:numId w:val="38"/>
        </w:numPr>
        <w:spacing w:after="0" w:line="240" w:lineRule="auto"/>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картофель – 434 га;</w:t>
      </w:r>
    </w:p>
    <w:p w14:paraId="705E6C90" w14:textId="77777777" w:rsidR="000A31D7" w:rsidRPr="00F16088" w:rsidRDefault="000A31D7" w:rsidP="000A31D7">
      <w:pPr>
        <w:pStyle w:val="a5"/>
        <w:numPr>
          <w:ilvl w:val="0"/>
          <w:numId w:val="38"/>
        </w:numPr>
        <w:spacing w:after="0" w:line="240" w:lineRule="auto"/>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овощи – 274 га;</w:t>
      </w:r>
    </w:p>
    <w:p w14:paraId="7177BBE8" w14:textId="77777777" w:rsidR="000A31D7" w:rsidRPr="00F16088" w:rsidRDefault="000A31D7" w:rsidP="000A31D7">
      <w:pPr>
        <w:pStyle w:val="a5"/>
        <w:numPr>
          <w:ilvl w:val="0"/>
          <w:numId w:val="38"/>
        </w:numPr>
        <w:spacing w:after="0" w:line="240" w:lineRule="auto"/>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кормовые культуры – 1151 га;</w:t>
      </w:r>
    </w:p>
    <w:p w14:paraId="1970AD31" w14:textId="77777777" w:rsidR="000A31D7" w:rsidRPr="00F16088" w:rsidRDefault="000A31D7" w:rsidP="000A31D7">
      <w:pPr>
        <w:pStyle w:val="a5"/>
        <w:numPr>
          <w:ilvl w:val="0"/>
          <w:numId w:val="38"/>
        </w:numPr>
        <w:spacing w:after="0" w:line="240" w:lineRule="auto"/>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зерновые культуры – 21 га.</w:t>
      </w:r>
    </w:p>
    <w:p w14:paraId="12B0F8A9" w14:textId="77777777" w:rsidR="000A31D7" w:rsidRPr="00F16088" w:rsidRDefault="000A31D7" w:rsidP="000A31D7">
      <w:pPr>
        <w:spacing w:after="0" w:line="240" w:lineRule="auto"/>
        <w:ind w:firstLine="708"/>
        <w:jc w:val="both"/>
        <w:rPr>
          <w:rFonts w:ascii="Times New Roman" w:eastAsia="Calibri" w:hAnsi="Times New Roman" w:cs="Times New Roman"/>
          <w:i/>
          <w:sz w:val="28"/>
          <w:szCs w:val="28"/>
        </w:rPr>
      </w:pPr>
    </w:p>
    <w:p w14:paraId="2A40264A" w14:textId="77777777" w:rsidR="000A31D7" w:rsidRPr="00F16088" w:rsidRDefault="000A31D7" w:rsidP="000A31D7">
      <w:pPr>
        <w:spacing w:after="0" w:line="240" w:lineRule="auto"/>
        <w:ind w:firstLine="708"/>
        <w:jc w:val="both"/>
        <w:rPr>
          <w:rFonts w:ascii="Times New Roman" w:eastAsia="Calibri" w:hAnsi="Times New Roman" w:cs="Times New Roman"/>
          <w:i/>
          <w:sz w:val="28"/>
          <w:szCs w:val="28"/>
        </w:rPr>
      </w:pPr>
      <w:r w:rsidRPr="00F16088">
        <w:rPr>
          <w:rFonts w:ascii="Times New Roman" w:eastAsia="Calibri" w:hAnsi="Times New Roman" w:cs="Times New Roman"/>
          <w:i/>
          <w:sz w:val="28"/>
          <w:szCs w:val="28"/>
        </w:rPr>
        <w:t>Государственная поддержка.</w:t>
      </w:r>
    </w:p>
    <w:p w14:paraId="7A09B5E1" w14:textId="77777777" w:rsidR="000A31D7" w:rsidRPr="00F16088" w:rsidRDefault="000A31D7" w:rsidP="000A31D7">
      <w:pPr>
        <w:spacing w:after="0" w:line="240" w:lineRule="auto"/>
        <w:ind w:firstLine="709"/>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Комитет по агропромышленному и рыбохозяйственному комплексу Ленинградской области заключил 6 соглашений о предоставлении субсидий на государственную поддержку АПК Ленинградской области с сельскохозяйственными предприятиями, 19 соглашений - с крестьянскими (фермерскими) хозяйствами.</w:t>
      </w:r>
    </w:p>
    <w:p w14:paraId="61936023" w14:textId="77777777" w:rsidR="000A31D7" w:rsidRPr="00F16088" w:rsidRDefault="000A31D7" w:rsidP="000A31D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В целях создания условий для развития сельскохозяйственного производства в районе разработана и утверждена муниципальная программа «Развитие сельского хозяйства Кировского района Ленинградской области».</w:t>
      </w:r>
    </w:p>
    <w:p w14:paraId="6DDC1207" w14:textId="77777777" w:rsidR="000A31D7" w:rsidRPr="00F16088" w:rsidRDefault="000A31D7" w:rsidP="000A31D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Финансирование по всем уровням бюджета за первое полугодие 2022 года составило 171,7 млн руб.</w:t>
      </w:r>
    </w:p>
    <w:p w14:paraId="2EAC854A" w14:textId="77777777" w:rsidR="000A31D7" w:rsidRPr="00F16088" w:rsidRDefault="000A31D7" w:rsidP="000A31D7">
      <w:pPr>
        <w:shd w:val="clear" w:color="auto" w:fill="FFFFFF"/>
        <w:spacing w:after="0" w:line="240" w:lineRule="auto"/>
        <w:ind w:firstLine="567"/>
        <w:jc w:val="both"/>
        <w:rPr>
          <w:rFonts w:ascii="Times New Roman" w:eastAsia="Times New Roman" w:hAnsi="Times New Roman" w:cs="Times New Roman"/>
          <w:i/>
          <w:sz w:val="28"/>
          <w:szCs w:val="28"/>
          <w:lang w:eastAsia="ru-RU"/>
        </w:rPr>
      </w:pPr>
    </w:p>
    <w:p w14:paraId="2B822D58" w14:textId="77777777" w:rsidR="000A31D7" w:rsidRPr="00F16088" w:rsidRDefault="000A31D7" w:rsidP="000A31D7">
      <w:pPr>
        <w:shd w:val="clear" w:color="auto" w:fill="FFFFFF"/>
        <w:spacing w:after="0" w:line="240" w:lineRule="auto"/>
        <w:ind w:firstLine="708"/>
        <w:jc w:val="both"/>
        <w:rPr>
          <w:rFonts w:ascii="Times New Roman" w:eastAsia="Times New Roman" w:hAnsi="Times New Roman" w:cs="Times New Roman"/>
          <w:i/>
          <w:sz w:val="28"/>
          <w:szCs w:val="28"/>
          <w:lang w:eastAsia="ru-RU"/>
        </w:rPr>
      </w:pPr>
      <w:r w:rsidRPr="00F16088">
        <w:rPr>
          <w:rFonts w:ascii="Times New Roman" w:eastAsia="Times New Roman" w:hAnsi="Times New Roman" w:cs="Times New Roman"/>
          <w:i/>
          <w:sz w:val="28"/>
          <w:szCs w:val="28"/>
          <w:lang w:eastAsia="ru-RU"/>
        </w:rPr>
        <w:t>Садоводства.</w:t>
      </w:r>
    </w:p>
    <w:p w14:paraId="3C124B0E" w14:textId="77777777" w:rsidR="000A31D7" w:rsidRPr="00F16088" w:rsidRDefault="000A31D7" w:rsidP="000A31D7">
      <w:pPr>
        <w:spacing w:after="0" w:line="240" w:lineRule="auto"/>
        <w:ind w:firstLine="709"/>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На территории Кировского муниципального района Ленинградской области находятся 23 массива садоводческих некоммерческих товариществ, 236 садоводческих и дачных некоммерческих объединений.</w:t>
      </w:r>
    </w:p>
    <w:p w14:paraId="24D639DF" w14:textId="77777777" w:rsidR="000A31D7" w:rsidRPr="00F16088" w:rsidRDefault="000A31D7" w:rsidP="000A31D7">
      <w:pPr>
        <w:pStyle w:val="ad"/>
        <w:spacing w:after="0" w:line="240" w:lineRule="auto"/>
        <w:ind w:firstLine="567"/>
        <w:jc w:val="both"/>
        <w:rPr>
          <w:rFonts w:ascii="Times New Roman" w:hAnsi="Times New Roman" w:cs="Times New Roman"/>
          <w:i/>
          <w:sz w:val="28"/>
          <w:szCs w:val="28"/>
        </w:rPr>
      </w:pPr>
    </w:p>
    <w:p w14:paraId="4976D510" w14:textId="77777777" w:rsidR="000A31D7" w:rsidRPr="00F16088" w:rsidRDefault="000A31D7" w:rsidP="000A31D7">
      <w:pPr>
        <w:pStyle w:val="ad"/>
        <w:spacing w:after="0" w:line="240" w:lineRule="auto"/>
        <w:ind w:firstLine="567"/>
        <w:jc w:val="both"/>
        <w:rPr>
          <w:rFonts w:ascii="Times New Roman" w:hAnsi="Times New Roman" w:cs="Times New Roman"/>
          <w:i/>
          <w:sz w:val="28"/>
          <w:szCs w:val="28"/>
        </w:rPr>
      </w:pPr>
      <w:r w:rsidRPr="00F16088">
        <w:rPr>
          <w:rFonts w:ascii="Times New Roman" w:hAnsi="Times New Roman" w:cs="Times New Roman"/>
          <w:i/>
          <w:sz w:val="28"/>
          <w:szCs w:val="28"/>
        </w:rPr>
        <w:t>Мероприятия.</w:t>
      </w:r>
    </w:p>
    <w:p w14:paraId="6ED8915D" w14:textId="77777777" w:rsidR="000A31D7" w:rsidRPr="00F16088" w:rsidRDefault="000A31D7" w:rsidP="000A31D7">
      <w:pPr>
        <w:pStyle w:val="ad"/>
        <w:spacing w:after="0" w:line="240" w:lineRule="auto"/>
        <w:ind w:firstLine="567"/>
        <w:jc w:val="both"/>
        <w:rPr>
          <w:rFonts w:ascii="Times New Roman" w:hAnsi="Times New Roman" w:cs="Times New Roman"/>
          <w:sz w:val="28"/>
          <w:szCs w:val="28"/>
        </w:rPr>
      </w:pPr>
      <w:r w:rsidRPr="00F16088">
        <w:rPr>
          <w:rFonts w:ascii="Times New Roman" w:hAnsi="Times New Roman" w:cs="Times New Roman"/>
          <w:sz w:val="28"/>
          <w:szCs w:val="28"/>
        </w:rPr>
        <w:t>2 мая 2022 года проведена сельскохозяйственная ярмарка «Садовод-2022», в работе которой участвовали сельхозтоваропроизводители и садоводы Кировского района.</w:t>
      </w:r>
    </w:p>
    <w:p w14:paraId="054D92BA" w14:textId="77777777" w:rsidR="000A31D7" w:rsidRPr="00F16088" w:rsidRDefault="000A31D7" w:rsidP="000A31D7">
      <w:pPr>
        <w:pStyle w:val="ad"/>
        <w:spacing w:after="0" w:line="240" w:lineRule="auto"/>
        <w:ind w:firstLine="567"/>
        <w:jc w:val="both"/>
        <w:rPr>
          <w:rFonts w:ascii="Times New Roman" w:hAnsi="Times New Roman" w:cs="Times New Roman"/>
          <w:sz w:val="28"/>
          <w:szCs w:val="28"/>
        </w:rPr>
      </w:pPr>
    </w:p>
    <w:p w14:paraId="0C029974" w14:textId="77777777" w:rsidR="000A31D7" w:rsidRPr="00F16088" w:rsidRDefault="000A31D7" w:rsidP="000A31D7">
      <w:pPr>
        <w:autoSpaceDE w:val="0"/>
        <w:autoSpaceDN w:val="0"/>
        <w:adjustRightInd w:val="0"/>
        <w:spacing w:after="0" w:line="240" w:lineRule="auto"/>
        <w:ind w:firstLine="567"/>
        <w:jc w:val="both"/>
        <w:rPr>
          <w:rFonts w:ascii="Times New Roman" w:hAnsi="Times New Roman" w:cs="Times New Roman"/>
          <w:b/>
          <w:sz w:val="28"/>
          <w:szCs w:val="28"/>
        </w:rPr>
      </w:pPr>
      <w:r w:rsidRPr="00F16088">
        <w:rPr>
          <w:rFonts w:ascii="Times New Roman" w:hAnsi="Times New Roman" w:cs="Times New Roman"/>
          <w:b/>
          <w:sz w:val="28"/>
          <w:szCs w:val="28"/>
        </w:rPr>
        <w:t>Малый бизнес.</w:t>
      </w:r>
    </w:p>
    <w:p w14:paraId="5AC5AD3D" w14:textId="77777777" w:rsidR="000A31D7" w:rsidRDefault="000A31D7" w:rsidP="000A31D7">
      <w:pPr>
        <w:autoSpaceDE w:val="0"/>
        <w:autoSpaceDN w:val="0"/>
        <w:adjustRightInd w:val="0"/>
        <w:spacing w:after="0" w:line="240" w:lineRule="auto"/>
        <w:ind w:firstLine="567"/>
        <w:jc w:val="both"/>
        <w:rPr>
          <w:rFonts w:ascii="Times New Roman" w:hAnsi="Times New Roman" w:cs="Times New Roman"/>
          <w:sz w:val="28"/>
          <w:szCs w:val="28"/>
        </w:rPr>
      </w:pPr>
      <w:r w:rsidRPr="00F16088">
        <w:rPr>
          <w:rFonts w:ascii="Times New Roman" w:hAnsi="Times New Roman" w:cs="Times New Roman"/>
          <w:sz w:val="28"/>
          <w:szCs w:val="28"/>
        </w:rPr>
        <w:t xml:space="preserve">В Кировском муниципальном районе (по данным из Единого Реестра субъектов малого и среднего предпринимательства) состоит на учете </w:t>
      </w:r>
      <w:r>
        <w:rPr>
          <w:rFonts w:ascii="Times New Roman" w:hAnsi="Times New Roman" w:cs="Times New Roman"/>
          <w:sz w:val="28"/>
          <w:szCs w:val="28"/>
        </w:rPr>
        <w:t>3465</w:t>
      </w:r>
      <w:r w:rsidRPr="00F16088">
        <w:rPr>
          <w:rFonts w:ascii="Times New Roman" w:hAnsi="Times New Roman" w:cs="Times New Roman"/>
          <w:sz w:val="28"/>
          <w:szCs w:val="28"/>
        </w:rPr>
        <w:t xml:space="preserve"> субъектов малого и среднего предпринимательства, в том числе 90</w:t>
      </w:r>
      <w:r>
        <w:rPr>
          <w:rFonts w:ascii="Times New Roman" w:hAnsi="Times New Roman" w:cs="Times New Roman"/>
          <w:sz w:val="28"/>
          <w:szCs w:val="28"/>
        </w:rPr>
        <w:t>3</w:t>
      </w:r>
      <w:r w:rsidRPr="00F16088">
        <w:rPr>
          <w:rFonts w:ascii="Times New Roman" w:hAnsi="Times New Roman" w:cs="Times New Roman"/>
          <w:sz w:val="28"/>
          <w:szCs w:val="28"/>
        </w:rPr>
        <w:t xml:space="preserve"> малых и    микропредприятий, 9 средних и 2553 индивидуальных предпринимателя.      </w:t>
      </w:r>
    </w:p>
    <w:p w14:paraId="6C93DC8B" w14:textId="77777777" w:rsidR="000A31D7" w:rsidRPr="00F16088" w:rsidRDefault="000A31D7" w:rsidP="000A31D7">
      <w:pPr>
        <w:spacing w:after="0" w:line="240" w:lineRule="auto"/>
        <w:contextualSpacing/>
        <w:jc w:val="both"/>
        <w:rPr>
          <w:rFonts w:ascii="Times New Roman" w:hAnsi="Times New Roman" w:cs="Times New Roman"/>
          <w:sz w:val="28"/>
          <w:szCs w:val="28"/>
        </w:rPr>
      </w:pPr>
      <w:r w:rsidRPr="00F16088">
        <w:rPr>
          <w:rFonts w:ascii="Times New Roman" w:hAnsi="Times New Roman" w:cs="Times New Roman"/>
          <w:sz w:val="28"/>
          <w:szCs w:val="28"/>
        </w:rPr>
        <w:t xml:space="preserve">        Распределение субъектов малого предпринимательства (включая микропредприятия и индивидуальных предпринимателей) по видам экономической деятельности:</w:t>
      </w:r>
    </w:p>
    <w:p w14:paraId="7F80A319" w14:textId="77777777" w:rsidR="000A31D7" w:rsidRPr="00F16088" w:rsidRDefault="000A31D7" w:rsidP="000A31D7">
      <w:pPr>
        <w:pStyle w:val="a5"/>
        <w:numPr>
          <w:ilvl w:val="0"/>
          <w:numId w:val="21"/>
        </w:numPr>
        <w:spacing w:line="240" w:lineRule="auto"/>
        <w:jc w:val="both"/>
        <w:rPr>
          <w:rFonts w:ascii="Times New Roman" w:hAnsi="Times New Roman" w:cs="Times New Roman"/>
          <w:sz w:val="28"/>
          <w:szCs w:val="28"/>
        </w:rPr>
      </w:pPr>
      <w:r w:rsidRPr="00F16088">
        <w:rPr>
          <w:rFonts w:ascii="Times New Roman" w:hAnsi="Times New Roman" w:cs="Times New Roman"/>
          <w:sz w:val="28"/>
          <w:szCs w:val="28"/>
        </w:rPr>
        <w:lastRenderedPageBreak/>
        <w:t>сельское хозяйство, охота, рыболовство - 2,3 %</w:t>
      </w:r>
    </w:p>
    <w:p w14:paraId="04FDF7C9" w14:textId="77777777" w:rsidR="000A31D7" w:rsidRPr="00F16088" w:rsidRDefault="000A31D7" w:rsidP="000A31D7">
      <w:pPr>
        <w:pStyle w:val="a5"/>
        <w:numPr>
          <w:ilvl w:val="0"/>
          <w:numId w:val="21"/>
        </w:numPr>
        <w:spacing w:line="240" w:lineRule="auto"/>
        <w:jc w:val="both"/>
        <w:rPr>
          <w:rFonts w:ascii="Times New Roman" w:hAnsi="Times New Roman" w:cs="Times New Roman"/>
          <w:sz w:val="28"/>
          <w:szCs w:val="28"/>
        </w:rPr>
      </w:pPr>
      <w:r w:rsidRPr="00F16088">
        <w:rPr>
          <w:rFonts w:ascii="Times New Roman" w:hAnsi="Times New Roman" w:cs="Times New Roman"/>
          <w:sz w:val="28"/>
          <w:szCs w:val="28"/>
        </w:rPr>
        <w:t>обрабатывающие производства - 7,0 %</w:t>
      </w:r>
    </w:p>
    <w:p w14:paraId="1E179DAF" w14:textId="77777777" w:rsidR="000A31D7" w:rsidRPr="00F16088" w:rsidRDefault="000A31D7" w:rsidP="000A31D7">
      <w:pPr>
        <w:pStyle w:val="a5"/>
        <w:numPr>
          <w:ilvl w:val="0"/>
          <w:numId w:val="21"/>
        </w:numPr>
        <w:spacing w:line="240" w:lineRule="auto"/>
        <w:jc w:val="both"/>
        <w:rPr>
          <w:rFonts w:ascii="Times New Roman" w:hAnsi="Times New Roman" w:cs="Times New Roman"/>
          <w:sz w:val="28"/>
          <w:szCs w:val="28"/>
        </w:rPr>
      </w:pPr>
      <w:r w:rsidRPr="00F16088">
        <w:rPr>
          <w:rFonts w:ascii="Times New Roman" w:hAnsi="Times New Roman" w:cs="Times New Roman"/>
          <w:sz w:val="28"/>
          <w:szCs w:val="28"/>
        </w:rPr>
        <w:t>строительство – 9,6 %</w:t>
      </w:r>
    </w:p>
    <w:p w14:paraId="0B08F6E1" w14:textId="77777777" w:rsidR="000A31D7" w:rsidRPr="00F16088" w:rsidRDefault="000A31D7" w:rsidP="000A31D7">
      <w:pPr>
        <w:pStyle w:val="a5"/>
        <w:numPr>
          <w:ilvl w:val="0"/>
          <w:numId w:val="21"/>
        </w:numPr>
        <w:spacing w:line="240" w:lineRule="auto"/>
        <w:jc w:val="both"/>
        <w:rPr>
          <w:rFonts w:ascii="Times New Roman" w:hAnsi="Times New Roman" w:cs="Times New Roman"/>
          <w:sz w:val="28"/>
          <w:szCs w:val="28"/>
        </w:rPr>
      </w:pPr>
      <w:r w:rsidRPr="00F16088">
        <w:rPr>
          <w:rFonts w:ascii="Times New Roman" w:hAnsi="Times New Roman" w:cs="Times New Roman"/>
          <w:sz w:val="28"/>
          <w:szCs w:val="28"/>
        </w:rPr>
        <w:t>торговля, общепит, бытовые услуги - 40 %</w:t>
      </w:r>
    </w:p>
    <w:p w14:paraId="71F3C0F8" w14:textId="77777777" w:rsidR="000A31D7" w:rsidRPr="00F16088" w:rsidRDefault="000A31D7" w:rsidP="000A31D7">
      <w:pPr>
        <w:pStyle w:val="a5"/>
        <w:numPr>
          <w:ilvl w:val="0"/>
          <w:numId w:val="21"/>
        </w:numPr>
        <w:spacing w:line="240" w:lineRule="auto"/>
        <w:jc w:val="both"/>
        <w:rPr>
          <w:rFonts w:ascii="Times New Roman" w:hAnsi="Times New Roman" w:cs="Times New Roman"/>
          <w:sz w:val="28"/>
          <w:szCs w:val="28"/>
        </w:rPr>
      </w:pPr>
      <w:r w:rsidRPr="00F16088">
        <w:rPr>
          <w:rFonts w:ascii="Times New Roman" w:hAnsi="Times New Roman" w:cs="Times New Roman"/>
          <w:sz w:val="28"/>
          <w:szCs w:val="28"/>
        </w:rPr>
        <w:t>транспорт и связь - 16,5 %</w:t>
      </w:r>
    </w:p>
    <w:p w14:paraId="2F3EE2E1" w14:textId="77777777" w:rsidR="000A31D7" w:rsidRPr="00F16088" w:rsidRDefault="000A31D7" w:rsidP="000A31D7">
      <w:pPr>
        <w:pStyle w:val="a5"/>
        <w:numPr>
          <w:ilvl w:val="0"/>
          <w:numId w:val="21"/>
        </w:numPr>
        <w:spacing w:line="240" w:lineRule="auto"/>
        <w:jc w:val="both"/>
        <w:rPr>
          <w:rFonts w:ascii="Times New Roman" w:hAnsi="Times New Roman" w:cs="Times New Roman"/>
          <w:sz w:val="28"/>
          <w:szCs w:val="28"/>
        </w:rPr>
      </w:pPr>
      <w:r w:rsidRPr="00F16088">
        <w:rPr>
          <w:rFonts w:ascii="Times New Roman" w:hAnsi="Times New Roman" w:cs="Times New Roman"/>
          <w:sz w:val="28"/>
          <w:szCs w:val="28"/>
        </w:rPr>
        <w:t>операции с недвижимым имуществом, аренда – 10 %</w:t>
      </w:r>
    </w:p>
    <w:p w14:paraId="1A92A416" w14:textId="77777777" w:rsidR="000A31D7" w:rsidRPr="00F16088" w:rsidRDefault="000A31D7" w:rsidP="000A31D7">
      <w:pPr>
        <w:pStyle w:val="a5"/>
        <w:numPr>
          <w:ilvl w:val="0"/>
          <w:numId w:val="21"/>
        </w:numPr>
        <w:spacing w:line="240" w:lineRule="auto"/>
        <w:jc w:val="both"/>
        <w:rPr>
          <w:rFonts w:ascii="Times New Roman" w:hAnsi="Times New Roman" w:cs="Times New Roman"/>
          <w:sz w:val="28"/>
          <w:szCs w:val="28"/>
        </w:rPr>
      </w:pPr>
      <w:r w:rsidRPr="00F16088">
        <w:rPr>
          <w:rFonts w:ascii="Times New Roman" w:hAnsi="Times New Roman" w:cs="Times New Roman"/>
          <w:sz w:val="28"/>
          <w:szCs w:val="28"/>
        </w:rPr>
        <w:t>деятельность профессиональная, научная – 6,4 %</w:t>
      </w:r>
    </w:p>
    <w:p w14:paraId="06ADAB60" w14:textId="77777777" w:rsidR="000A31D7" w:rsidRPr="00F16088" w:rsidRDefault="000A31D7" w:rsidP="000A31D7">
      <w:pPr>
        <w:pStyle w:val="a5"/>
        <w:numPr>
          <w:ilvl w:val="0"/>
          <w:numId w:val="21"/>
        </w:numPr>
        <w:spacing w:after="0" w:line="240" w:lineRule="auto"/>
        <w:jc w:val="both"/>
        <w:rPr>
          <w:rFonts w:ascii="Times New Roman" w:hAnsi="Times New Roman" w:cs="Times New Roman"/>
          <w:sz w:val="28"/>
          <w:szCs w:val="28"/>
        </w:rPr>
      </w:pPr>
      <w:r w:rsidRPr="00F16088">
        <w:rPr>
          <w:rFonts w:ascii="Times New Roman" w:hAnsi="Times New Roman" w:cs="Times New Roman"/>
          <w:sz w:val="28"/>
          <w:szCs w:val="28"/>
        </w:rPr>
        <w:t>предоставление прочих социальных, персональных коммунальных услуг-8,2 %.</w:t>
      </w:r>
    </w:p>
    <w:p w14:paraId="4F942B03" w14:textId="77777777" w:rsidR="000A31D7" w:rsidRPr="00F16088" w:rsidRDefault="000A31D7" w:rsidP="000A31D7">
      <w:pPr>
        <w:spacing w:after="0" w:line="240" w:lineRule="auto"/>
        <w:ind w:firstLine="708"/>
        <w:jc w:val="both"/>
        <w:rPr>
          <w:rFonts w:ascii="Times New Roman" w:hAnsi="Times New Roman" w:cs="Times New Roman"/>
          <w:sz w:val="28"/>
          <w:szCs w:val="28"/>
        </w:rPr>
      </w:pPr>
      <w:r w:rsidRPr="00F16088">
        <w:rPr>
          <w:rFonts w:ascii="Times New Roman" w:hAnsi="Times New Roman" w:cs="Times New Roman"/>
          <w:sz w:val="28"/>
          <w:szCs w:val="28"/>
        </w:rPr>
        <w:t xml:space="preserve">В </w:t>
      </w:r>
      <w:r>
        <w:rPr>
          <w:rFonts w:ascii="Times New Roman" w:hAnsi="Times New Roman" w:cs="Times New Roman"/>
          <w:sz w:val="28"/>
          <w:szCs w:val="28"/>
        </w:rPr>
        <w:t xml:space="preserve">первом  полугодии </w:t>
      </w:r>
      <w:r w:rsidRPr="00F16088">
        <w:rPr>
          <w:rFonts w:ascii="Times New Roman" w:hAnsi="Times New Roman" w:cs="Times New Roman"/>
          <w:sz w:val="28"/>
          <w:szCs w:val="28"/>
        </w:rPr>
        <w:t xml:space="preserve">2022 года: </w:t>
      </w:r>
    </w:p>
    <w:p w14:paraId="0242E138" w14:textId="77777777" w:rsidR="000A31D7" w:rsidRPr="00F16088" w:rsidRDefault="000A31D7" w:rsidP="000A31D7">
      <w:pPr>
        <w:pStyle w:val="a5"/>
        <w:numPr>
          <w:ilvl w:val="0"/>
          <w:numId w:val="22"/>
        </w:numPr>
        <w:spacing w:after="0" w:line="240" w:lineRule="auto"/>
        <w:jc w:val="both"/>
        <w:rPr>
          <w:rFonts w:ascii="Times New Roman" w:hAnsi="Times New Roman" w:cs="Times New Roman"/>
          <w:sz w:val="28"/>
          <w:szCs w:val="28"/>
        </w:rPr>
      </w:pPr>
      <w:r w:rsidRPr="00F16088">
        <w:rPr>
          <w:rFonts w:ascii="Times New Roman" w:hAnsi="Times New Roman" w:cs="Times New Roman"/>
          <w:sz w:val="28"/>
          <w:szCs w:val="28"/>
        </w:rPr>
        <w:t xml:space="preserve">вновь создано  </w:t>
      </w:r>
      <w:r>
        <w:rPr>
          <w:rFonts w:ascii="Times New Roman" w:hAnsi="Times New Roman" w:cs="Times New Roman"/>
          <w:sz w:val="28"/>
          <w:szCs w:val="28"/>
        </w:rPr>
        <w:t>18</w:t>
      </w:r>
      <w:r w:rsidRPr="00F16088">
        <w:rPr>
          <w:rFonts w:ascii="Times New Roman" w:hAnsi="Times New Roman" w:cs="Times New Roman"/>
          <w:sz w:val="28"/>
          <w:szCs w:val="28"/>
        </w:rPr>
        <w:t xml:space="preserve">  субъектов малого предпринимательства;</w:t>
      </w:r>
    </w:p>
    <w:p w14:paraId="5AC6CDA0" w14:textId="77777777" w:rsidR="000A31D7" w:rsidRPr="00F16088" w:rsidRDefault="000A31D7" w:rsidP="000A31D7">
      <w:pPr>
        <w:pStyle w:val="a5"/>
        <w:numPr>
          <w:ilvl w:val="0"/>
          <w:numId w:val="22"/>
        </w:numPr>
        <w:spacing w:after="0" w:line="240" w:lineRule="auto"/>
        <w:jc w:val="both"/>
        <w:rPr>
          <w:rFonts w:ascii="Times New Roman" w:hAnsi="Times New Roman" w:cs="Times New Roman"/>
          <w:sz w:val="28"/>
          <w:szCs w:val="28"/>
        </w:rPr>
      </w:pPr>
      <w:r w:rsidRPr="00F16088">
        <w:rPr>
          <w:rFonts w:ascii="Times New Roman" w:hAnsi="Times New Roman" w:cs="Times New Roman"/>
          <w:sz w:val="28"/>
          <w:szCs w:val="28"/>
        </w:rPr>
        <w:t xml:space="preserve">оказано </w:t>
      </w:r>
      <w:r>
        <w:rPr>
          <w:rFonts w:ascii="Times New Roman" w:hAnsi="Times New Roman" w:cs="Times New Roman"/>
          <w:sz w:val="28"/>
          <w:szCs w:val="28"/>
        </w:rPr>
        <w:t>878</w:t>
      </w:r>
      <w:r w:rsidRPr="00F16088">
        <w:rPr>
          <w:rFonts w:ascii="Times New Roman" w:hAnsi="Times New Roman" w:cs="Times New Roman"/>
          <w:sz w:val="28"/>
          <w:szCs w:val="28"/>
        </w:rPr>
        <w:t xml:space="preserve"> консультаций по вопросам ведения предпринимательской деятельности;</w:t>
      </w:r>
    </w:p>
    <w:p w14:paraId="17CB5A62" w14:textId="77777777" w:rsidR="000A31D7" w:rsidRPr="00F16088" w:rsidRDefault="000A31D7" w:rsidP="000A31D7">
      <w:pPr>
        <w:pStyle w:val="a5"/>
        <w:numPr>
          <w:ilvl w:val="0"/>
          <w:numId w:val="22"/>
        </w:numPr>
        <w:spacing w:after="0" w:line="240" w:lineRule="auto"/>
        <w:jc w:val="both"/>
        <w:rPr>
          <w:rFonts w:ascii="Times New Roman" w:hAnsi="Times New Roman" w:cs="Times New Roman"/>
          <w:sz w:val="28"/>
          <w:szCs w:val="28"/>
        </w:rPr>
      </w:pPr>
      <w:r w:rsidRPr="00F16088">
        <w:rPr>
          <w:rFonts w:ascii="Times New Roman" w:hAnsi="Times New Roman" w:cs="Times New Roman"/>
          <w:sz w:val="28"/>
          <w:szCs w:val="28"/>
        </w:rPr>
        <w:t xml:space="preserve">проведено </w:t>
      </w:r>
      <w:r>
        <w:rPr>
          <w:rFonts w:ascii="Times New Roman" w:hAnsi="Times New Roman" w:cs="Times New Roman"/>
          <w:sz w:val="28"/>
          <w:szCs w:val="28"/>
        </w:rPr>
        <w:t>2</w:t>
      </w:r>
      <w:r w:rsidRPr="00F16088">
        <w:rPr>
          <w:rFonts w:ascii="Times New Roman" w:hAnsi="Times New Roman" w:cs="Times New Roman"/>
          <w:sz w:val="28"/>
          <w:szCs w:val="28"/>
        </w:rPr>
        <w:t xml:space="preserve"> заседани</w:t>
      </w:r>
      <w:r>
        <w:rPr>
          <w:rFonts w:ascii="Times New Roman" w:hAnsi="Times New Roman" w:cs="Times New Roman"/>
          <w:sz w:val="28"/>
          <w:szCs w:val="28"/>
        </w:rPr>
        <w:t>я</w:t>
      </w:r>
      <w:r w:rsidRPr="00F16088">
        <w:rPr>
          <w:rFonts w:ascii="Times New Roman" w:hAnsi="Times New Roman" w:cs="Times New Roman"/>
          <w:sz w:val="28"/>
          <w:szCs w:val="28"/>
        </w:rPr>
        <w:t xml:space="preserve"> Совета представителей малого и среднего  бизнеса при главе администрации; </w:t>
      </w:r>
    </w:p>
    <w:p w14:paraId="6F571141" w14:textId="77777777" w:rsidR="000A31D7" w:rsidRPr="00F16088" w:rsidRDefault="000A31D7" w:rsidP="000A31D7">
      <w:pPr>
        <w:pStyle w:val="a5"/>
        <w:numPr>
          <w:ilvl w:val="0"/>
          <w:numId w:val="22"/>
        </w:numPr>
        <w:spacing w:after="0" w:line="240" w:lineRule="auto"/>
        <w:jc w:val="both"/>
        <w:rPr>
          <w:rFonts w:ascii="Times New Roman" w:hAnsi="Times New Roman" w:cs="Times New Roman"/>
          <w:sz w:val="28"/>
          <w:szCs w:val="28"/>
        </w:rPr>
      </w:pPr>
      <w:r w:rsidRPr="00F16088">
        <w:rPr>
          <w:rFonts w:ascii="Times New Roman" w:hAnsi="Times New Roman" w:cs="Times New Roman"/>
          <w:sz w:val="28"/>
          <w:szCs w:val="28"/>
        </w:rPr>
        <w:t>организовано и</w:t>
      </w:r>
      <w:r>
        <w:rPr>
          <w:rFonts w:ascii="Times New Roman" w:hAnsi="Times New Roman" w:cs="Times New Roman"/>
          <w:sz w:val="28"/>
          <w:szCs w:val="28"/>
        </w:rPr>
        <w:t xml:space="preserve"> проведено, принято участие в 9</w:t>
      </w:r>
      <w:r w:rsidRPr="00F16088">
        <w:rPr>
          <w:rFonts w:ascii="Times New Roman" w:hAnsi="Times New Roman" w:cs="Times New Roman"/>
          <w:sz w:val="28"/>
          <w:szCs w:val="28"/>
        </w:rPr>
        <w:t xml:space="preserve"> совещаниях, семинарах, конференциях, рабочих встречах, круглых столах как в очном, так и в формате онлайн-вебинаров с представителями малого предпринимательства;</w:t>
      </w:r>
    </w:p>
    <w:p w14:paraId="7A3DD888" w14:textId="77777777" w:rsidR="000A31D7" w:rsidRPr="00F16088" w:rsidRDefault="000A31D7" w:rsidP="000A31D7">
      <w:pPr>
        <w:pStyle w:val="a5"/>
        <w:numPr>
          <w:ilvl w:val="0"/>
          <w:numId w:val="2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оказана помощь в составлении 10</w:t>
      </w:r>
      <w:r w:rsidRPr="00F16088">
        <w:rPr>
          <w:rFonts w:ascii="Times New Roman" w:hAnsi="Times New Roman" w:cs="Times New Roman"/>
          <w:sz w:val="28"/>
          <w:szCs w:val="28"/>
        </w:rPr>
        <w:t xml:space="preserve"> бизнес-планов;</w:t>
      </w:r>
    </w:p>
    <w:p w14:paraId="31A8C53B" w14:textId="77777777" w:rsidR="000A31D7" w:rsidRDefault="000A31D7" w:rsidP="000A31D7">
      <w:pPr>
        <w:pStyle w:val="a5"/>
        <w:numPr>
          <w:ilvl w:val="0"/>
          <w:numId w:val="22"/>
        </w:numPr>
        <w:spacing w:after="0" w:line="240" w:lineRule="auto"/>
        <w:jc w:val="both"/>
        <w:rPr>
          <w:rFonts w:ascii="Times New Roman" w:hAnsi="Times New Roman" w:cs="Times New Roman"/>
          <w:sz w:val="28"/>
          <w:szCs w:val="28"/>
        </w:rPr>
      </w:pPr>
      <w:r w:rsidRPr="00F16088">
        <w:rPr>
          <w:rFonts w:ascii="Times New Roman" w:hAnsi="Times New Roman" w:cs="Times New Roman"/>
          <w:sz w:val="28"/>
          <w:szCs w:val="28"/>
        </w:rPr>
        <w:t>делегация представителей малого бизнеса Кировского района  приняла участие в  Форуме  потребительского рынка;</w:t>
      </w:r>
      <w:r>
        <w:rPr>
          <w:rFonts w:ascii="Times New Roman" w:hAnsi="Times New Roman" w:cs="Times New Roman"/>
          <w:sz w:val="28"/>
          <w:szCs w:val="28"/>
        </w:rPr>
        <w:t xml:space="preserve"> в Слете социальных предпринимателей, в спортивном предпринимательском форуме «Гонка победителей», </w:t>
      </w:r>
      <w:r w:rsidRPr="00FF3981">
        <w:rPr>
          <w:rFonts w:ascii="Times New Roman" w:hAnsi="Times New Roman" w:cs="Times New Roman"/>
          <w:sz w:val="28"/>
          <w:szCs w:val="28"/>
        </w:rPr>
        <w:t>делегация женщин – предпринимателей района приняла участие в онлайн конференции «Женский бизнес – код доступа»</w:t>
      </w:r>
      <w:r>
        <w:rPr>
          <w:rFonts w:ascii="Times New Roman" w:hAnsi="Times New Roman" w:cs="Times New Roman"/>
          <w:sz w:val="28"/>
          <w:szCs w:val="28"/>
        </w:rPr>
        <w:t>;</w:t>
      </w:r>
    </w:p>
    <w:p w14:paraId="32A32A99" w14:textId="77777777" w:rsidR="000A31D7" w:rsidRDefault="000A31D7" w:rsidP="000A31D7">
      <w:pPr>
        <w:pStyle w:val="a5"/>
        <w:numPr>
          <w:ilvl w:val="0"/>
          <w:numId w:val="2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мастера НХП Кировского района приняли участие в ярмарках, проводимых в г. Санкт-Петербург, в г. Москва, в п. Новая </w:t>
      </w:r>
      <w:proofErr w:type="gramStart"/>
      <w:r>
        <w:rPr>
          <w:rFonts w:ascii="Times New Roman" w:hAnsi="Times New Roman" w:cs="Times New Roman"/>
          <w:sz w:val="28"/>
          <w:szCs w:val="28"/>
        </w:rPr>
        <w:t xml:space="preserve">Ладога,   </w:t>
      </w:r>
      <w:proofErr w:type="gramEnd"/>
      <w:r>
        <w:rPr>
          <w:rFonts w:ascii="Times New Roman" w:hAnsi="Times New Roman" w:cs="Times New Roman"/>
          <w:sz w:val="28"/>
          <w:szCs w:val="28"/>
        </w:rPr>
        <w:t xml:space="preserve">                в п. Старая Ладога, в поселениях района.</w:t>
      </w:r>
    </w:p>
    <w:p w14:paraId="38A5F1F8" w14:textId="77777777" w:rsidR="000A31D7" w:rsidRDefault="000A31D7" w:rsidP="000A31D7">
      <w:pPr>
        <w:pStyle w:val="a5"/>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 xml:space="preserve">По состоянию на 01.07.2022 </w:t>
      </w:r>
      <w:r w:rsidRPr="00FF3981">
        <w:rPr>
          <w:rFonts w:ascii="Times New Roman" w:hAnsi="Times New Roman" w:cs="Times New Roman"/>
          <w:sz w:val="28"/>
          <w:szCs w:val="28"/>
        </w:rPr>
        <w:t>3024 граждан</w:t>
      </w:r>
      <w:r>
        <w:rPr>
          <w:rFonts w:ascii="Times New Roman" w:hAnsi="Times New Roman" w:cs="Times New Roman"/>
          <w:sz w:val="28"/>
          <w:szCs w:val="28"/>
        </w:rPr>
        <w:t>ина</w:t>
      </w:r>
      <w:r w:rsidRPr="00FF3981">
        <w:rPr>
          <w:rFonts w:ascii="Times New Roman" w:hAnsi="Times New Roman" w:cs="Times New Roman"/>
          <w:sz w:val="28"/>
          <w:szCs w:val="28"/>
        </w:rPr>
        <w:t xml:space="preserve"> зарегистрировали свой статус с учетом введения налогового режима для самозанятых (НПД)</w:t>
      </w:r>
      <w:r>
        <w:rPr>
          <w:rFonts w:ascii="Times New Roman" w:hAnsi="Times New Roman" w:cs="Times New Roman"/>
          <w:color w:val="000000"/>
          <w:sz w:val="28"/>
          <w:szCs w:val="28"/>
        </w:rPr>
        <w:t>.</w:t>
      </w:r>
    </w:p>
    <w:p w14:paraId="51408E62" w14:textId="77777777" w:rsidR="000A31D7" w:rsidRPr="00FF3981" w:rsidRDefault="000A31D7" w:rsidP="000A31D7">
      <w:pPr>
        <w:pStyle w:val="a5"/>
        <w:spacing w:after="0" w:line="240" w:lineRule="auto"/>
        <w:jc w:val="both"/>
        <w:rPr>
          <w:rFonts w:ascii="Times New Roman" w:hAnsi="Times New Roman" w:cs="Times New Roman"/>
          <w:sz w:val="28"/>
          <w:szCs w:val="28"/>
        </w:rPr>
      </w:pPr>
      <w:r w:rsidRPr="00FF3981">
        <w:rPr>
          <w:rFonts w:ascii="Times New Roman" w:hAnsi="Times New Roman" w:cs="Times New Roman"/>
          <w:color w:val="000000"/>
          <w:sz w:val="28"/>
          <w:szCs w:val="28"/>
        </w:rPr>
        <w:t>Н</w:t>
      </w:r>
      <w:r w:rsidRPr="00FF3981">
        <w:rPr>
          <w:rFonts w:ascii="Times New Roman" w:hAnsi="Times New Roman" w:cs="Times New Roman"/>
          <w:sz w:val="28"/>
          <w:szCs w:val="28"/>
        </w:rPr>
        <w:t xml:space="preserve">а территории Кировского района в отчетном периоде функционировали:   </w:t>
      </w:r>
    </w:p>
    <w:p w14:paraId="34A336E5" w14:textId="77777777" w:rsidR="000A31D7" w:rsidRPr="00F16088" w:rsidRDefault="000A31D7" w:rsidP="000A31D7">
      <w:pPr>
        <w:pStyle w:val="a5"/>
        <w:numPr>
          <w:ilvl w:val="0"/>
          <w:numId w:val="23"/>
        </w:numPr>
        <w:tabs>
          <w:tab w:val="left" w:pos="720"/>
          <w:tab w:val="left" w:pos="1260"/>
        </w:tabs>
        <w:spacing w:after="0" w:line="240" w:lineRule="auto"/>
        <w:ind w:right="355"/>
        <w:jc w:val="both"/>
        <w:rPr>
          <w:rFonts w:ascii="Times New Roman" w:hAnsi="Times New Roman" w:cs="Times New Roman"/>
          <w:sz w:val="28"/>
          <w:szCs w:val="28"/>
        </w:rPr>
      </w:pPr>
      <w:r w:rsidRPr="00F16088">
        <w:rPr>
          <w:rFonts w:ascii="Times New Roman" w:hAnsi="Times New Roman" w:cs="Times New Roman"/>
          <w:sz w:val="28"/>
          <w:szCs w:val="28"/>
        </w:rPr>
        <w:t>5</w:t>
      </w:r>
      <w:r>
        <w:rPr>
          <w:rFonts w:ascii="Times New Roman" w:hAnsi="Times New Roman" w:cs="Times New Roman"/>
          <w:sz w:val="28"/>
          <w:szCs w:val="28"/>
        </w:rPr>
        <w:t>4</w:t>
      </w:r>
      <w:r w:rsidRPr="00F16088">
        <w:rPr>
          <w:rFonts w:ascii="Times New Roman" w:hAnsi="Times New Roman" w:cs="Times New Roman"/>
          <w:sz w:val="28"/>
          <w:szCs w:val="28"/>
        </w:rPr>
        <w:t>5 магазинов, 48 аптек;</w:t>
      </w:r>
    </w:p>
    <w:p w14:paraId="747DBB3E" w14:textId="77777777" w:rsidR="000A31D7" w:rsidRPr="00F16088" w:rsidRDefault="000A31D7" w:rsidP="000A31D7">
      <w:pPr>
        <w:pStyle w:val="a5"/>
        <w:numPr>
          <w:ilvl w:val="0"/>
          <w:numId w:val="23"/>
        </w:numPr>
        <w:tabs>
          <w:tab w:val="left" w:pos="720"/>
          <w:tab w:val="left" w:pos="1260"/>
        </w:tabs>
        <w:spacing w:after="0" w:line="240" w:lineRule="auto"/>
        <w:ind w:right="355"/>
        <w:jc w:val="both"/>
        <w:rPr>
          <w:rFonts w:ascii="Times New Roman" w:hAnsi="Times New Roman" w:cs="Times New Roman"/>
          <w:sz w:val="28"/>
          <w:szCs w:val="28"/>
        </w:rPr>
      </w:pPr>
      <w:r w:rsidRPr="00F16088">
        <w:rPr>
          <w:rFonts w:ascii="Times New Roman" w:hAnsi="Times New Roman" w:cs="Times New Roman"/>
          <w:sz w:val="28"/>
          <w:szCs w:val="28"/>
        </w:rPr>
        <w:t>17 торговых комплексов и центров;</w:t>
      </w:r>
    </w:p>
    <w:p w14:paraId="16852160" w14:textId="77777777" w:rsidR="000A31D7" w:rsidRPr="00F16088" w:rsidRDefault="000A31D7" w:rsidP="000A31D7">
      <w:pPr>
        <w:pStyle w:val="a5"/>
        <w:numPr>
          <w:ilvl w:val="0"/>
          <w:numId w:val="23"/>
        </w:numPr>
        <w:tabs>
          <w:tab w:val="left" w:pos="720"/>
          <w:tab w:val="left" w:pos="1260"/>
        </w:tabs>
        <w:spacing w:after="0" w:line="240" w:lineRule="auto"/>
        <w:ind w:right="355"/>
        <w:jc w:val="both"/>
        <w:rPr>
          <w:rFonts w:ascii="Times New Roman" w:hAnsi="Times New Roman" w:cs="Times New Roman"/>
          <w:sz w:val="28"/>
          <w:szCs w:val="28"/>
        </w:rPr>
      </w:pPr>
      <w:r>
        <w:rPr>
          <w:rFonts w:ascii="Times New Roman" w:hAnsi="Times New Roman" w:cs="Times New Roman"/>
          <w:sz w:val="28"/>
          <w:szCs w:val="28"/>
        </w:rPr>
        <w:t>16</w:t>
      </w:r>
      <w:r w:rsidRPr="00F16088">
        <w:rPr>
          <w:rFonts w:ascii="Times New Roman" w:hAnsi="Times New Roman" w:cs="Times New Roman"/>
          <w:sz w:val="28"/>
          <w:szCs w:val="28"/>
        </w:rPr>
        <w:t>0 павильонов; 54 киоска; 2</w:t>
      </w:r>
      <w:r>
        <w:rPr>
          <w:rFonts w:ascii="Times New Roman" w:hAnsi="Times New Roman" w:cs="Times New Roman"/>
          <w:sz w:val="28"/>
          <w:szCs w:val="28"/>
        </w:rPr>
        <w:t>0</w:t>
      </w:r>
      <w:r w:rsidRPr="00F16088">
        <w:rPr>
          <w:rFonts w:ascii="Times New Roman" w:hAnsi="Times New Roman" w:cs="Times New Roman"/>
          <w:sz w:val="28"/>
          <w:szCs w:val="28"/>
        </w:rPr>
        <w:t>-АЗС;</w:t>
      </w:r>
    </w:p>
    <w:p w14:paraId="0C5E306D" w14:textId="77777777" w:rsidR="000A31D7" w:rsidRPr="00F16088" w:rsidRDefault="000A31D7" w:rsidP="000A31D7">
      <w:pPr>
        <w:pStyle w:val="a5"/>
        <w:numPr>
          <w:ilvl w:val="0"/>
          <w:numId w:val="23"/>
        </w:numPr>
        <w:tabs>
          <w:tab w:val="left" w:pos="720"/>
          <w:tab w:val="left" w:pos="1260"/>
        </w:tabs>
        <w:spacing w:after="0" w:line="240" w:lineRule="auto"/>
        <w:ind w:right="-2"/>
        <w:jc w:val="both"/>
        <w:rPr>
          <w:rFonts w:ascii="Times New Roman" w:hAnsi="Times New Roman" w:cs="Times New Roman"/>
          <w:sz w:val="28"/>
          <w:szCs w:val="28"/>
        </w:rPr>
      </w:pPr>
      <w:r w:rsidRPr="00F16088">
        <w:rPr>
          <w:rFonts w:ascii="Times New Roman" w:hAnsi="Times New Roman" w:cs="Times New Roman"/>
          <w:sz w:val="28"/>
          <w:szCs w:val="28"/>
        </w:rPr>
        <w:t xml:space="preserve">141 объект общественного питания, в том числе </w:t>
      </w:r>
      <w:r>
        <w:rPr>
          <w:rFonts w:ascii="Times New Roman" w:hAnsi="Times New Roman" w:cs="Times New Roman"/>
          <w:sz w:val="28"/>
          <w:szCs w:val="28"/>
        </w:rPr>
        <w:t>95</w:t>
      </w:r>
      <w:r w:rsidRPr="00F16088">
        <w:rPr>
          <w:rFonts w:ascii="Times New Roman" w:hAnsi="Times New Roman" w:cs="Times New Roman"/>
          <w:sz w:val="28"/>
          <w:szCs w:val="28"/>
        </w:rPr>
        <w:t>-открытой сети;</w:t>
      </w:r>
    </w:p>
    <w:p w14:paraId="14748331" w14:textId="77777777" w:rsidR="000A31D7" w:rsidRPr="00F16088" w:rsidRDefault="000A31D7" w:rsidP="000A31D7">
      <w:pPr>
        <w:pStyle w:val="a5"/>
        <w:numPr>
          <w:ilvl w:val="0"/>
          <w:numId w:val="23"/>
        </w:numPr>
        <w:tabs>
          <w:tab w:val="left" w:pos="720"/>
          <w:tab w:val="left" w:pos="1260"/>
        </w:tabs>
        <w:spacing w:after="0" w:line="240" w:lineRule="auto"/>
        <w:ind w:right="-2"/>
        <w:jc w:val="both"/>
        <w:rPr>
          <w:rFonts w:ascii="Times New Roman" w:hAnsi="Times New Roman" w:cs="Times New Roman"/>
          <w:sz w:val="28"/>
          <w:szCs w:val="28"/>
        </w:rPr>
      </w:pPr>
      <w:r w:rsidRPr="00F16088">
        <w:rPr>
          <w:rFonts w:ascii="Times New Roman" w:hAnsi="Times New Roman" w:cs="Times New Roman"/>
          <w:sz w:val="28"/>
          <w:szCs w:val="28"/>
        </w:rPr>
        <w:t>30</w:t>
      </w:r>
      <w:r>
        <w:rPr>
          <w:rFonts w:ascii="Times New Roman" w:hAnsi="Times New Roman" w:cs="Times New Roman"/>
          <w:sz w:val="28"/>
          <w:szCs w:val="28"/>
        </w:rPr>
        <w:t>2</w:t>
      </w:r>
      <w:r w:rsidRPr="00F16088">
        <w:rPr>
          <w:rFonts w:ascii="Times New Roman" w:hAnsi="Times New Roman" w:cs="Times New Roman"/>
          <w:sz w:val="28"/>
          <w:szCs w:val="28"/>
        </w:rPr>
        <w:t xml:space="preserve"> объект</w:t>
      </w:r>
      <w:r>
        <w:rPr>
          <w:rFonts w:ascii="Times New Roman" w:hAnsi="Times New Roman" w:cs="Times New Roman"/>
          <w:sz w:val="28"/>
          <w:szCs w:val="28"/>
        </w:rPr>
        <w:t>а</w:t>
      </w:r>
      <w:r w:rsidRPr="00F16088">
        <w:rPr>
          <w:rFonts w:ascii="Times New Roman" w:hAnsi="Times New Roman" w:cs="Times New Roman"/>
          <w:sz w:val="28"/>
          <w:szCs w:val="28"/>
        </w:rPr>
        <w:t xml:space="preserve"> бытового обслуживания.   </w:t>
      </w:r>
    </w:p>
    <w:p w14:paraId="54D9AE1D" w14:textId="77777777" w:rsidR="000A31D7" w:rsidRPr="00F16088" w:rsidRDefault="000A31D7" w:rsidP="000A31D7">
      <w:pPr>
        <w:tabs>
          <w:tab w:val="left" w:pos="720"/>
          <w:tab w:val="left" w:pos="1260"/>
        </w:tabs>
        <w:spacing w:line="240" w:lineRule="auto"/>
        <w:ind w:left="-180" w:right="-2"/>
        <w:contextualSpacing/>
        <w:jc w:val="both"/>
        <w:rPr>
          <w:rFonts w:ascii="Times New Roman" w:hAnsi="Times New Roman" w:cs="Times New Roman"/>
          <w:sz w:val="28"/>
          <w:szCs w:val="28"/>
        </w:rPr>
      </w:pPr>
      <w:r w:rsidRPr="00F16088">
        <w:rPr>
          <w:rFonts w:ascii="Times New Roman" w:hAnsi="Times New Roman" w:cs="Times New Roman"/>
          <w:color w:val="000000"/>
          <w:sz w:val="28"/>
          <w:szCs w:val="28"/>
        </w:rPr>
        <w:t xml:space="preserve">           </w:t>
      </w:r>
      <w:r w:rsidRPr="00F16088">
        <w:rPr>
          <w:rFonts w:ascii="Times New Roman" w:hAnsi="Times New Roman" w:cs="Times New Roman"/>
          <w:sz w:val="28"/>
          <w:szCs w:val="28"/>
        </w:rPr>
        <w:t>Обеспеченность населения района торговыми площадями составляет 781 кв. м. на тысячу жителей, что составляет 132 % от норматива (592,3 кв.м).</w:t>
      </w:r>
      <w:r w:rsidRPr="00F16088">
        <w:rPr>
          <w:rFonts w:ascii="Times New Roman" w:hAnsi="Times New Roman" w:cs="Times New Roman"/>
          <w:color w:val="000000"/>
          <w:sz w:val="28"/>
          <w:szCs w:val="28"/>
        </w:rPr>
        <w:t xml:space="preserve"> Обеспеченность посадочными местами в общественном питании на 1000 жителей составляет 72 посадочных места  - 179</w:t>
      </w:r>
      <w:r>
        <w:rPr>
          <w:rFonts w:ascii="Times New Roman" w:hAnsi="Times New Roman" w:cs="Times New Roman"/>
          <w:color w:val="000000"/>
          <w:sz w:val="28"/>
          <w:szCs w:val="28"/>
        </w:rPr>
        <w:t xml:space="preserve"> </w:t>
      </w:r>
      <w:r w:rsidRPr="00F16088">
        <w:rPr>
          <w:rFonts w:ascii="Times New Roman" w:hAnsi="Times New Roman" w:cs="Times New Roman"/>
          <w:color w:val="000000"/>
          <w:sz w:val="28"/>
          <w:szCs w:val="28"/>
        </w:rPr>
        <w:t>% к нормативному показателю (40).</w:t>
      </w:r>
    </w:p>
    <w:p w14:paraId="3DF97B08" w14:textId="77777777" w:rsidR="000A31D7" w:rsidRPr="00F16088" w:rsidRDefault="000A31D7" w:rsidP="000A31D7">
      <w:pPr>
        <w:tabs>
          <w:tab w:val="left" w:pos="720"/>
          <w:tab w:val="left" w:pos="1260"/>
        </w:tabs>
        <w:spacing w:line="240" w:lineRule="auto"/>
        <w:ind w:left="-180" w:right="355"/>
        <w:contextualSpacing/>
        <w:jc w:val="both"/>
        <w:rPr>
          <w:rFonts w:ascii="Times New Roman" w:eastAsia="Calibri" w:hAnsi="Times New Roman" w:cs="Times New Roman"/>
          <w:i/>
        </w:rPr>
      </w:pPr>
      <w:r w:rsidRPr="00F16088">
        <w:rPr>
          <w:rFonts w:ascii="Times New Roman" w:hAnsi="Times New Roman" w:cs="Times New Roman"/>
          <w:color w:val="000000"/>
          <w:sz w:val="28"/>
          <w:szCs w:val="28"/>
        </w:rPr>
        <w:t xml:space="preserve">          </w:t>
      </w:r>
    </w:p>
    <w:p w14:paraId="26F1BC59"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b/>
          <w:sz w:val="28"/>
          <w:szCs w:val="28"/>
          <w:lang w:eastAsia="ru-RU"/>
        </w:rPr>
        <w:t xml:space="preserve">Управление муниципальным имуществом. </w:t>
      </w:r>
      <w:r w:rsidRPr="00F16088">
        <w:rPr>
          <w:rFonts w:ascii="Times New Roman" w:eastAsia="Times New Roman" w:hAnsi="Times New Roman" w:cs="Times New Roman"/>
          <w:sz w:val="28"/>
          <w:szCs w:val="28"/>
          <w:lang w:eastAsia="ru-RU"/>
        </w:rPr>
        <w:t xml:space="preserve">Общая стоимость муниципального имущества на 01.07.2022 оценивается в 7,6 млрд руб.  Объем </w:t>
      </w:r>
      <w:r w:rsidRPr="00F16088">
        <w:rPr>
          <w:rFonts w:ascii="Times New Roman" w:eastAsia="Times New Roman" w:hAnsi="Times New Roman" w:cs="Times New Roman"/>
          <w:sz w:val="28"/>
          <w:szCs w:val="28"/>
          <w:lang w:eastAsia="ru-RU"/>
        </w:rPr>
        <w:lastRenderedPageBreak/>
        <w:t>отгруженных товаров собственного производства, выполненных работ и услуг собственными силами организациями муниципальной формы собственности за первое полугодие 2022 года составил 139,5 млн руб.</w:t>
      </w:r>
    </w:p>
    <w:p w14:paraId="22D35F07"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За отчетный период по договорам аренды земли поступило 81,2 млн руб. (55 % от годового плана), что на 5,6 млн руб. больше, чем за первое полугодие 2021 года.</w:t>
      </w:r>
    </w:p>
    <w:p w14:paraId="21F147F7"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По состоянию на 01.07.2022 по договорам аренды помещений, получено 7,7 млн руб. (36,7 % от годового плана), что на 9,9 млн руб. меньше, чем за первое полугодие 2021 года.</w:t>
      </w:r>
    </w:p>
    <w:p w14:paraId="40629FF4" w14:textId="77777777" w:rsidR="000A31D7" w:rsidRPr="00F16088" w:rsidRDefault="000A31D7" w:rsidP="000A31D7">
      <w:pPr>
        <w:spacing w:after="0" w:line="240" w:lineRule="auto"/>
        <w:jc w:val="both"/>
        <w:rPr>
          <w:rFonts w:ascii="Times New Roman" w:eastAsia="Times New Roman" w:hAnsi="Times New Roman" w:cs="Times New Roman"/>
          <w:b/>
          <w:sz w:val="28"/>
          <w:szCs w:val="28"/>
          <w:lang w:eastAsia="ru-RU"/>
        </w:rPr>
      </w:pPr>
      <w:r w:rsidRPr="00F16088">
        <w:rPr>
          <w:rFonts w:ascii="Times New Roman" w:eastAsia="Times New Roman" w:hAnsi="Times New Roman" w:cs="Times New Roman"/>
          <w:b/>
          <w:sz w:val="28"/>
          <w:szCs w:val="28"/>
          <w:lang w:eastAsia="ru-RU"/>
        </w:rPr>
        <w:tab/>
      </w:r>
    </w:p>
    <w:p w14:paraId="229F2996" w14:textId="77777777" w:rsidR="000A31D7" w:rsidRPr="00F16088" w:rsidRDefault="000A31D7" w:rsidP="000A31D7">
      <w:pPr>
        <w:spacing w:after="0" w:line="240" w:lineRule="auto"/>
        <w:ind w:firstLine="709"/>
        <w:jc w:val="both"/>
        <w:rPr>
          <w:rFonts w:ascii="Times New Roman" w:eastAsia="Times New Roman" w:hAnsi="Times New Roman" w:cs="Times New Roman"/>
          <w:b/>
          <w:sz w:val="28"/>
          <w:szCs w:val="28"/>
          <w:lang w:eastAsia="ru-RU"/>
        </w:rPr>
      </w:pPr>
      <w:r w:rsidRPr="00F16088">
        <w:rPr>
          <w:rFonts w:ascii="Times New Roman" w:eastAsia="Times New Roman" w:hAnsi="Times New Roman" w:cs="Times New Roman"/>
          <w:b/>
          <w:sz w:val="28"/>
          <w:szCs w:val="28"/>
          <w:lang w:eastAsia="ru-RU"/>
        </w:rPr>
        <w:t xml:space="preserve">Инвестиции. </w:t>
      </w:r>
    </w:p>
    <w:p w14:paraId="4F0B2014" w14:textId="77777777" w:rsidR="000A31D7" w:rsidRPr="00F16088" w:rsidRDefault="000A31D7" w:rsidP="000A31D7">
      <w:pPr>
        <w:spacing w:after="0" w:line="240" w:lineRule="auto"/>
        <w:ind w:firstLine="708"/>
        <w:jc w:val="both"/>
        <w:rPr>
          <w:rFonts w:ascii="Times New Roman" w:eastAsia="Times New Roman" w:hAnsi="Times New Roman" w:cs="Times New Roman"/>
          <w:sz w:val="28"/>
          <w:szCs w:val="20"/>
          <w:lang w:eastAsia="ru-RU"/>
        </w:rPr>
      </w:pPr>
      <w:r w:rsidRPr="00F16088">
        <w:rPr>
          <w:rFonts w:ascii="Times New Roman" w:eastAsia="Times New Roman" w:hAnsi="Times New Roman" w:cs="Times New Roman"/>
          <w:sz w:val="28"/>
          <w:szCs w:val="28"/>
          <w:lang w:eastAsia="ru-RU"/>
        </w:rPr>
        <w:t>За январь-июнь 2022</w:t>
      </w:r>
      <w:r w:rsidRPr="00F16088">
        <w:rPr>
          <w:rFonts w:ascii="Times New Roman" w:eastAsia="Times New Roman" w:hAnsi="Times New Roman" w:cs="Times New Roman"/>
          <w:sz w:val="28"/>
          <w:szCs w:val="20"/>
          <w:lang w:eastAsia="ru-RU"/>
        </w:rPr>
        <w:t xml:space="preserve"> года объем инвестиций в основной капитал составил 3,5 млрд руб. или 100,6 % к уровню соответствующего периода 2021 года. </w:t>
      </w:r>
    </w:p>
    <w:p w14:paraId="78DA8F21"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0"/>
          <w:lang w:eastAsia="ru-RU"/>
        </w:rPr>
      </w:pPr>
      <w:r w:rsidRPr="00F16088">
        <w:rPr>
          <w:rFonts w:ascii="Times New Roman" w:eastAsia="Times New Roman" w:hAnsi="Times New Roman" w:cs="Times New Roman"/>
          <w:sz w:val="28"/>
          <w:szCs w:val="20"/>
          <w:lang w:eastAsia="ru-RU"/>
        </w:rPr>
        <w:t>От общего объема капитальных вложений, инвестиции в обрабатывающее производство составили 44,9 %, в обеспечение электрической энергией, газом и паром – 40,1 %, водоснабжение, водоотведение, утилизация отходов – 5,1 %, прочие отрасли – 8,1 %.</w:t>
      </w:r>
    </w:p>
    <w:p w14:paraId="73B1EC75"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В настоящее время в районе реализуются следующие крупные инвестиционные проекты:</w:t>
      </w:r>
    </w:p>
    <w:p w14:paraId="0BC92DEE" w14:textId="77777777" w:rsidR="000A31D7" w:rsidRPr="00F16088" w:rsidRDefault="000A31D7" w:rsidP="000A31D7">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модернизация производственного комплекса, АО «ГЕСЕР», 2018-2023;</w:t>
      </w:r>
    </w:p>
    <w:p w14:paraId="3FF3CCD1" w14:textId="77777777" w:rsidR="000A31D7" w:rsidRPr="00F16088" w:rsidRDefault="000A31D7" w:rsidP="000A31D7">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организация    производства    иллюминаторов    из   упрочненного стекла, АО «ГЕСЕР», 2019-2024;</w:t>
      </w:r>
    </w:p>
    <w:p w14:paraId="0705411A" w14:textId="77777777" w:rsidR="000A31D7" w:rsidRPr="00F16088" w:rsidRDefault="000A31D7" w:rsidP="000A31D7">
      <w:pPr>
        <w:pStyle w:val="a5"/>
        <w:numPr>
          <w:ilvl w:val="0"/>
          <w:numId w:val="9"/>
        </w:numPr>
        <w:spacing w:after="0" w:line="240" w:lineRule="auto"/>
        <w:jc w:val="both"/>
        <w:rPr>
          <w:rFonts w:ascii="Times New Roman" w:eastAsia="Times New Roman" w:hAnsi="Times New Roman" w:cs="Times New Roman"/>
          <w:sz w:val="28"/>
          <w:szCs w:val="28"/>
          <w:lang w:eastAsia="ru-RU"/>
        </w:rPr>
      </w:pPr>
      <w:proofErr w:type="spellStart"/>
      <w:r w:rsidRPr="00F16088">
        <w:rPr>
          <w:rFonts w:ascii="Times New Roman" w:eastAsia="Times New Roman" w:hAnsi="Times New Roman" w:cs="Times New Roman"/>
          <w:sz w:val="28"/>
          <w:szCs w:val="28"/>
          <w:lang w:eastAsia="ru-RU"/>
        </w:rPr>
        <w:t>увеличиние</w:t>
      </w:r>
      <w:proofErr w:type="spellEnd"/>
      <w:r w:rsidRPr="00F16088">
        <w:rPr>
          <w:rFonts w:ascii="Times New Roman" w:eastAsia="Times New Roman" w:hAnsi="Times New Roman" w:cs="Times New Roman"/>
          <w:sz w:val="28"/>
          <w:szCs w:val="28"/>
          <w:lang w:eastAsia="ru-RU"/>
        </w:rPr>
        <w:t xml:space="preserve"> мощности производства для ритейла и снабжения ресторанов, ООО «</w:t>
      </w:r>
      <w:proofErr w:type="spellStart"/>
      <w:r w:rsidRPr="00F16088">
        <w:rPr>
          <w:rFonts w:ascii="Times New Roman" w:eastAsia="Times New Roman" w:hAnsi="Times New Roman" w:cs="Times New Roman"/>
          <w:sz w:val="28"/>
          <w:szCs w:val="28"/>
          <w:lang w:eastAsia="ru-RU"/>
        </w:rPr>
        <w:t>Петропродукт</w:t>
      </w:r>
      <w:proofErr w:type="spellEnd"/>
      <w:r w:rsidRPr="00F16088">
        <w:rPr>
          <w:rFonts w:ascii="Times New Roman" w:eastAsia="Times New Roman" w:hAnsi="Times New Roman" w:cs="Times New Roman"/>
          <w:sz w:val="28"/>
          <w:szCs w:val="28"/>
          <w:lang w:eastAsia="ru-RU"/>
        </w:rPr>
        <w:t>-Отрадное», 2021-2024;</w:t>
      </w:r>
    </w:p>
    <w:p w14:paraId="6F9F2762" w14:textId="77777777" w:rsidR="000A31D7" w:rsidRPr="00F16088" w:rsidRDefault="000A31D7" w:rsidP="000A31D7">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расширение убойного цеха и строительство новых помещений убойного цеха, АО «Птицефабрика «Северная», 2021-2022;</w:t>
      </w:r>
    </w:p>
    <w:p w14:paraId="47B6C97F" w14:textId="77777777" w:rsidR="000A31D7" w:rsidRPr="00F16088" w:rsidRDefault="000A31D7" w:rsidP="000A31D7">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строительство завода по изготовлению картона для  плоских слоев и бумага для гофрирования, ООО «Рэмос-Альфа», 2022-2025;</w:t>
      </w:r>
    </w:p>
    <w:p w14:paraId="4A5CE062" w14:textId="77777777" w:rsidR="000A31D7" w:rsidRPr="00F16088" w:rsidRDefault="000A31D7" w:rsidP="000A31D7">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 xml:space="preserve">модернизация тепломагистрали 3-4 </w:t>
      </w:r>
      <w:proofErr w:type="spellStart"/>
      <w:r w:rsidRPr="00F16088">
        <w:rPr>
          <w:rFonts w:ascii="Times New Roman" w:eastAsia="Times New Roman" w:hAnsi="Times New Roman" w:cs="Times New Roman"/>
          <w:sz w:val="28"/>
          <w:szCs w:val="28"/>
          <w:lang w:eastAsia="ru-RU"/>
        </w:rPr>
        <w:t>микр</w:t>
      </w:r>
      <w:proofErr w:type="spellEnd"/>
      <w:r w:rsidRPr="00F16088">
        <w:rPr>
          <w:rFonts w:ascii="Times New Roman" w:eastAsia="Times New Roman" w:hAnsi="Times New Roman" w:cs="Times New Roman"/>
          <w:sz w:val="28"/>
          <w:szCs w:val="28"/>
          <w:lang w:eastAsia="ru-RU"/>
        </w:rPr>
        <w:t>. От ТК-1 до ТК-7,                               ООО «Дубровская ТЭЦ, 2019-2022;</w:t>
      </w:r>
    </w:p>
    <w:p w14:paraId="6818E1DF" w14:textId="77777777" w:rsidR="000A31D7" w:rsidRPr="00F16088" w:rsidRDefault="000A31D7" w:rsidP="000A31D7">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организация учета электрической энергии в многоквартирных домах в период с 2021 по 2023 годы, ООО «РКС-энерго», 2021-2023.</w:t>
      </w:r>
    </w:p>
    <w:p w14:paraId="1D9E12C9" w14:textId="77777777" w:rsidR="000A31D7" w:rsidRPr="00F16088" w:rsidRDefault="000A31D7" w:rsidP="000A31D7">
      <w:pPr>
        <w:pStyle w:val="a5"/>
        <w:spacing w:after="0" w:line="240" w:lineRule="auto"/>
        <w:ind w:left="360"/>
        <w:jc w:val="both"/>
        <w:rPr>
          <w:rFonts w:ascii="Times New Roman" w:eastAsia="Times New Roman" w:hAnsi="Times New Roman" w:cs="Times New Roman"/>
          <w:sz w:val="28"/>
          <w:szCs w:val="28"/>
          <w:lang w:eastAsia="ru-RU"/>
        </w:rPr>
      </w:pPr>
    </w:p>
    <w:p w14:paraId="54437CA3"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b/>
          <w:sz w:val="28"/>
          <w:szCs w:val="28"/>
          <w:lang w:eastAsia="ru-RU"/>
        </w:rPr>
        <w:t xml:space="preserve">Ввод в действие объектов. </w:t>
      </w:r>
      <w:r w:rsidRPr="00F16088">
        <w:rPr>
          <w:rFonts w:ascii="Times New Roman" w:eastAsia="Times New Roman" w:hAnsi="Times New Roman" w:cs="Times New Roman"/>
          <w:sz w:val="28"/>
          <w:szCs w:val="28"/>
          <w:lang w:eastAsia="ru-RU"/>
        </w:rPr>
        <w:t xml:space="preserve">За первое полугодие 2022 года согласно статистическим данным, размещенным на официальном сайте Комитета по строительству Ленинградской области,  введено 73,087 тыс.кв.м. жилья, в том числе ИЖС – 57,292 тыс.кв.м. </w:t>
      </w:r>
    </w:p>
    <w:p w14:paraId="3C116E54"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 xml:space="preserve"> Введены в эксплуатацию производственные объекты:</w:t>
      </w:r>
    </w:p>
    <w:tbl>
      <w:tblPr>
        <w:tblW w:w="97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169"/>
        <w:gridCol w:w="3827"/>
      </w:tblGrid>
      <w:tr w:rsidR="000A31D7" w:rsidRPr="00F16088" w14:paraId="4855F971" w14:textId="77777777" w:rsidTr="000A31D7">
        <w:tc>
          <w:tcPr>
            <w:tcW w:w="709" w:type="dxa"/>
          </w:tcPr>
          <w:p w14:paraId="03C262B0" w14:textId="77777777" w:rsidR="000A31D7" w:rsidRPr="00F16088" w:rsidRDefault="000A31D7" w:rsidP="000A31D7">
            <w:pPr>
              <w:tabs>
                <w:tab w:val="num" w:pos="972"/>
              </w:tabs>
              <w:spacing w:after="0" w:line="240" w:lineRule="auto"/>
              <w:jc w:val="center"/>
              <w:rPr>
                <w:rFonts w:ascii="Times New Roman" w:hAnsi="Times New Roman" w:cs="Times New Roman"/>
                <w:b/>
                <w:sz w:val="28"/>
                <w:szCs w:val="28"/>
              </w:rPr>
            </w:pPr>
            <w:r w:rsidRPr="00F16088">
              <w:rPr>
                <w:rFonts w:ascii="Times New Roman" w:hAnsi="Times New Roman" w:cs="Times New Roman"/>
                <w:sz w:val="28"/>
                <w:szCs w:val="28"/>
              </w:rPr>
              <w:tab/>
            </w:r>
            <w:r w:rsidRPr="00F16088">
              <w:rPr>
                <w:rFonts w:ascii="Times New Roman" w:hAnsi="Times New Roman" w:cs="Times New Roman"/>
                <w:b/>
                <w:sz w:val="28"/>
                <w:szCs w:val="28"/>
              </w:rPr>
              <w:t>п/п</w:t>
            </w:r>
          </w:p>
        </w:tc>
        <w:tc>
          <w:tcPr>
            <w:tcW w:w="5169" w:type="dxa"/>
          </w:tcPr>
          <w:p w14:paraId="5350A911" w14:textId="77777777" w:rsidR="000A31D7" w:rsidRPr="00F16088" w:rsidRDefault="000A31D7" w:rsidP="000A31D7">
            <w:pPr>
              <w:spacing w:after="0" w:line="240" w:lineRule="auto"/>
              <w:jc w:val="center"/>
              <w:rPr>
                <w:rFonts w:ascii="Times New Roman" w:hAnsi="Times New Roman" w:cs="Times New Roman"/>
                <w:b/>
                <w:sz w:val="28"/>
                <w:szCs w:val="28"/>
              </w:rPr>
            </w:pPr>
            <w:r w:rsidRPr="00F16088">
              <w:rPr>
                <w:rFonts w:ascii="Times New Roman" w:hAnsi="Times New Roman" w:cs="Times New Roman"/>
                <w:b/>
                <w:sz w:val="28"/>
                <w:szCs w:val="28"/>
              </w:rPr>
              <w:t>Наименование объекта, адрес</w:t>
            </w:r>
          </w:p>
        </w:tc>
        <w:tc>
          <w:tcPr>
            <w:tcW w:w="3827" w:type="dxa"/>
          </w:tcPr>
          <w:p w14:paraId="5872D4AE" w14:textId="77777777" w:rsidR="000A31D7" w:rsidRPr="00F16088" w:rsidRDefault="000A31D7" w:rsidP="000A31D7">
            <w:pPr>
              <w:spacing w:after="0" w:line="240" w:lineRule="auto"/>
              <w:ind w:left="-47"/>
              <w:jc w:val="center"/>
              <w:rPr>
                <w:rFonts w:ascii="Times New Roman" w:hAnsi="Times New Roman" w:cs="Times New Roman"/>
                <w:b/>
                <w:sz w:val="28"/>
                <w:szCs w:val="28"/>
              </w:rPr>
            </w:pPr>
            <w:r w:rsidRPr="00F16088">
              <w:rPr>
                <w:rFonts w:ascii="Times New Roman" w:hAnsi="Times New Roman" w:cs="Times New Roman"/>
                <w:b/>
                <w:sz w:val="28"/>
                <w:szCs w:val="28"/>
              </w:rPr>
              <w:t>Застройщик</w:t>
            </w:r>
          </w:p>
        </w:tc>
      </w:tr>
      <w:tr w:rsidR="000A31D7" w:rsidRPr="00F16088" w14:paraId="08F88EA4" w14:textId="77777777" w:rsidTr="000A31D7">
        <w:tc>
          <w:tcPr>
            <w:tcW w:w="709" w:type="dxa"/>
          </w:tcPr>
          <w:p w14:paraId="254F42E9" w14:textId="77777777" w:rsidR="000A31D7" w:rsidRPr="00F16088" w:rsidRDefault="000A31D7" w:rsidP="000A31D7">
            <w:pPr>
              <w:tabs>
                <w:tab w:val="num" w:pos="972"/>
              </w:tabs>
              <w:spacing w:after="0" w:line="240" w:lineRule="auto"/>
              <w:jc w:val="center"/>
              <w:rPr>
                <w:rFonts w:ascii="Times New Roman" w:hAnsi="Times New Roman" w:cs="Times New Roman"/>
                <w:sz w:val="28"/>
                <w:szCs w:val="28"/>
              </w:rPr>
            </w:pPr>
            <w:r w:rsidRPr="00F16088">
              <w:rPr>
                <w:rFonts w:ascii="Times New Roman" w:hAnsi="Times New Roman" w:cs="Times New Roman"/>
                <w:sz w:val="28"/>
                <w:szCs w:val="28"/>
              </w:rPr>
              <w:t>1</w:t>
            </w:r>
          </w:p>
        </w:tc>
        <w:tc>
          <w:tcPr>
            <w:tcW w:w="5169" w:type="dxa"/>
          </w:tcPr>
          <w:p w14:paraId="6CC6BCD5" w14:textId="77777777" w:rsidR="000A31D7" w:rsidRPr="00F16088" w:rsidRDefault="000A31D7" w:rsidP="000A31D7">
            <w:pPr>
              <w:spacing w:after="0" w:line="240" w:lineRule="auto"/>
              <w:rPr>
                <w:rFonts w:ascii="Times New Roman" w:hAnsi="Times New Roman" w:cs="Times New Roman"/>
                <w:sz w:val="28"/>
                <w:szCs w:val="28"/>
              </w:rPr>
            </w:pPr>
            <w:r w:rsidRPr="00F16088">
              <w:rPr>
                <w:rFonts w:ascii="Times New Roman" w:hAnsi="Times New Roman" w:cs="Times New Roman"/>
                <w:sz w:val="28"/>
                <w:szCs w:val="28"/>
              </w:rPr>
              <w:t xml:space="preserve">Производственное здание крупногабаритных металлоконструкций с административными помещениями. Ленинградская область, г. </w:t>
            </w:r>
            <w:proofErr w:type="gramStart"/>
            <w:r w:rsidRPr="00F16088">
              <w:rPr>
                <w:rFonts w:ascii="Times New Roman" w:hAnsi="Times New Roman" w:cs="Times New Roman"/>
                <w:sz w:val="28"/>
                <w:szCs w:val="28"/>
              </w:rPr>
              <w:t xml:space="preserve">Кировск,   </w:t>
            </w:r>
            <w:proofErr w:type="gramEnd"/>
            <w:r w:rsidRPr="00F16088">
              <w:rPr>
                <w:rFonts w:ascii="Times New Roman" w:hAnsi="Times New Roman" w:cs="Times New Roman"/>
                <w:sz w:val="28"/>
                <w:szCs w:val="28"/>
              </w:rPr>
              <w:t xml:space="preserve">            ул. Набережная, д. 1/33</w:t>
            </w:r>
          </w:p>
        </w:tc>
        <w:tc>
          <w:tcPr>
            <w:tcW w:w="3827" w:type="dxa"/>
          </w:tcPr>
          <w:p w14:paraId="1F472F91" w14:textId="77777777" w:rsidR="000A31D7" w:rsidRPr="00F16088" w:rsidRDefault="000A31D7" w:rsidP="000A31D7">
            <w:pPr>
              <w:spacing w:after="0" w:line="240" w:lineRule="auto"/>
              <w:ind w:left="-47"/>
              <w:jc w:val="center"/>
              <w:rPr>
                <w:rFonts w:ascii="Times New Roman" w:hAnsi="Times New Roman" w:cs="Times New Roman"/>
                <w:sz w:val="28"/>
                <w:szCs w:val="28"/>
              </w:rPr>
            </w:pPr>
            <w:r w:rsidRPr="00F16088">
              <w:rPr>
                <w:rFonts w:ascii="Times New Roman" w:hAnsi="Times New Roman" w:cs="Times New Roman"/>
                <w:sz w:val="28"/>
                <w:szCs w:val="28"/>
              </w:rPr>
              <w:t>ИП Попов И.С.</w:t>
            </w:r>
          </w:p>
        </w:tc>
      </w:tr>
      <w:tr w:rsidR="000A31D7" w:rsidRPr="00F16088" w14:paraId="41AD40BC" w14:textId="77777777" w:rsidTr="000A31D7">
        <w:tc>
          <w:tcPr>
            <w:tcW w:w="709" w:type="dxa"/>
          </w:tcPr>
          <w:p w14:paraId="4284EF90" w14:textId="77777777" w:rsidR="000A31D7" w:rsidRPr="00F16088" w:rsidRDefault="000A31D7" w:rsidP="000A31D7">
            <w:pPr>
              <w:tabs>
                <w:tab w:val="num" w:pos="972"/>
              </w:tabs>
              <w:spacing w:after="0" w:line="240" w:lineRule="auto"/>
              <w:jc w:val="center"/>
              <w:rPr>
                <w:rFonts w:ascii="Times New Roman" w:hAnsi="Times New Roman" w:cs="Times New Roman"/>
                <w:sz w:val="28"/>
                <w:szCs w:val="28"/>
              </w:rPr>
            </w:pPr>
            <w:r w:rsidRPr="00F16088">
              <w:rPr>
                <w:rFonts w:ascii="Times New Roman" w:hAnsi="Times New Roman" w:cs="Times New Roman"/>
                <w:sz w:val="28"/>
                <w:szCs w:val="28"/>
              </w:rPr>
              <w:t>2</w:t>
            </w:r>
          </w:p>
        </w:tc>
        <w:tc>
          <w:tcPr>
            <w:tcW w:w="5169" w:type="dxa"/>
          </w:tcPr>
          <w:p w14:paraId="00E733D2" w14:textId="77777777" w:rsidR="000A31D7" w:rsidRPr="00F16088" w:rsidRDefault="000A31D7" w:rsidP="000A31D7">
            <w:pPr>
              <w:spacing w:after="0" w:line="240" w:lineRule="auto"/>
              <w:rPr>
                <w:rFonts w:ascii="Times New Roman" w:hAnsi="Times New Roman" w:cs="Times New Roman"/>
                <w:sz w:val="28"/>
                <w:szCs w:val="28"/>
              </w:rPr>
            </w:pPr>
            <w:r w:rsidRPr="00F16088">
              <w:rPr>
                <w:rFonts w:ascii="Times New Roman" w:hAnsi="Times New Roman" w:cs="Times New Roman"/>
                <w:sz w:val="28"/>
                <w:szCs w:val="28"/>
              </w:rPr>
              <w:t>Здание котельной.</w:t>
            </w:r>
          </w:p>
          <w:p w14:paraId="40BB9DDC" w14:textId="77777777" w:rsidR="000A31D7" w:rsidRPr="00F16088" w:rsidRDefault="000A31D7" w:rsidP="000A31D7">
            <w:pPr>
              <w:spacing w:after="0" w:line="240" w:lineRule="auto"/>
              <w:rPr>
                <w:rFonts w:ascii="Times New Roman" w:hAnsi="Times New Roman" w:cs="Times New Roman"/>
                <w:sz w:val="28"/>
                <w:szCs w:val="28"/>
              </w:rPr>
            </w:pPr>
            <w:r w:rsidRPr="00F16088">
              <w:rPr>
                <w:rFonts w:ascii="Times New Roman" w:hAnsi="Times New Roman" w:cs="Times New Roman"/>
                <w:sz w:val="28"/>
                <w:szCs w:val="28"/>
              </w:rPr>
              <w:lastRenderedPageBreak/>
              <w:t xml:space="preserve">Ленинградская область, г. </w:t>
            </w:r>
            <w:proofErr w:type="gramStart"/>
            <w:r w:rsidRPr="00F16088">
              <w:rPr>
                <w:rFonts w:ascii="Times New Roman" w:hAnsi="Times New Roman" w:cs="Times New Roman"/>
                <w:sz w:val="28"/>
                <w:szCs w:val="28"/>
              </w:rPr>
              <w:t xml:space="preserve">Кировск,   </w:t>
            </w:r>
            <w:proofErr w:type="gramEnd"/>
            <w:r w:rsidRPr="00F16088">
              <w:rPr>
                <w:rFonts w:ascii="Times New Roman" w:hAnsi="Times New Roman" w:cs="Times New Roman"/>
                <w:sz w:val="28"/>
                <w:szCs w:val="28"/>
              </w:rPr>
              <w:t xml:space="preserve">           ул. Песочная, д.15</w:t>
            </w:r>
          </w:p>
        </w:tc>
        <w:tc>
          <w:tcPr>
            <w:tcW w:w="3827" w:type="dxa"/>
          </w:tcPr>
          <w:p w14:paraId="78A3DEF4" w14:textId="77777777" w:rsidR="000A31D7" w:rsidRPr="00F16088" w:rsidRDefault="000A31D7" w:rsidP="000A31D7">
            <w:pPr>
              <w:spacing w:after="0" w:line="240" w:lineRule="auto"/>
              <w:ind w:left="-47"/>
              <w:jc w:val="center"/>
              <w:rPr>
                <w:rFonts w:ascii="Times New Roman" w:hAnsi="Times New Roman" w:cs="Times New Roman"/>
                <w:sz w:val="28"/>
                <w:szCs w:val="28"/>
              </w:rPr>
            </w:pPr>
            <w:r w:rsidRPr="00F16088">
              <w:rPr>
                <w:rFonts w:ascii="Times New Roman" w:hAnsi="Times New Roman" w:cs="Times New Roman"/>
                <w:sz w:val="28"/>
                <w:szCs w:val="28"/>
              </w:rPr>
              <w:lastRenderedPageBreak/>
              <w:t>ООО «ТД «</w:t>
            </w:r>
            <w:proofErr w:type="spellStart"/>
            <w:r w:rsidRPr="00F16088">
              <w:rPr>
                <w:rFonts w:ascii="Times New Roman" w:hAnsi="Times New Roman" w:cs="Times New Roman"/>
                <w:sz w:val="28"/>
                <w:szCs w:val="28"/>
              </w:rPr>
              <w:t>АльфаЦем</w:t>
            </w:r>
            <w:proofErr w:type="spellEnd"/>
            <w:r w:rsidRPr="00F16088">
              <w:rPr>
                <w:rFonts w:ascii="Times New Roman" w:hAnsi="Times New Roman" w:cs="Times New Roman"/>
                <w:sz w:val="28"/>
                <w:szCs w:val="28"/>
              </w:rPr>
              <w:t>»</w:t>
            </w:r>
          </w:p>
        </w:tc>
      </w:tr>
      <w:tr w:rsidR="000A31D7" w:rsidRPr="00F16088" w14:paraId="5929B1FE" w14:textId="77777777" w:rsidTr="000A31D7">
        <w:tc>
          <w:tcPr>
            <w:tcW w:w="709" w:type="dxa"/>
          </w:tcPr>
          <w:p w14:paraId="2E993D25" w14:textId="77777777" w:rsidR="000A31D7" w:rsidRPr="00F16088" w:rsidRDefault="000A31D7" w:rsidP="000A31D7">
            <w:pPr>
              <w:tabs>
                <w:tab w:val="num" w:pos="972"/>
              </w:tabs>
              <w:spacing w:after="0" w:line="240" w:lineRule="auto"/>
              <w:jc w:val="center"/>
              <w:rPr>
                <w:rFonts w:ascii="Times New Roman" w:hAnsi="Times New Roman" w:cs="Times New Roman"/>
                <w:sz w:val="28"/>
                <w:szCs w:val="28"/>
              </w:rPr>
            </w:pPr>
            <w:r w:rsidRPr="00F16088">
              <w:rPr>
                <w:rFonts w:ascii="Times New Roman" w:hAnsi="Times New Roman" w:cs="Times New Roman"/>
                <w:sz w:val="28"/>
                <w:szCs w:val="28"/>
              </w:rPr>
              <w:t>3</w:t>
            </w:r>
          </w:p>
        </w:tc>
        <w:tc>
          <w:tcPr>
            <w:tcW w:w="5169" w:type="dxa"/>
          </w:tcPr>
          <w:p w14:paraId="47CB8DE8" w14:textId="77777777" w:rsidR="000A31D7" w:rsidRPr="00F16088" w:rsidRDefault="000A31D7" w:rsidP="000A31D7">
            <w:pPr>
              <w:spacing w:after="0" w:line="240" w:lineRule="auto"/>
              <w:rPr>
                <w:rFonts w:ascii="Times New Roman" w:hAnsi="Times New Roman" w:cs="Times New Roman"/>
                <w:sz w:val="28"/>
                <w:szCs w:val="28"/>
              </w:rPr>
            </w:pPr>
            <w:r w:rsidRPr="00F16088">
              <w:rPr>
                <w:rFonts w:ascii="Times New Roman" w:hAnsi="Times New Roman" w:cs="Times New Roman"/>
                <w:sz w:val="28"/>
                <w:szCs w:val="28"/>
              </w:rPr>
              <w:t>Торгово-производственный комплекс.</w:t>
            </w:r>
          </w:p>
          <w:p w14:paraId="75CC069C" w14:textId="77777777" w:rsidR="000163FD" w:rsidRDefault="000A31D7" w:rsidP="000A31D7">
            <w:pPr>
              <w:spacing w:after="0" w:line="240" w:lineRule="auto"/>
              <w:rPr>
                <w:rFonts w:ascii="Times New Roman" w:hAnsi="Times New Roman" w:cs="Times New Roman"/>
                <w:sz w:val="28"/>
                <w:szCs w:val="28"/>
              </w:rPr>
            </w:pPr>
            <w:r w:rsidRPr="00F16088">
              <w:rPr>
                <w:rFonts w:ascii="Times New Roman" w:hAnsi="Times New Roman" w:cs="Times New Roman"/>
                <w:sz w:val="28"/>
                <w:szCs w:val="28"/>
              </w:rPr>
              <w:t>Ленинградская область, г. Кировск,</w:t>
            </w:r>
          </w:p>
          <w:p w14:paraId="670FD279" w14:textId="53B22F43" w:rsidR="000A31D7" w:rsidRPr="00F16088" w:rsidRDefault="000A31D7" w:rsidP="000A31D7">
            <w:pPr>
              <w:spacing w:after="0" w:line="240" w:lineRule="auto"/>
              <w:rPr>
                <w:rFonts w:ascii="Times New Roman" w:hAnsi="Times New Roman" w:cs="Times New Roman"/>
                <w:sz w:val="28"/>
                <w:szCs w:val="28"/>
              </w:rPr>
            </w:pPr>
            <w:r w:rsidRPr="00F16088">
              <w:rPr>
                <w:rFonts w:ascii="Times New Roman" w:hAnsi="Times New Roman" w:cs="Times New Roman"/>
                <w:sz w:val="28"/>
                <w:szCs w:val="28"/>
              </w:rPr>
              <w:t xml:space="preserve"> ул. Железнодорожная, д.13.</w:t>
            </w:r>
          </w:p>
        </w:tc>
        <w:tc>
          <w:tcPr>
            <w:tcW w:w="3827" w:type="dxa"/>
          </w:tcPr>
          <w:p w14:paraId="650A59F3" w14:textId="77777777" w:rsidR="000A31D7" w:rsidRPr="00F16088" w:rsidRDefault="000A31D7" w:rsidP="000A31D7">
            <w:pPr>
              <w:spacing w:after="0" w:line="240" w:lineRule="auto"/>
              <w:ind w:left="-47"/>
              <w:jc w:val="center"/>
              <w:rPr>
                <w:rFonts w:ascii="Times New Roman" w:hAnsi="Times New Roman" w:cs="Times New Roman"/>
                <w:sz w:val="28"/>
                <w:szCs w:val="28"/>
              </w:rPr>
            </w:pPr>
            <w:r w:rsidRPr="00F16088">
              <w:rPr>
                <w:rFonts w:ascii="Times New Roman" w:hAnsi="Times New Roman" w:cs="Times New Roman"/>
                <w:sz w:val="28"/>
                <w:szCs w:val="28"/>
              </w:rPr>
              <w:t>ИП Невзоров А.И.</w:t>
            </w:r>
          </w:p>
        </w:tc>
      </w:tr>
    </w:tbl>
    <w:p w14:paraId="2F9E3AA3" w14:textId="7E79EB69" w:rsidR="000A31D7" w:rsidRPr="00F16088" w:rsidRDefault="000A31D7" w:rsidP="000A31D7">
      <w:pPr>
        <w:tabs>
          <w:tab w:val="num" w:pos="644"/>
        </w:tabs>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 xml:space="preserve">Основными предприятиями, ведущими проектно-изыскательские работы на территории Кировского муниципального района </w:t>
      </w:r>
      <w:proofErr w:type="gramStart"/>
      <w:r w:rsidRPr="00F16088">
        <w:rPr>
          <w:rFonts w:ascii="Times New Roman" w:eastAsia="Times New Roman" w:hAnsi="Times New Roman" w:cs="Times New Roman"/>
          <w:sz w:val="28"/>
          <w:szCs w:val="28"/>
          <w:lang w:eastAsia="ru-RU"/>
        </w:rPr>
        <w:t>Ленинградской</w:t>
      </w:r>
      <w:r w:rsidR="000163FD">
        <w:rPr>
          <w:rFonts w:ascii="Times New Roman" w:eastAsia="Times New Roman" w:hAnsi="Times New Roman" w:cs="Times New Roman"/>
          <w:sz w:val="28"/>
          <w:szCs w:val="28"/>
          <w:lang w:eastAsia="ru-RU"/>
        </w:rPr>
        <w:t xml:space="preserve"> </w:t>
      </w:r>
      <w:r w:rsidRPr="00F16088">
        <w:rPr>
          <w:rFonts w:ascii="Times New Roman" w:eastAsia="Times New Roman" w:hAnsi="Times New Roman" w:cs="Times New Roman"/>
          <w:sz w:val="28"/>
          <w:szCs w:val="28"/>
          <w:lang w:eastAsia="ru-RU"/>
        </w:rPr>
        <w:t>области</w:t>
      </w:r>
      <w:proofErr w:type="gramEnd"/>
      <w:r w:rsidR="000163FD">
        <w:rPr>
          <w:rFonts w:ascii="Times New Roman" w:eastAsia="Times New Roman" w:hAnsi="Times New Roman" w:cs="Times New Roman"/>
          <w:sz w:val="28"/>
          <w:szCs w:val="28"/>
          <w:lang w:eastAsia="ru-RU"/>
        </w:rPr>
        <w:t xml:space="preserve"> </w:t>
      </w:r>
      <w:r w:rsidRPr="00F16088">
        <w:rPr>
          <w:rFonts w:ascii="Times New Roman" w:eastAsia="Times New Roman" w:hAnsi="Times New Roman" w:cs="Times New Roman"/>
          <w:sz w:val="28"/>
          <w:szCs w:val="28"/>
          <w:lang w:eastAsia="ru-RU"/>
        </w:rPr>
        <w:t>являются:</w:t>
      </w:r>
    </w:p>
    <w:p w14:paraId="643C3F20" w14:textId="77777777" w:rsidR="000A31D7" w:rsidRPr="00F16088" w:rsidRDefault="000A31D7" w:rsidP="000A31D7">
      <w:pPr>
        <w:numPr>
          <w:ilvl w:val="1"/>
          <w:numId w:val="1"/>
        </w:numPr>
        <w:tabs>
          <w:tab w:val="num" w:pos="284"/>
          <w:tab w:val="num" w:pos="464"/>
        </w:tabs>
        <w:spacing w:after="0" w:line="240" w:lineRule="auto"/>
        <w:ind w:left="0" w:firstLine="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ООО «Проектное бюро «</w:t>
      </w:r>
      <w:proofErr w:type="spellStart"/>
      <w:r w:rsidRPr="00F16088">
        <w:rPr>
          <w:rFonts w:ascii="Times New Roman" w:eastAsia="Times New Roman" w:hAnsi="Times New Roman" w:cs="Times New Roman"/>
          <w:sz w:val="28"/>
          <w:szCs w:val="28"/>
          <w:lang w:eastAsia="ru-RU"/>
        </w:rPr>
        <w:t>Градографика</w:t>
      </w:r>
      <w:proofErr w:type="spellEnd"/>
      <w:r w:rsidRPr="00F16088">
        <w:rPr>
          <w:rFonts w:ascii="Times New Roman" w:eastAsia="Times New Roman" w:hAnsi="Times New Roman" w:cs="Times New Roman"/>
          <w:sz w:val="28"/>
          <w:szCs w:val="28"/>
          <w:lang w:eastAsia="ru-RU"/>
        </w:rPr>
        <w:t>»;</w:t>
      </w:r>
    </w:p>
    <w:p w14:paraId="764EAC80" w14:textId="77777777" w:rsidR="000A31D7" w:rsidRPr="00F16088" w:rsidRDefault="000A31D7" w:rsidP="000A31D7">
      <w:pPr>
        <w:numPr>
          <w:ilvl w:val="1"/>
          <w:numId w:val="1"/>
        </w:numPr>
        <w:tabs>
          <w:tab w:val="num" w:pos="284"/>
          <w:tab w:val="num" w:pos="464"/>
        </w:tabs>
        <w:spacing w:after="0" w:line="240" w:lineRule="auto"/>
        <w:ind w:left="0" w:firstLine="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ООО «</w:t>
      </w:r>
      <w:proofErr w:type="spellStart"/>
      <w:r w:rsidRPr="00F16088">
        <w:rPr>
          <w:rFonts w:ascii="Times New Roman" w:eastAsia="Times New Roman" w:hAnsi="Times New Roman" w:cs="Times New Roman"/>
          <w:sz w:val="28"/>
          <w:szCs w:val="28"/>
          <w:lang w:eastAsia="ru-RU"/>
        </w:rPr>
        <w:t>Архитекор</w:t>
      </w:r>
      <w:proofErr w:type="spellEnd"/>
      <w:r w:rsidRPr="00F16088">
        <w:rPr>
          <w:rFonts w:ascii="Times New Roman" w:eastAsia="Times New Roman" w:hAnsi="Times New Roman" w:cs="Times New Roman"/>
          <w:sz w:val="28"/>
          <w:szCs w:val="28"/>
          <w:lang w:eastAsia="ru-RU"/>
        </w:rPr>
        <w:t>»;</w:t>
      </w:r>
    </w:p>
    <w:p w14:paraId="433CB0B2" w14:textId="77777777" w:rsidR="000A31D7" w:rsidRPr="00F16088" w:rsidRDefault="000A31D7" w:rsidP="000A31D7">
      <w:pPr>
        <w:numPr>
          <w:ilvl w:val="1"/>
          <w:numId w:val="1"/>
        </w:numPr>
        <w:tabs>
          <w:tab w:val="num" w:pos="284"/>
          <w:tab w:val="num" w:pos="464"/>
        </w:tabs>
        <w:spacing w:after="0" w:line="240" w:lineRule="auto"/>
        <w:ind w:left="0" w:firstLine="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ООО «</w:t>
      </w:r>
      <w:proofErr w:type="spellStart"/>
      <w:r w:rsidRPr="00F16088">
        <w:rPr>
          <w:rFonts w:ascii="Times New Roman" w:eastAsia="Times New Roman" w:hAnsi="Times New Roman" w:cs="Times New Roman"/>
          <w:sz w:val="28"/>
          <w:szCs w:val="28"/>
          <w:lang w:eastAsia="ru-RU"/>
        </w:rPr>
        <w:t>Леноблстройпроект</w:t>
      </w:r>
      <w:proofErr w:type="spellEnd"/>
      <w:r w:rsidRPr="00F16088">
        <w:rPr>
          <w:rFonts w:ascii="Times New Roman" w:eastAsia="Times New Roman" w:hAnsi="Times New Roman" w:cs="Times New Roman"/>
          <w:sz w:val="28"/>
          <w:szCs w:val="28"/>
          <w:lang w:eastAsia="ru-RU"/>
        </w:rPr>
        <w:t>»;</w:t>
      </w:r>
    </w:p>
    <w:p w14:paraId="0A5382CC" w14:textId="77777777" w:rsidR="000A31D7" w:rsidRPr="00F16088" w:rsidRDefault="000A31D7" w:rsidP="000A31D7">
      <w:pPr>
        <w:numPr>
          <w:ilvl w:val="1"/>
          <w:numId w:val="1"/>
        </w:numPr>
        <w:tabs>
          <w:tab w:val="num" w:pos="284"/>
          <w:tab w:val="num" w:pos="464"/>
        </w:tabs>
        <w:spacing w:after="0" w:line="240" w:lineRule="auto"/>
        <w:ind w:left="0" w:firstLine="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ООО «БВС»</w:t>
      </w:r>
    </w:p>
    <w:p w14:paraId="40CD6F53" w14:textId="77777777" w:rsidR="000A31D7" w:rsidRPr="00F16088" w:rsidRDefault="000A31D7" w:rsidP="000A31D7">
      <w:pPr>
        <w:numPr>
          <w:ilvl w:val="1"/>
          <w:numId w:val="1"/>
        </w:numPr>
        <w:tabs>
          <w:tab w:val="num" w:pos="284"/>
          <w:tab w:val="num" w:pos="464"/>
        </w:tabs>
        <w:spacing w:after="0" w:line="240" w:lineRule="auto"/>
        <w:ind w:left="0" w:firstLine="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ООО «</w:t>
      </w:r>
      <w:proofErr w:type="spellStart"/>
      <w:r w:rsidRPr="00F16088">
        <w:rPr>
          <w:rFonts w:ascii="Times New Roman" w:eastAsia="Times New Roman" w:hAnsi="Times New Roman" w:cs="Times New Roman"/>
          <w:sz w:val="28"/>
          <w:szCs w:val="28"/>
          <w:lang w:eastAsia="ru-RU"/>
        </w:rPr>
        <w:t>Леноблгаз</w:t>
      </w:r>
      <w:proofErr w:type="spellEnd"/>
      <w:r w:rsidRPr="00F16088">
        <w:rPr>
          <w:rFonts w:ascii="Times New Roman" w:eastAsia="Times New Roman" w:hAnsi="Times New Roman" w:cs="Times New Roman"/>
          <w:sz w:val="28"/>
          <w:szCs w:val="28"/>
          <w:lang w:eastAsia="ru-RU"/>
        </w:rPr>
        <w:t>».</w:t>
      </w:r>
    </w:p>
    <w:p w14:paraId="2434AB3B" w14:textId="77777777" w:rsidR="000A31D7" w:rsidRPr="00F16088" w:rsidRDefault="000A31D7" w:rsidP="000A31D7">
      <w:pPr>
        <w:spacing w:after="0" w:line="240" w:lineRule="auto"/>
        <w:jc w:val="both"/>
        <w:rPr>
          <w:rFonts w:ascii="Times New Roman" w:eastAsia="Times New Roman" w:hAnsi="Times New Roman" w:cs="Times New Roman"/>
          <w:sz w:val="16"/>
          <w:szCs w:val="16"/>
          <w:lang w:eastAsia="ru-RU"/>
        </w:rPr>
      </w:pPr>
    </w:p>
    <w:p w14:paraId="1399B560" w14:textId="77777777" w:rsidR="000A31D7" w:rsidRPr="00F16088" w:rsidRDefault="000A31D7" w:rsidP="000A31D7">
      <w:pPr>
        <w:tabs>
          <w:tab w:val="num" w:pos="644"/>
        </w:tabs>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На территории Кировского муниципального района Ленинградской области ведут строительно-монтажные работы следующие организации:</w:t>
      </w:r>
    </w:p>
    <w:p w14:paraId="0ACFED88" w14:textId="77777777" w:rsidR="000A31D7" w:rsidRPr="00F16088" w:rsidRDefault="000A31D7" w:rsidP="000A31D7">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АО «ГЕСЕР»;</w:t>
      </w:r>
    </w:p>
    <w:p w14:paraId="65D84316" w14:textId="77777777" w:rsidR="000A31D7" w:rsidRPr="00F16088" w:rsidRDefault="000A31D7" w:rsidP="000A31D7">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ООО «</w:t>
      </w:r>
      <w:proofErr w:type="spellStart"/>
      <w:r w:rsidRPr="00F16088">
        <w:rPr>
          <w:rFonts w:ascii="Times New Roman" w:eastAsia="Times New Roman" w:hAnsi="Times New Roman" w:cs="Times New Roman"/>
          <w:sz w:val="28"/>
          <w:szCs w:val="28"/>
          <w:lang w:eastAsia="ru-RU"/>
        </w:rPr>
        <w:t>БалтСтройКомплект</w:t>
      </w:r>
      <w:proofErr w:type="spellEnd"/>
      <w:r w:rsidRPr="00F16088">
        <w:rPr>
          <w:rFonts w:ascii="Times New Roman" w:eastAsia="Times New Roman" w:hAnsi="Times New Roman" w:cs="Times New Roman"/>
          <w:sz w:val="28"/>
          <w:szCs w:val="28"/>
          <w:lang w:eastAsia="ru-RU"/>
        </w:rPr>
        <w:t>»;</w:t>
      </w:r>
    </w:p>
    <w:p w14:paraId="3492842D" w14:textId="77777777" w:rsidR="000A31D7" w:rsidRPr="00F16088" w:rsidRDefault="000A31D7" w:rsidP="000A31D7">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ОАО «</w:t>
      </w:r>
      <w:proofErr w:type="spellStart"/>
      <w:r w:rsidRPr="00F16088">
        <w:rPr>
          <w:rFonts w:ascii="Times New Roman" w:eastAsia="Times New Roman" w:hAnsi="Times New Roman" w:cs="Times New Roman"/>
          <w:sz w:val="28"/>
          <w:szCs w:val="28"/>
          <w:lang w:eastAsia="ru-RU"/>
        </w:rPr>
        <w:t>Леноблгаз</w:t>
      </w:r>
      <w:proofErr w:type="spellEnd"/>
      <w:r w:rsidRPr="00F16088">
        <w:rPr>
          <w:rFonts w:ascii="Times New Roman" w:eastAsia="Times New Roman" w:hAnsi="Times New Roman" w:cs="Times New Roman"/>
          <w:sz w:val="28"/>
          <w:szCs w:val="28"/>
          <w:lang w:eastAsia="ru-RU"/>
        </w:rPr>
        <w:t>»;</w:t>
      </w:r>
    </w:p>
    <w:p w14:paraId="73E57C60" w14:textId="77777777" w:rsidR="000A31D7" w:rsidRPr="00F16088" w:rsidRDefault="000A31D7" w:rsidP="000A31D7">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ООО «Балт-Фасад-СПб»;</w:t>
      </w:r>
    </w:p>
    <w:p w14:paraId="45E15A66" w14:textId="77777777" w:rsidR="000A31D7" w:rsidRPr="00F16088" w:rsidRDefault="000A31D7" w:rsidP="000A31D7">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ООО СК «Квартал»;</w:t>
      </w:r>
    </w:p>
    <w:p w14:paraId="7155C7B4" w14:textId="77777777" w:rsidR="000A31D7" w:rsidRPr="00F16088" w:rsidRDefault="000A31D7" w:rsidP="000A31D7">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АО  «</w:t>
      </w:r>
      <w:proofErr w:type="spellStart"/>
      <w:r w:rsidRPr="00F16088">
        <w:rPr>
          <w:rFonts w:ascii="Times New Roman" w:eastAsia="Times New Roman" w:hAnsi="Times New Roman" w:cs="Times New Roman"/>
          <w:sz w:val="28"/>
          <w:szCs w:val="28"/>
          <w:lang w:eastAsia="ru-RU"/>
        </w:rPr>
        <w:t>Пелла</w:t>
      </w:r>
      <w:proofErr w:type="spellEnd"/>
      <w:r w:rsidRPr="00F16088">
        <w:rPr>
          <w:rFonts w:ascii="Times New Roman" w:eastAsia="Times New Roman" w:hAnsi="Times New Roman" w:cs="Times New Roman"/>
          <w:sz w:val="28"/>
          <w:szCs w:val="28"/>
          <w:lang w:eastAsia="ru-RU"/>
        </w:rPr>
        <w:t>»;</w:t>
      </w:r>
    </w:p>
    <w:p w14:paraId="02DB3DA1" w14:textId="77777777" w:rsidR="000A31D7" w:rsidRPr="00F16088" w:rsidRDefault="000A31D7" w:rsidP="000A31D7">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МКУ «УКС»;</w:t>
      </w:r>
    </w:p>
    <w:p w14:paraId="2FD7F912" w14:textId="77777777" w:rsidR="000A31D7" w:rsidRPr="00F16088" w:rsidRDefault="000A31D7" w:rsidP="000A31D7">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ОАО «Межрегионгаз»;</w:t>
      </w:r>
    </w:p>
    <w:p w14:paraId="0B7AE822" w14:textId="77777777" w:rsidR="000A31D7" w:rsidRPr="00F16088" w:rsidRDefault="000A31D7" w:rsidP="000A31D7">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ОАО «Российские железные дороги».</w:t>
      </w:r>
    </w:p>
    <w:p w14:paraId="05281A80" w14:textId="77777777" w:rsidR="000A31D7" w:rsidRPr="00F16088" w:rsidRDefault="000A31D7" w:rsidP="000A31D7">
      <w:pPr>
        <w:tabs>
          <w:tab w:val="num" w:pos="644"/>
          <w:tab w:val="num" w:pos="1288"/>
        </w:tabs>
        <w:spacing w:after="0" w:line="240" w:lineRule="auto"/>
        <w:jc w:val="both"/>
        <w:rPr>
          <w:rFonts w:ascii="Times New Roman" w:eastAsia="Times New Roman" w:hAnsi="Times New Roman" w:cs="Times New Roman"/>
          <w:sz w:val="28"/>
          <w:szCs w:val="28"/>
          <w:lang w:eastAsia="ru-RU"/>
        </w:rPr>
      </w:pPr>
    </w:p>
    <w:p w14:paraId="6E8D522D" w14:textId="77777777" w:rsidR="000A31D7" w:rsidRPr="00F16088" w:rsidRDefault="000A31D7" w:rsidP="000A31D7">
      <w:pPr>
        <w:pStyle w:val="3"/>
        <w:spacing w:after="0"/>
        <w:ind w:left="0" w:firstLine="567"/>
        <w:jc w:val="both"/>
        <w:rPr>
          <w:b/>
          <w:sz w:val="28"/>
          <w:szCs w:val="28"/>
        </w:rPr>
      </w:pPr>
      <w:r w:rsidRPr="00F16088">
        <w:rPr>
          <w:b/>
          <w:sz w:val="28"/>
          <w:szCs w:val="28"/>
        </w:rPr>
        <w:t xml:space="preserve">Бюджет. </w:t>
      </w:r>
    </w:p>
    <w:p w14:paraId="3E967299" w14:textId="77777777" w:rsidR="000A31D7" w:rsidRPr="00F16088" w:rsidRDefault="000A31D7" w:rsidP="000A31D7">
      <w:pPr>
        <w:pStyle w:val="3"/>
        <w:spacing w:after="0"/>
        <w:ind w:left="0" w:firstLine="567"/>
        <w:jc w:val="both"/>
        <w:rPr>
          <w:sz w:val="28"/>
          <w:szCs w:val="28"/>
        </w:rPr>
      </w:pPr>
      <w:r w:rsidRPr="00F16088">
        <w:rPr>
          <w:sz w:val="28"/>
          <w:szCs w:val="28"/>
        </w:rPr>
        <w:t>Консолидированный бюджет Кировского муниципального района Ленинградской области (далее – консолидированный бюджет) за первое полугодие 2022 года исполнен по доходам в сумме 2 387 476,0 тыс. руб., что составило 44,3 % годового плана. Собственно, районный бюджет исполнен на 55,2 % от годовых назначений, бюджеты городских и сельских поселений – на 25,9 % от годового плана.</w:t>
      </w:r>
    </w:p>
    <w:p w14:paraId="2CB720F0" w14:textId="77777777" w:rsidR="000A31D7" w:rsidRPr="00F16088" w:rsidRDefault="000A31D7" w:rsidP="000A31D7">
      <w:pPr>
        <w:pStyle w:val="3"/>
        <w:spacing w:after="0"/>
        <w:ind w:left="0" w:firstLine="709"/>
        <w:jc w:val="both"/>
        <w:rPr>
          <w:sz w:val="28"/>
          <w:szCs w:val="28"/>
        </w:rPr>
      </w:pPr>
      <w:r w:rsidRPr="00F16088">
        <w:rPr>
          <w:sz w:val="28"/>
          <w:szCs w:val="28"/>
        </w:rPr>
        <w:t xml:space="preserve">Консолидированный бюджет за отчетный период по налоговым и неналоговым доходам исполнен в сумме 874 557,1 тыс. руб., что составило             48,1 % годового плана. Бюджет района исполнен в сумме 556 964,4 тыс. руб. (61,9 % годового плана), бюджеты городских и сельских поселений составили 317 592,7 тыс. руб. (34,5 % годового плана). </w:t>
      </w:r>
    </w:p>
    <w:p w14:paraId="08776A5D" w14:textId="77777777" w:rsidR="000A31D7" w:rsidRPr="00F16088" w:rsidRDefault="000A31D7" w:rsidP="000A31D7">
      <w:pPr>
        <w:pStyle w:val="3"/>
        <w:spacing w:after="0"/>
        <w:ind w:left="0" w:firstLine="709"/>
        <w:jc w:val="both"/>
        <w:rPr>
          <w:sz w:val="28"/>
          <w:szCs w:val="28"/>
        </w:rPr>
      </w:pPr>
      <w:r w:rsidRPr="00F16088">
        <w:rPr>
          <w:sz w:val="28"/>
          <w:szCs w:val="28"/>
        </w:rPr>
        <w:t xml:space="preserve"> Годовые бюджетные назначения консолидированного бюджета по налоговым доходам за отчетный период исполнены в сумме 675 752,8 тыс. руб., что составляет 51,6 % годового плана. По сравнению с соответствующим периодом 2021 года поступления увеличились на 117 290,0 тыс. руб. или на            21 % за счет налога на доходы физических лиц и налогов на совокупный доход. </w:t>
      </w:r>
    </w:p>
    <w:p w14:paraId="683816B9" w14:textId="77777777" w:rsidR="000A31D7" w:rsidRPr="00F16088" w:rsidRDefault="000A31D7" w:rsidP="000A31D7">
      <w:pPr>
        <w:pStyle w:val="3"/>
        <w:spacing w:after="0"/>
        <w:ind w:left="0" w:firstLine="709"/>
        <w:jc w:val="both"/>
        <w:rPr>
          <w:sz w:val="28"/>
          <w:szCs w:val="28"/>
        </w:rPr>
      </w:pPr>
      <w:r w:rsidRPr="00F16088">
        <w:rPr>
          <w:sz w:val="28"/>
          <w:szCs w:val="28"/>
        </w:rPr>
        <w:t xml:space="preserve">По сравнению с аналогичным периодом 2021 года поступления налога на доходы физических лиц увеличилось на 12,1 % или на 34 970,5 тыс. руб. и </w:t>
      </w:r>
      <w:r w:rsidRPr="00F16088">
        <w:rPr>
          <w:sz w:val="28"/>
          <w:szCs w:val="28"/>
        </w:rPr>
        <w:lastRenderedPageBreak/>
        <w:t xml:space="preserve">составили 324 580,7 тыс. руб. Годовой план исполнен на 48,2 %. В объеме налоговых доходов доля НДФЛ составила 48 %. </w:t>
      </w:r>
    </w:p>
    <w:p w14:paraId="4ACCA61A" w14:textId="77777777" w:rsidR="000A31D7" w:rsidRPr="00F16088" w:rsidRDefault="000A31D7" w:rsidP="000A31D7">
      <w:pPr>
        <w:pStyle w:val="3"/>
        <w:spacing w:after="0"/>
        <w:ind w:left="0" w:firstLine="709"/>
        <w:jc w:val="both"/>
        <w:rPr>
          <w:sz w:val="28"/>
          <w:szCs w:val="28"/>
        </w:rPr>
      </w:pPr>
      <w:r w:rsidRPr="00F16088">
        <w:rPr>
          <w:sz w:val="28"/>
          <w:szCs w:val="28"/>
        </w:rPr>
        <w:t xml:space="preserve">Налоги на совокупный доход зачислены в сумме 264 041,1 тыс. руб., что составило 71,6 % годового плана. По сравнению с аналогичным периодом прошлого года поступления возросли на 74 848,1 тыс. руб. или на 41,1  %                за счет налога, взимаемого в связи с применением упрощенной системы налогообложения. В объеме налоговых доходов доля налогов на совокупный доход составила 39,1 %. </w:t>
      </w:r>
    </w:p>
    <w:p w14:paraId="280D06B1"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Годовые бюджетные назначения по неналоговым доходам консолидированного бюджета исполнены в сумме 198 804,3 тыс. руб., что составляет 38,9 % годового плана. В целом, по сравнению с аналогичным периодом прошлого года, сумма поступлений неналоговых доходов не изменились.</w:t>
      </w:r>
    </w:p>
    <w:p w14:paraId="16C68693"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В разрезе доходных источников уменьшились поступления по доходам от использования имущества, находящегося в государственной и муниципальной собственности на 5 382,8 тыс. руб. или 4,8 %. Годовой план выполнен на 52 %. Их доля в неналоговых доходах составила в отчетном периоде 53,8 %.</w:t>
      </w:r>
    </w:p>
    <w:p w14:paraId="592579D0"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В отчетном периоде сократились поступления по доходам от продажи материальных и нематериальных активов по сравнению с аналогичным периодом прошлого года на 41,9 % или на 27 185,4 тыс. руб. Фактическое значение на 01.07.2022 составило 37 742,5 тыс. руб., что составило 14,5 % годового плана. Их доля в неналоговых доходах составила 18,9 %.</w:t>
      </w:r>
    </w:p>
    <w:p w14:paraId="0DBEF430" w14:textId="77777777" w:rsidR="000A31D7" w:rsidRPr="00F16088" w:rsidRDefault="000A31D7" w:rsidP="000A31D7">
      <w:pPr>
        <w:shd w:val="clear" w:color="auto" w:fill="FFFFFF"/>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В тоже время увеличились поступления по доходам от оказания платных услуг и компенсации затрат государства на 28 115,9 тыс. руб. или на 149,7 %. В отчетном периоде поступили средства в сумме 21 352,7 тыс. руб. от возврата банковской гарантии за нарушение условий муниципального контракта подрядчиком. Данные средства были перечислены в областной бюджет по акту проверки контрольного комитета Губернатора Ленинградской области.</w:t>
      </w:r>
    </w:p>
    <w:p w14:paraId="71AA7DD2" w14:textId="77777777" w:rsidR="000A31D7" w:rsidRPr="00F16088" w:rsidRDefault="000A31D7" w:rsidP="000A31D7">
      <w:pPr>
        <w:pStyle w:val="3"/>
        <w:spacing w:after="0"/>
        <w:ind w:left="0" w:firstLine="709"/>
        <w:jc w:val="both"/>
        <w:rPr>
          <w:sz w:val="28"/>
          <w:szCs w:val="28"/>
        </w:rPr>
      </w:pPr>
      <w:r w:rsidRPr="00F16088">
        <w:rPr>
          <w:sz w:val="28"/>
          <w:szCs w:val="28"/>
        </w:rPr>
        <w:t xml:space="preserve">Объем безвозмездных поступлений от вышестоящих бюджетов по сравнению с аналогичным периодом 2021 года увеличился на 10,8 % и составил 150 769,7 тыс. руб. за счет дотации на выравнивание бюджетной обеспеченности и субвенций.    Годовой план исполнен на 43,1 %.          </w:t>
      </w:r>
    </w:p>
    <w:p w14:paraId="34A9DDD2" w14:textId="77777777" w:rsidR="000A31D7" w:rsidRPr="00F16088" w:rsidRDefault="000A31D7" w:rsidP="000A31D7">
      <w:pPr>
        <w:spacing w:after="0" w:line="240" w:lineRule="auto"/>
        <w:ind w:firstLine="709"/>
        <w:jc w:val="both"/>
        <w:rPr>
          <w:rFonts w:ascii="Times New Roman" w:hAnsi="Times New Roman" w:cs="Times New Roman"/>
          <w:sz w:val="28"/>
          <w:szCs w:val="28"/>
        </w:rPr>
      </w:pPr>
      <w:bookmarkStart w:id="0" w:name="_Hlk68857355"/>
      <w:r w:rsidRPr="00F16088">
        <w:rPr>
          <w:rFonts w:ascii="Times New Roman" w:hAnsi="Times New Roman" w:cs="Times New Roman"/>
          <w:sz w:val="28"/>
          <w:szCs w:val="28"/>
        </w:rPr>
        <w:t xml:space="preserve">Расходная часть консолидированного бюджета </w:t>
      </w:r>
      <w:r w:rsidRPr="00F16088">
        <w:rPr>
          <w:rFonts w:ascii="Times New Roman" w:hAnsi="Times New Roman" w:cs="Times New Roman"/>
          <w:bCs/>
          <w:sz w:val="28"/>
          <w:szCs w:val="28"/>
        </w:rPr>
        <w:t>Кировского муниципального района Ленинградской области</w:t>
      </w:r>
      <w:r w:rsidRPr="00F16088">
        <w:rPr>
          <w:rFonts w:ascii="Times New Roman" w:hAnsi="Times New Roman" w:cs="Times New Roman"/>
          <w:sz w:val="28"/>
          <w:szCs w:val="28"/>
        </w:rPr>
        <w:t xml:space="preserve"> за первое полугодие 2022 года исполнена в сумме 2 078 986,9 тыс. руб., что составило 35,8 %</w:t>
      </w:r>
      <w:r w:rsidRPr="00F16088">
        <w:rPr>
          <w:rFonts w:ascii="Times New Roman" w:hAnsi="Times New Roman" w:cs="Times New Roman"/>
          <w:i/>
          <w:sz w:val="28"/>
          <w:szCs w:val="28"/>
        </w:rPr>
        <w:t xml:space="preserve"> </w:t>
      </w:r>
      <w:r w:rsidRPr="00F16088">
        <w:rPr>
          <w:rFonts w:ascii="Times New Roman" w:hAnsi="Times New Roman" w:cs="Times New Roman"/>
          <w:sz w:val="28"/>
          <w:szCs w:val="28"/>
        </w:rPr>
        <w:t>к уточненному годовому плану 5 806 935,2 тыс. руб. При этом, исполнение по районному бюджету составило 44,4 %, а по бюджетам поселений 23 %.</w:t>
      </w:r>
    </w:p>
    <w:p w14:paraId="73AF96EE"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 xml:space="preserve">На финансирование заработной платы с начислениями работникам учреждений бюджетной сферы Кировского муниципального района Ленинградской области направлено 59,5 % от всех произведенных расходов консолидированного бюджета (за аналогичный период прошлого года – 60,8 %). </w:t>
      </w:r>
    </w:p>
    <w:p w14:paraId="323E19E7" w14:textId="77777777" w:rsidR="000A31D7" w:rsidRPr="00F16088" w:rsidRDefault="000A31D7" w:rsidP="000A31D7">
      <w:pPr>
        <w:pStyle w:val="22"/>
        <w:spacing w:after="0" w:line="240" w:lineRule="auto"/>
        <w:ind w:left="0" w:firstLine="709"/>
        <w:jc w:val="both"/>
        <w:rPr>
          <w:sz w:val="28"/>
          <w:szCs w:val="28"/>
        </w:rPr>
      </w:pPr>
      <w:r w:rsidRPr="00F16088">
        <w:rPr>
          <w:sz w:val="28"/>
          <w:szCs w:val="28"/>
        </w:rPr>
        <w:t>Исполнение расходной части консолидированного бюджета  к плану года и плану 1 полугодия в разрезе разделов бюджетной классификации представлено в таблице:</w:t>
      </w:r>
    </w:p>
    <w:tbl>
      <w:tblPr>
        <w:tblpPr w:leftFromText="180" w:rightFromText="180" w:vertAnchor="text" w:tblpY="1"/>
        <w:tblOverlap w:val="never"/>
        <w:tblW w:w="9654" w:type="dxa"/>
        <w:tblLayout w:type="fixed"/>
        <w:tblLook w:val="04A0" w:firstRow="1" w:lastRow="0" w:firstColumn="1" w:lastColumn="0" w:noHBand="0" w:noVBand="1"/>
      </w:tblPr>
      <w:tblGrid>
        <w:gridCol w:w="800"/>
        <w:gridCol w:w="2192"/>
        <w:gridCol w:w="1134"/>
        <w:gridCol w:w="1058"/>
        <w:gridCol w:w="1236"/>
        <w:gridCol w:w="1250"/>
        <w:gridCol w:w="992"/>
        <w:gridCol w:w="992"/>
      </w:tblGrid>
      <w:tr w:rsidR="000A31D7" w:rsidRPr="00F16088" w14:paraId="0FCF2289" w14:textId="77777777" w:rsidTr="000A31D7">
        <w:trPr>
          <w:trHeight w:val="747"/>
        </w:trPr>
        <w:tc>
          <w:tcPr>
            <w:tcW w:w="8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3748D0F"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lastRenderedPageBreak/>
              <w:t>КБК</w:t>
            </w:r>
          </w:p>
        </w:tc>
        <w:tc>
          <w:tcPr>
            <w:tcW w:w="21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543FA1"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Наименование показателя</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19F2C2"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План 2022 г.</w:t>
            </w:r>
          </w:p>
        </w:tc>
        <w:tc>
          <w:tcPr>
            <w:tcW w:w="10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82CC46"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План 1полугодия 2022 г.</w:t>
            </w:r>
          </w:p>
        </w:tc>
        <w:tc>
          <w:tcPr>
            <w:tcW w:w="12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AE3846E"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Исполнено за 1 полугодие 2022 г.</w:t>
            </w:r>
          </w:p>
        </w:tc>
        <w:tc>
          <w:tcPr>
            <w:tcW w:w="12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5C321F"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 xml:space="preserve">Доля расходов по видам бюджетной классификации в общем объеме расходов </w:t>
            </w:r>
          </w:p>
        </w:tc>
        <w:tc>
          <w:tcPr>
            <w:tcW w:w="1984" w:type="dxa"/>
            <w:gridSpan w:val="2"/>
            <w:tcBorders>
              <w:top w:val="single" w:sz="4" w:space="0" w:color="auto"/>
              <w:left w:val="nil"/>
              <w:bottom w:val="single" w:sz="4" w:space="0" w:color="auto"/>
              <w:right w:val="single" w:sz="4" w:space="0" w:color="000000"/>
            </w:tcBorders>
            <w:shd w:val="clear" w:color="auto" w:fill="auto"/>
            <w:vAlign w:val="center"/>
            <w:hideMark/>
          </w:tcPr>
          <w:p w14:paraId="6CFBB802"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  исполнения</w:t>
            </w:r>
          </w:p>
        </w:tc>
      </w:tr>
      <w:tr w:rsidR="000A31D7" w:rsidRPr="00F16088" w14:paraId="4C08DE1A" w14:textId="77777777" w:rsidTr="000A31D7">
        <w:trPr>
          <w:trHeight w:val="654"/>
        </w:trPr>
        <w:tc>
          <w:tcPr>
            <w:tcW w:w="800" w:type="dxa"/>
            <w:vMerge/>
            <w:tcBorders>
              <w:top w:val="single" w:sz="4" w:space="0" w:color="auto"/>
              <w:left w:val="single" w:sz="4" w:space="0" w:color="auto"/>
              <w:bottom w:val="single" w:sz="4" w:space="0" w:color="000000"/>
              <w:right w:val="single" w:sz="4" w:space="0" w:color="auto"/>
            </w:tcBorders>
            <w:vAlign w:val="center"/>
            <w:hideMark/>
          </w:tcPr>
          <w:p w14:paraId="186C9459" w14:textId="77777777" w:rsidR="000A31D7" w:rsidRPr="00F16088" w:rsidRDefault="000A31D7" w:rsidP="000A31D7">
            <w:pPr>
              <w:spacing w:after="0" w:line="240" w:lineRule="auto"/>
              <w:rPr>
                <w:rFonts w:ascii="Times New Roman" w:hAnsi="Times New Roman" w:cs="Times New Roman"/>
                <w:sz w:val="18"/>
                <w:szCs w:val="18"/>
              </w:rPr>
            </w:pPr>
          </w:p>
        </w:tc>
        <w:tc>
          <w:tcPr>
            <w:tcW w:w="2192" w:type="dxa"/>
            <w:vMerge/>
            <w:tcBorders>
              <w:top w:val="single" w:sz="4" w:space="0" w:color="auto"/>
              <w:left w:val="single" w:sz="4" w:space="0" w:color="auto"/>
              <w:bottom w:val="single" w:sz="4" w:space="0" w:color="000000"/>
              <w:right w:val="single" w:sz="4" w:space="0" w:color="auto"/>
            </w:tcBorders>
            <w:vAlign w:val="center"/>
            <w:hideMark/>
          </w:tcPr>
          <w:p w14:paraId="1883E51D" w14:textId="77777777" w:rsidR="000A31D7" w:rsidRPr="00F16088" w:rsidRDefault="000A31D7" w:rsidP="000A31D7">
            <w:pPr>
              <w:spacing w:after="0" w:line="240" w:lineRule="auto"/>
              <w:rPr>
                <w:rFonts w:ascii="Times New Roman" w:hAnsi="Times New Roman" w:cs="Times New Roman"/>
                <w:sz w:val="17"/>
                <w:szCs w:val="17"/>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16F947A7" w14:textId="77777777" w:rsidR="000A31D7" w:rsidRPr="00F16088" w:rsidRDefault="000A31D7" w:rsidP="000A31D7">
            <w:pPr>
              <w:spacing w:after="0" w:line="240" w:lineRule="auto"/>
              <w:rPr>
                <w:rFonts w:ascii="Times New Roman" w:hAnsi="Times New Roman" w:cs="Times New Roman"/>
                <w:sz w:val="17"/>
                <w:szCs w:val="17"/>
              </w:rPr>
            </w:pPr>
          </w:p>
        </w:tc>
        <w:tc>
          <w:tcPr>
            <w:tcW w:w="1058" w:type="dxa"/>
            <w:vMerge/>
            <w:tcBorders>
              <w:top w:val="single" w:sz="4" w:space="0" w:color="auto"/>
              <w:left w:val="single" w:sz="4" w:space="0" w:color="auto"/>
              <w:bottom w:val="single" w:sz="4" w:space="0" w:color="000000"/>
              <w:right w:val="single" w:sz="4" w:space="0" w:color="auto"/>
            </w:tcBorders>
            <w:vAlign w:val="center"/>
            <w:hideMark/>
          </w:tcPr>
          <w:p w14:paraId="743E9B65" w14:textId="77777777" w:rsidR="000A31D7" w:rsidRPr="00F16088" w:rsidRDefault="000A31D7" w:rsidP="000A31D7">
            <w:pPr>
              <w:spacing w:after="0" w:line="240" w:lineRule="auto"/>
              <w:rPr>
                <w:rFonts w:ascii="Times New Roman" w:hAnsi="Times New Roman" w:cs="Times New Roman"/>
                <w:sz w:val="17"/>
                <w:szCs w:val="17"/>
              </w:rPr>
            </w:pPr>
          </w:p>
        </w:tc>
        <w:tc>
          <w:tcPr>
            <w:tcW w:w="1236" w:type="dxa"/>
            <w:vMerge/>
            <w:tcBorders>
              <w:top w:val="single" w:sz="4" w:space="0" w:color="auto"/>
              <w:left w:val="single" w:sz="4" w:space="0" w:color="auto"/>
              <w:bottom w:val="single" w:sz="4" w:space="0" w:color="000000"/>
              <w:right w:val="single" w:sz="4" w:space="0" w:color="auto"/>
            </w:tcBorders>
            <w:vAlign w:val="center"/>
            <w:hideMark/>
          </w:tcPr>
          <w:p w14:paraId="20DC67B5" w14:textId="77777777" w:rsidR="000A31D7" w:rsidRPr="00F16088" w:rsidRDefault="000A31D7" w:rsidP="000A31D7">
            <w:pPr>
              <w:spacing w:after="0" w:line="240" w:lineRule="auto"/>
              <w:rPr>
                <w:rFonts w:ascii="Times New Roman" w:hAnsi="Times New Roman" w:cs="Times New Roman"/>
                <w:sz w:val="17"/>
                <w:szCs w:val="17"/>
              </w:rPr>
            </w:pPr>
          </w:p>
        </w:tc>
        <w:tc>
          <w:tcPr>
            <w:tcW w:w="1250" w:type="dxa"/>
            <w:vMerge/>
            <w:tcBorders>
              <w:top w:val="single" w:sz="4" w:space="0" w:color="auto"/>
              <w:left w:val="single" w:sz="4" w:space="0" w:color="auto"/>
              <w:bottom w:val="single" w:sz="4" w:space="0" w:color="000000"/>
              <w:right w:val="single" w:sz="4" w:space="0" w:color="auto"/>
            </w:tcBorders>
            <w:vAlign w:val="center"/>
            <w:hideMark/>
          </w:tcPr>
          <w:p w14:paraId="42834187" w14:textId="77777777" w:rsidR="000A31D7" w:rsidRPr="00F16088" w:rsidRDefault="000A31D7" w:rsidP="000A31D7">
            <w:pPr>
              <w:spacing w:after="0" w:line="240" w:lineRule="auto"/>
              <w:rPr>
                <w:rFonts w:ascii="Times New Roman" w:hAnsi="Times New Roman" w:cs="Times New Roman"/>
                <w:sz w:val="17"/>
                <w:szCs w:val="17"/>
              </w:rPr>
            </w:pPr>
          </w:p>
        </w:tc>
        <w:tc>
          <w:tcPr>
            <w:tcW w:w="992" w:type="dxa"/>
            <w:tcBorders>
              <w:top w:val="nil"/>
              <w:left w:val="nil"/>
              <w:bottom w:val="nil"/>
              <w:right w:val="nil"/>
            </w:tcBorders>
            <w:shd w:val="clear" w:color="auto" w:fill="auto"/>
            <w:vAlign w:val="center"/>
            <w:hideMark/>
          </w:tcPr>
          <w:p w14:paraId="4075A96A"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к плану 2022 г.</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CF12B62"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 xml:space="preserve">к плану </w:t>
            </w:r>
          </w:p>
          <w:p w14:paraId="4B1A53AD"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1 пол. 2021г.</w:t>
            </w:r>
          </w:p>
        </w:tc>
      </w:tr>
      <w:tr w:rsidR="000A31D7" w:rsidRPr="00F16088" w14:paraId="2A2D6123" w14:textId="77777777" w:rsidTr="000A31D7">
        <w:trPr>
          <w:trHeight w:val="402"/>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B3D6583"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0100</w:t>
            </w:r>
          </w:p>
        </w:tc>
        <w:tc>
          <w:tcPr>
            <w:tcW w:w="2192" w:type="dxa"/>
            <w:tcBorders>
              <w:top w:val="nil"/>
              <w:left w:val="nil"/>
              <w:bottom w:val="single" w:sz="4" w:space="0" w:color="auto"/>
              <w:right w:val="single" w:sz="4" w:space="0" w:color="auto"/>
            </w:tcBorders>
            <w:shd w:val="clear" w:color="auto" w:fill="auto"/>
            <w:noWrap/>
            <w:vAlign w:val="bottom"/>
            <w:hideMark/>
          </w:tcPr>
          <w:p w14:paraId="4D6C12CE"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14:paraId="461A35DD"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579 166,1</w:t>
            </w:r>
          </w:p>
        </w:tc>
        <w:tc>
          <w:tcPr>
            <w:tcW w:w="1058" w:type="dxa"/>
            <w:tcBorders>
              <w:top w:val="nil"/>
              <w:left w:val="nil"/>
              <w:bottom w:val="single" w:sz="4" w:space="0" w:color="auto"/>
              <w:right w:val="single" w:sz="4" w:space="0" w:color="auto"/>
            </w:tcBorders>
            <w:shd w:val="clear" w:color="auto" w:fill="auto"/>
            <w:noWrap/>
            <w:vAlign w:val="bottom"/>
            <w:hideMark/>
          </w:tcPr>
          <w:p w14:paraId="76912EA2"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293 483,1</w:t>
            </w:r>
          </w:p>
        </w:tc>
        <w:tc>
          <w:tcPr>
            <w:tcW w:w="1236" w:type="dxa"/>
            <w:tcBorders>
              <w:top w:val="nil"/>
              <w:left w:val="nil"/>
              <w:bottom w:val="single" w:sz="4" w:space="0" w:color="auto"/>
              <w:right w:val="single" w:sz="4" w:space="0" w:color="auto"/>
            </w:tcBorders>
            <w:shd w:val="clear" w:color="auto" w:fill="auto"/>
            <w:noWrap/>
            <w:vAlign w:val="bottom"/>
            <w:hideMark/>
          </w:tcPr>
          <w:p w14:paraId="3AB6E467"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210 791,8</w:t>
            </w:r>
          </w:p>
        </w:tc>
        <w:tc>
          <w:tcPr>
            <w:tcW w:w="1250" w:type="dxa"/>
            <w:tcBorders>
              <w:top w:val="nil"/>
              <w:left w:val="nil"/>
              <w:bottom w:val="single" w:sz="4" w:space="0" w:color="auto"/>
              <w:right w:val="single" w:sz="4" w:space="0" w:color="auto"/>
            </w:tcBorders>
            <w:shd w:val="clear" w:color="auto" w:fill="auto"/>
            <w:noWrap/>
            <w:vAlign w:val="bottom"/>
            <w:hideMark/>
          </w:tcPr>
          <w:p w14:paraId="15651E75"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10,1%</w:t>
            </w:r>
          </w:p>
        </w:tc>
        <w:tc>
          <w:tcPr>
            <w:tcW w:w="992" w:type="dxa"/>
            <w:tcBorders>
              <w:top w:val="single" w:sz="4" w:space="0" w:color="auto"/>
              <w:left w:val="nil"/>
              <w:bottom w:val="single" w:sz="4" w:space="0" w:color="auto"/>
              <w:right w:val="nil"/>
            </w:tcBorders>
            <w:shd w:val="clear" w:color="auto" w:fill="auto"/>
            <w:noWrap/>
            <w:vAlign w:val="bottom"/>
            <w:hideMark/>
          </w:tcPr>
          <w:p w14:paraId="634E3C94"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36,4%</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4B76DDF2"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71,8%</w:t>
            </w:r>
          </w:p>
        </w:tc>
      </w:tr>
      <w:tr w:rsidR="000A31D7" w:rsidRPr="00F16088" w14:paraId="2DF23142" w14:textId="77777777" w:rsidTr="000A31D7">
        <w:trPr>
          <w:trHeight w:val="402"/>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9F4357C"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0200</w:t>
            </w:r>
          </w:p>
        </w:tc>
        <w:tc>
          <w:tcPr>
            <w:tcW w:w="2192" w:type="dxa"/>
            <w:tcBorders>
              <w:top w:val="nil"/>
              <w:left w:val="nil"/>
              <w:bottom w:val="nil"/>
              <w:right w:val="nil"/>
            </w:tcBorders>
            <w:shd w:val="clear" w:color="auto" w:fill="auto"/>
            <w:noWrap/>
            <w:vAlign w:val="bottom"/>
            <w:hideMark/>
          </w:tcPr>
          <w:p w14:paraId="18B4B19D"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Национальная оборона</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70E8629"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4 782,7</w:t>
            </w:r>
          </w:p>
        </w:tc>
        <w:tc>
          <w:tcPr>
            <w:tcW w:w="1058" w:type="dxa"/>
            <w:tcBorders>
              <w:top w:val="nil"/>
              <w:left w:val="nil"/>
              <w:bottom w:val="single" w:sz="4" w:space="0" w:color="auto"/>
              <w:right w:val="single" w:sz="4" w:space="0" w:color="auto"/>
            </w:tcBorders>
            <w:shd w:val="clear" w:color="auto" w:fill="auto"/>
            <w:noWrap/>
            <w:vAlign w:val="bottom"/>
            <w:hideMark/>
          </w:tcPr>
          <w:p w14:paraId="333DC097"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2 406,9</w:t>
            </w:r>
          </w:p>
        </w:tc>
        <w:tc>
          <w:tcPr>
            <w:tcW w:w="1236" w:type="dxa"/>
            <w:tcBorders>
              <w:top w:val="nil"/>
              <w:left w:val="nil"/>
              <w:bottom w:val="single" w:sz="4" w:space="0" w:color="auto"/>
              <w:right w:val="single" w:sz="4" w:space="0" w:color="auto"/>
            </w:tcBorders>
            <w:shd w:val="clear" w:color="auto" w:fill="auto"/>
            <w:noWrap/>
            <w:vAlign w:val="bottom"/>
            <w:hideMark/>
          </w:tcPr>
          <w:p w14:paraId="631237B2"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1 920,5</w:t>
            </w:r>
          </w:p>
        </w:tc>
        <w:tc>
          <w:tcPr>
            <w:tcW w:w="1250" w:type="dxa"/>
            <w:tcBorders>
              <w:top w:val="nil"/>
              <w:left w:val="nil"/>
              <w:bottom w:val="single" w:sz="4" w:space="0" w:color="auto"/>
              <w:right w:val="single" w:sz="4" w:space="0" w:color="auto"/>
            </w:tcBorders>
            <w:shd w:val="clear" w:color="auto" w:fill="auto"/>
            <w:noWrap/>
            <w:vAlign w:val="bottom"/>
            <w:hideMark/>
          </w:tcPr>
          <w:p w14:paraId="4CEF9582"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0,1%</w:t>
            </w:r>
          </w:p>
        </w:tc>
        <w:tc>
          <w:tcPr>
            <w:tcW w:w="992" w:type="dxa"/>
            <w:tcBorders>
              <w:top w:val="nil"/>
              <w:left w:val="nil"/>
              <w:bottom w:val="single" w:sz="4" w:space="0" w:color="auto"/>
              <w:right w:val="nil"/>
            </w:tcBorders>
            <w:shd w:val="clear" w:color="auto" w:fill="auto"/>
            <w:noWrap/>
            <w:vAlign w:val="bottom"/>
            <w:hideMark/>
          </w:tcPr>
          <w:p w14:paraId="1E478102"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40,2%</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382CE8F8"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79,8%</w:t>
            </w:r>
          </w:p>
        </w:tc>
      </w:tr>
      <w:tr w:rsidR="000A31D7" w:rsidRPr="00F16088" w14:paraId="78A66104" w14:textId="77777777" w:rsidTr="000A31D7">
        <w:trPr>
          <w:trHeight w:val="73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F588F89"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0300</w:t>
            </w:r>
          </w:p>
        </w:tc>
        <w:tc>
          <w:tcPr>
            <w:tcW w:w="2192" w:type="dxa"/>
            <w:tcBorders>
              <w:top w:val="single" w:sz="4" w:space="0" w:color="auto"/>
              <w:left w:val="nil"/>
              <w:bottom w:val="single" w:sz="4" w:space="0" w:color="auto"/>
              <w:right w:val="single" w:sz="4" w:space="0" w:color="auto"/>
            </w:tcBorders>
            <w:shd w:val="clear" w:color="auto" w:fill="auto"/>
            <w:vAlign w:val="bottom"/>
            <w:hideMark/>
          </w:tcPr>
          <w:p w14:paraId="43875D73"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Национальная безопасность и правоохранительная деятельность</w:t>
            </w:r>
          </w:p>
        </w:tc>
        <w:tc>
          <w:tcPr>
            <w:tcW w:w="1134" w:type="dxa"/>
            <w:tcBorders>
              <w:top w:val="nil"/>
              <w:left w:val="nil"/>
              <w:bottom w:val="single" w:sz="4" w:space="0" w:color="auto"/>
              <w:right w:val="single" w:sz="4" w:space="0" w:color="auto"/>
            </w:tcBorders>
            <w:shd w:val="clear" w:color="auto" w:fill="auto"/>
            <w:noWrap/>
            <w:vAlign w:val="bottom"/>
            <w:hideMark/>
          </w:tcPr>
          <w:p w14:paraId="3B18E715"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19 744,2</w:t>
            </w:r>
          </w:p>
        </w:tc>
        <w:tc>
          <w:tcPr>
            <w:tcW w:w="1058" w:type="dxa"/>
            <w:tcBorders>
              <w:top w:val="nil"/>
              <w:left w:val="nil"/>
              <w:bottom w:val="single" w:sz="4" w:space="0" w:color="auto"/>
              <w:right w:val="single" w:sz="4" w:space="0" w:color="auto"/>
            </w:tcBorders>
            <w:shd w:val="clear" w:color="auto" w:fill="auto"/>
            <w:noWrap/>
            <w:vAlign w:val="bottom"/>
            <w:hideMark/>
          </w:tcPr>
          <w:p w14:paraId="4565F675"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16 193,0</w:t>
            </w:r>
          </w:p>
        </w:tc>
        <w:tc>
          <w:tcPr>
            <w:tcW w:w="1236" w:type="dxa"/>
            <w:tcBorders>
              <w:top w:val="nil"/>
              <w:left w:val="nil"/>
              <w:bottom w:val="single" w:sz="4" w:space="0" w:color="auto"/>
              <w:right w:val="single" w:sz="4" w:space="0" w:color="auto"/>
            </w:tcBorders>
            <w:shd w:val="clear" w:color="auto" w:fill="auto"/>
            <w:noWrap/>
            <w:vAlign w:val="bottom"/>
            <w:hideMark/>
          </w:tcPr>
          <w:p w14:paraId="73ACBA92"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10 855,2</w:t>
            </w:r>
          </w:p>
        </w:tc>
        <w:tc>
          <w:tcPr>
            <w:tcW w:w="1250" w:type="dxa"/>
            <w:tcBorders>
              <w:top w:val="nil"/>
              <w:left w:val="nil"/>
              <w:bottom w:val="single" w:sz="4" w:space="0" w:color="auto"/>
              <w:right w:val="single" w:sz="4" w:space="0" w:color="auto"/>
            </w:tcBorders>
            <w:shd w:val="clear" w:color="auto" w:fill="auto"/>
            <w:noWrap/>
            <w:vAlign w:val="bottom"/>
            <w:hideMark/>
          </w:tcPr>
          <w:p w14:paraId="447E6B99"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0,5%</w:t>
            </w:r>
          </w:p>
        </w:tc>
        <w:tc>
          <w:tcPr>
            <w:tcW w:w="992" w:type="dxa"/>
            <w:tcBorders>
              <w:top w:val="nil"/>
              <w:left w:val="nil"/>
              <w:bottom w:val="single" w:sz="4" w:space="0" w:color="auto"/>
              <w:right w:val="nil"/>
            </w:tcBorders>
            <w:shd w:val="clear" w:color="auto" w:fill="auto"/>
            <w:noWrap/>
            <w:vAlign w:val="bottom"/>
            <w:hideMark/>
          </w:tcPr>
          <w:p w14:paraId="40F2B076"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55,0%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39687D94"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67,0%</w:t>
            </w:r>
          </w:p>
        </w:tc>
      </w:tr>
      <w:tr w:rsidR="000A31D7" w:rsidRPr="00F16088" w14:paraId="2BB18F52" w14:textId="77777777" w:rsidTr="000A31D7">
        <w:trPr>
          <w:trHeight w:val="402"/>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1E4D6E2"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0400</w:t>
            </w:r>
          </w:p>
        </w:tc>
        <w:tc>
          <w:tcPr>
            <w:tcW w:w="2192" w:type="dxa"/>
            <w:tcBorders>
              <w:top w:val="nil"/>
              <w:left w:val="nil"/>
              <w:bottom w:val="single" w:sz="4" w:space="0" w:color="auto"/>
              <w:right w:val="single" w:sz="4" w:space="0" w:color="auto"/>
            </w:tcBorders>
            <w:shd w:val="clear" w:color="auto" w:fill="auto"/>
            <w:vAlign w:val="bottom"/>
            <w:hideMark/>
          </w:tcPr>
          <w:p w14:paraId="63145C77"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14:paraId="1F2C1C32"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385 050,6</w:t>
            </w:r>
          </w:p>
        </w:tc>
        <w:tc>
          <w:tcPr>
            <w:tcW w:w="1058" w:type="dxa"/>
            <w:tcBorders>
              <w:top w:val="nil"/>
              <w:left w:val="nil"/>
              <w:bottom w:val="single" w:sz="4" w:space="0" w:color="auto"/>
              <w:right w:val="single" w:sz="4" w:space="0" w:color="auto"/>
            </w:tcBorders>
            <w:shd w:val="clear" w:color="auto" w:fill="auto"/>
            <w:noWrap/>
            <w:vAlign w:val="bottom"/>
            <w:hideMark/>
          </w:tcPr>
          <w:p w14:paraId="7A427145"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188 391,9</w:t>
            </w:r>
          </w:p>
        </w:tc>
        <w:tc>
          <w:tcPr>
            <w:tcW w:w="1236" w:type="dxa"/>
            <w:tcBorders>
              <w:top w:val="nil"/>
              <w:left w:val="nil"/>
              <w:bottom w:val="single" w:sz="4" w:space="0" w:color="auto"/>
              <w:right w:val="single" w:sz="4" w:space="0" w:color="auto"/>
            </w:tcBorders>
            <w:shd w:val="clear" w:color="auto" w:fill="auto"/>
            <w:noWrap/>
            <w:vAlign w:val="bottom"/>
            <w:hideMark/>
          </w:tcPr>
          <w:p w14:paraId="62004C5D"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86 605,8</w:t>
            </w:r>
          </w:p>
        </w:tc>
        <w:tc>
          <w:tcPr>
            <w:tcW w:w="1250" w:type="dxa"/>
            <w:tcBorders>
              <w:top w:val="nil"/>
              <w:left w:val="nil"/>
              <w:bottom w:val="single" w:sz="4" w:space="0" w:color="auto"/>
              <w:right w:val="single" w:sz="4" w:space="0" w:color="auto"/>
            </w:tcBorders>
            <w:shd w:val="clear" w:color="auto" w:fill="auto"/>
            <w:noWrap/>
            <w:vAlign w:val="bottom"/>
            <w:hideMark/>
          </w:tcPr>
          <w:p w14:paraId="407E85FE"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4,2%</w:t>
            </w:r>
          </w:p>
        </w:tc>
        <w:tc>
          <w:tcPr>
            <w:tcW w:w="992" w:type="dxa"/>
            <w:tcBorders>
              <w:top w:val="nil"/>
              <w:left w:val="nil"/>
              <w:bottom w:val="single" w:sz="4" w:space="0" w:color="auto"/>
              <w:right w:val="nil"/>
            </w:tcBorders>
            <w:shd w:val="clear" w:color="auto" w:fill="auto"/>
            <w:noWrap/>
            <w:vAlign w:val="bottom"/>
            <w:hideMark/>
          </w:tcPr>
          <w:p w14:paraId="50E744ED"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22,5%</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534C2844"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46,0%</w:t>
            </w:r>
          </w:p>
        </w:tc>
      </w:tr>
      <w:tr w:rsidR="000A31D7" w:rsidRPr="00F16088" w14:paraId="70B2C5C1" w14:textId="77777777" w:rsidTr="000A31D7">
        <w:trPr>
          <w:trHeight w:val="498"/>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5D415BA"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0500</w:t>
            </w:r>
          </w:p>
        </w:tc>
        <w:tc>
          <w:tcPr>
            <w:tcW w:w="2192" w:type="dxa"/>
            <w:tcBorders>
              <w:top w:val="nil"/>
              <w:left w:val="nil"/>
              <w:bottom w:val="single" w:sz="4" w:space="0" w:color="auto"/>
              <w:right w:val="single" w:sz="4" w:space="0" w:color="auto"/>
            </w:tcBorders>
            <w:shd w:val="clear" w:color="auto" w:fill="auto"/>
            <w:vAlign w:val="bottom"/>
            <w:hideMark/>
          </w:tcPr>
          <w:p w14:paraId="445271B6"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14:paraId="29E13799"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1 243 855,8</w:t>
            </w:r>
          </w:p>
        </w:tc>
        <w:tc>
          <w:tcPr>
            <w:tcW w:w="1058" w:type="dxa"/>
            <w:tcBorders>
              <w:top w:val="nil"/>
              <w:left w:val="nil"/>
              <w:bottom w:val="single" w:sz="4" w:space="0" w:color="auto"/>
              <w:right w:val="single" w:sz="4" w:space="0" w:color="auto"/>
            </w:tcBorders>
            <w:shd w:val="clear" w:color="auto" w:fill="auto"/>
            <w:noWrap/>
            <w:vAlign w:val="bottom"/>
            <w:hideMark/>
          </w:tcPr>
          <w:p w14:paraId="401EB250"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418 091,1</w:t>
            </w:r>
          </w:p>
        </w:tc>
        <w:tc>
          <w:tcPr>
            <w:tcW w:w="1236" w:type="dxa"/>
            <w:tcBorders>
              <w:top w:val="nil"/>
              <w:left w:val="nil"/>
              <w:bottom w:val="single" w:sz="4" w:space="0" w:color="auto"/>
              <w:right w:val="single" w:sz="4" w:space="0" w:color="auto"/>
            </w:tcBorders>
            <w:shd w:val="clear" w:color="auto" w:fill="auto"/>
            <w:noWrap/>
            <w:vAlign w:val="bottom"/>
            <w:hideMark/>
          </w:tcPr>
          <w:p w14:paraId="74AB76B5"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209 398,1</w:t>
            </w:r>
          </w:p>
        </w:tc>
        <w:tc>
          <w:tcPr>
            <w:tcW w:w="1250" w:type="dxa"/>
            <w:tcBorders>
              <w:top w:val="nil"/>
              <w:left w:val="nil"/>
              <w:bottom w:val="single" w:sz="4" w:space="0" w:color="auto"/>
              <w:right w:val="single" w:sz="4" w:space="0" w:color="auto"/>
            </w:tcBorders>
            <w:shd w:val="clear" w:color="auto" w:fill="auto"/>
            <w:noWrap/>
            <w:vAlign w:val="bottom"/>
            <w:hideMark/>
          </w:tcPr>
          <w:p w14:paraId="70F6012D"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10,1%</w:t>
            </w:r>
          </w:p>
        </w:tc>
        <w:tc>
          <w:tcPr>
            <w:tcW w:w="992" w:type="dxa"/>
            <w:tcBorders>
              <w:top w:val="nil"/>
              <w:left w:val="nil"/>
              <w:bottom w:val="single" w:sz="4" w:space="0" w:color="auto"/>
              <w:right w:val="nil"/>
            </w:tcBorders>
            <w:shd w:val="clear" w:color="auto" w:fill="auto"/>
            <w:noWrap/>
            <w:vAlign w:val="bottom"/>
            <w:hideMark/>
          </w:tcPr>
          <w:p w14:paraId="28980C44"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16,8%</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6C1B5C59"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50,1%</w:t>
            </w:r>
          </w:p>
        </w:tc>
      </w:tr>
      <w:tr w:rsidR="000A31D7" w:rsidRPr="00F16088" w14:paraId="1E463A47" w14:textId="77777777" w:rsidTr="000A31D7">
        <w:trPr>
          <w:trHeight w:val="375"/>
        </w:trPr>
        <w:tc>
          <w:tcPr>
            <w:tcW w:w="800" w:type="dxa"/>
            <w:tcBorders>
              <w:top w:val="nil"/>
              <w:left w:val="single" w:sz="4" w:space="0" w:color="auto"/>
              <w:bottom w:val="single" w:sz="4" w:space="0" w:color="auto"/>
              <w:right w:val="single" w:sz="4" w:space="0" w:color="auto"/>
            </w:tcBorders>
            <w:shd w:val="clear" w:color="000000" w:fill="FFFF00"/>
            <w:noWrap/>
            <w:vAlign w:val="bottom"/>
            <w:hideMark/>
          </w:tcPr>
          <w:p w14:paraId="15596E08"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 </w:t>
            </w:r>
          </w:p>
        </w:tc>
        <w:tc>
          <w:tcPr>
            <w:tcW w:w="2192" w:type="dxa"/>
            <w:tcBorders>
              <w:top w:val="nil"/>
              <w:left w:val="nil"/>
              <w:bottom w:val="single" w:sz="4" w:space="0" w:color="auto"/>
              <w:right w:val="single" w:sz="4" w:space="0" w:color="auto"/>
            </w:tcBorders>
            <w:shd w:val="clear" w:color="000000" w:fill="FFFF00"/>
            <w:vAlign w:val="bottom"/>
            <w:hideMark/>
          </w:tcPr>
          <w:p w14:paraId="22DEF88F" w14:textId="77777777" w:rsidR="000A31D7" w:rsidRPr="00F16088" w:rsidRDefault="000A31D7" w:rsidP="000A31D7">
            <w:pPr>
              <w:spacing w:after="0" w:line="240" w:lineRule="auto"/>
              <w:rPr>
                <w:rFonts w:ascii="Times New Roman" w:hAnsi="Times New Roman" w:cs="Times New Roman"/>
                <w:b/>
                <w:bCs/>
                <w:sz w:val="17"/>
                <w:szCs w:val="17"/>
              </w:rPr>
            </w:pPr>
            <w:r w:rsidRPr="00F16088">
              <w:rPr>
                <w:rFonts w:ascii="Times New Roman" w:hAnsi="Times New Roman" w:cs="Times New Roman"/>
                <w:b/>
                <w:bCs/>
                <w:sz w:val="17"/>
                <w:szCs w:val="17"/>
              </w:rPr>
              <w:t>Социально- культурная сфера</w:t>
            </w:r>
          </w:p>
        </w:tc>
        <w:tc>
          <w:tcPr>
            <w:tcW w:w="1134" w:type="dxa"/>
            <w:tcBorders>
              <w:top w:val="nil"/>
              <w:left w:val="nil"/>
              <w:bottom w:val="single" w:sz="4" w:space="0" w:color="auto"/>
              <w:right w:val="single" w:sz="4" w:space="0" w:color="auto"/>
            </w:tcBorders>
            <w:shd w:val="clear" w:color="000000" w:fill="FFFF00"/>
            <w:noWrap/>
            <w:vAlign w:val="bottom"/>
            <w:hideMark/>
          </w:tcPr>
          <w:p w14:paraId="5EF23CA5" w14:textId="77777777" w:rsidR="000A31D7" w:rsidRPr="00F16088" w:rsidRDefault="000A31D7" w:rsidP="000A31D7">
            <w:pPr>
              <w:spacing w:after="0" w:line="240" w:lineRule="auto"/>
              <w:jc w:val="right"/>
              <w:rPr>
                <w:rFonts w:ascii="Times New Roman" w:hAnsi="Times New Roman" w:cs="Times New Roman"/>
                <w:b/>
                <w:bCs/>
                <w:sz w:val="17"/>
                <w:szCs w:val="17"/>
              </w:rPr>
            </w:pPr>
            <w:r w:rsidRPr="00F16088">
              <w:rPr>
                <w:rFonts w:ascii="Times New Roman" w:hAnsi="Times New Roman" w:cs="Times New Roman"/>
                <w:b/>
                <w:bCs/>
                <w:sz w:val="17"/>
                <w:szCs w:val="17"/>
              </w:rPr>
              <w:t>3 535 869,0</w:t>
            </w:r>
          </w:p>
        </w:tc>
        <w:tc>
          <w:tcPr>
            <w:tcW w:w="1058" w:type="dxa"/>
            <w:tcBorders>
              <w:top w:val="nil"/>
              <w:left w:val="nil"/>
              <w:bottom w:val="single" w:sz="4" w:space="0" w:color="auto"/>
              <w:right w:val="single" w:sz="4" w:space="0" w:color="auto"/>
            </w:tcBorders>
            <w:shd w:val="clear" w:color="000000" w:fill="FFFF00"/>
            <w:noWrap/>
            <w:vAlign w:val="bottom"/>
            <w:hideMark/>
          </w:tcPr>
          <w:p w14:paraId="0E0D76B6" w14:textId="77777777" w:rsidR="000A31D7" w:rsidRPr="00F16088" w:rsidRDefault="000A31D7" w:rsidP="000A31D7">
            <w:pPr>
              <w:spacing w:after="0" w:line="240" w:lineRule="auto"/>
              <w:jc w:val="right"/>
              <w:rPr>
                <w:rFonts w:ascii="Times New Roman" w:hAnsi="Times New Roman" w:cs="Times New Roman"/>
                <w:b/>
                <w:bCs/>
                <w:sz w:val="17"/>
                <w:szCs w:val="17"/>
              </w:rPr>
            </w:pPr>
            <w:r w:rsidRPr="00F16088">
              <w:rPr>
                <w:rFonts w:ascii="Times New Roman" w:hAnsi="Times New Roman" w:cs="Times New Roman"/>
                <w:b/>
                <w:bCs/>
                <w:sz w:val="17"/>
                <w:szCs w:val="17"/>
              </w:rPr>
              <w:t>1 887 443,2</w:t>
            </w:r>
          </w:p>
        </w:tc>
        <w:tc>
          <w:tcPr>
            <w:tcW w:w="1236" w:type="dxa"/>
            <w:tcBorders>
              <w:top w:val="nil"/>
              <w:left w:val="nil"/>
              <w:bottom w:val="single" w:sz="4" w:space="0" w:color="auto"/>
              <w:right w:val="single" w:sz="4" w:space="0" w:color="auto"/>
            </w:tcBorders>
            <w:shd w:val="clear" w:color="000000" w:fill="FFFF00"/>
            <w:noWrap/>
            <w:vAlign w:val="bottom"/>
            <w:hideMark/>
          </w:tcPr>
          <w:p w14:paraId="358FE5C1" w14:textId="77777777" w:rsidR="000A31D7" w:rsidRPr="00F16088" w:rsidRDefault="000A31D7" w:rsidP="000A31D7">
            <w:pPr>
              <w:spacing w:after="0" w:line="240" w:lineRule="auto"/>
              <w:jc w:val="right"/>
              <w:rPr>
                <w:rFonts w:ascii="Times New Roman" w:hAnsi="Times New Roman" w:cs="Times New Roman"/>
                <w:b/>
                <w:bCs/>
                <w:sz w:val="17"/>
                <w:szCs w:val="17"/>
              </w:rPr>
            </w:pPr>
            <w:r w:rsidRPr="00F16088">
              <w:rPr>
                <w:rFonts w:ascii="Times New Roman" w:hAnsi="Times New Roman" w:cs="Times New Roman"/>
                <w:b/>
                <w:bCs/>
                <w:sz w:val="17"/>
                <w:szCs w:val="17"/>
              </w:rPr>
              <w:t>1 559 415,5</w:t>
            </w:r>
          </w:p>
        </w:tc>
        <w:tc>
          <w:tcPr>
            <w:tcW w:w="1250" w:type="dxa"/>
            <w:tcBorders>
              <w:top w:val="nil"/>
              <w:left w:val="nil"/>
              <w:bottom w:val="single" w:sz="4" w:space="0" w:color="auto"/>
              <w:right w:val="single" w:sz="4" w:space="0" w:color="auto"/>
            </w:tcBorders>
            <w:shd w:val="clear" w:color="000000" w:fill="FFFF00"/>
            <w:noWrap/>
            <w:vAlign w:val="bottom"/>
            <w:hideMark/>
          </w:tcPr>
          <w:p w14:paraId="6C6DFB72" w14:textId="77777777" w:rsidR="000A31D7" w:rsidRPr="00F16088" w:rsidRDefault="000A31D7" w:rsidP="000A31D7">
            <w:pPr>
              <w:spacing w:after="0" w:line="240" w:lineRule="auto"/>
              <w:jc w:val="right"/>
              <w:rPr>
                <w:rFonts w:ascii="Times New Roman" w:hAnsi="Times New Roman" w:cs="Times New Roman"/>
                <w:b/>
                <w:bCs/>
                <w:sz w:val="17"/>
                <w:szCs w:val="17"/>
              </w:rPr>
            </w:pPr>
            <w:r w:rsidRPr="00F16088">
              <w:rPr>
                <w:rFonts w:ascii="Times New Roman" w:hAnsi="Times New Roman" w:cs="Times New Roman"/>
                <w:b/>
                <w:bCs/>
                <w:sz w:val="17"/>
                <w:szCs w:val="17"/>
              </w:rPr>
              <w:t>75,0%</w:t>
            </w:r>
          </w:p>
        </w:tc>
        <w:tc>
          <w:tcPr>
            <w:tcW w:w="992" w:type="dxa"/>
            <w:tcBorders>
              <w:top w:val="nil"/>
              <w:left w:val="nil"/>
              <w:bottom w:val="single" w:sz="4" w:space="0" w:color="auto"/>
              <w:right w:val="nil"/>
            </w:tcBorders>
            <w:shd w:val="clear" w:color="000000" w:fill="FFFF00"/>
            <w:noWrap/>
            <w:vAlign w:val="bottom"/>
            <w:hideMark/>
          </w:tcPr>
          <w:p w14:paraId="5254388D" w14:textId="77777777" w:rsidR="000A31D7" w:rsidRPr="00F16088" w:rsidRDefault="000A31D7" w:rsidP="000A31D7">
            <w:pPr>
              <w:spacing w:after="0" w:line="240" w:lineRule="auto"/>
              <w:jc w:val="right"/>
              <w:rPr>
                <w:rFonts w:ascii="Times New Roman" w:hAnsi="Times New Roman" w:cs="Times New Roman"/>
                <w:b/>
                <w:bCs/>
                <w:sz w:val="17"/>
                <w:szCs w:val="17"/>
              </w:rPr>
            </w:pPr>
            <w:r w:rsidRPr="00F16088">
              <w:rPr>
                <w:rFonts w:ascii="Times New Roman" w:hAnsi="Times New Roman" w:cs="Times New Roman"/>
                <w:b/>
                <w:bCs/>
                <w:sz w:val="17"/>
                <w:szCs w:val="17"/>
              </w:rPr>
              <w:t>44,1%</w:t>
            </w:r>
          </w:p>
        </w:tc>
        <w:tc>
          <w:tcPr>
            <w:tcW w:w="992" w:type="dxa"/>
            <w:tcBorders>
              <w:top w:val="nil"/>
              <w:left w:val="single" w:sz="4" w:space="0" w:color="auto"/>
              <w:bottom w:val="single" w:sz="4" w:space="0" w:color="auto"/>
              <w:right w:val="single" w:sz="4" w:space="0" w:color="auto"/>
            </w:tcBorders>
            <w:shd w:val="clear" w:color="000000" w:fill="FFFF00"/>
            <w:noWrap/>
            <w:vAlign w:val="bottom"/>
            <w:hideMark/>
          </w:tcPr>
          <w:p w14:paraId="040A680C" w14:textId="77777777" w:rsidR="000A31D7" w:rsidRPr="00F16088" w:rsidRDefault="000A31D7" w:rsidP="000A31D7">
            <w:pPr>
              <w:spacing w:after="0" w:line="240" w:lineRule="auto"/>
              <w:jc w:val="right"/>
              <w:rPr>
                <w:rFonts w:ascii="Times New Roman" w:hAnsi="Times New Roman" w:cs="Times New Roman"/>
                <w:b/>
                <w:bCs/>
                <w:sz w:val="17"/>
                <w:szCs w:val="17"/>
              </w:rPr>
            </w:pPr>
            <w:r w:rsidRPr="00F16088">
              <w:rPr>
                <w:rFonts w:ascii="Times New Roman" w:hAnsi="Times New Roman" w:cs="Times New Roman"/>
                <w:b/>
                <w:bCs/>
                <w:sz w:val="17"/>
                <w:szCs w:val="17"/>
              </w:rPr>
              <w:t>82,6%</w:t>
            </w:r>
          </w:p>
        </w:tc>
      </w:tr>
      <w:tr w:rsidR="000A31D7" w:rsidRPr="00F16088" w14:paraId="7360E61E" w14:textId="77777777" w:rsidTr="000A31D7">
        <w:trPr>
          <w:trHeight w:val="402"/>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73665D3"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0600</w:t>
            </w:r>
          </w:p>
        </w:tc>
        <w:tc>
          <w:tcPr>
            <w:tcW w:w="2192" w:type="dxa"/>
            <w:tcBorders>
              <w:top w:val="nil"/>
              <w:left w:val="nil"/>
              <w:bottom w:val="single" w:sz="4" w:space="0" w:color="auto"/>
              <w:right w:val="single" w:sz="4" w:space="0" w:color="auto"/>
            </w:tcBorders>
            <w:shd w:val="clear" w:color="auto" w:fill="auto"/>
            <w:vAlign w:val="bottom"/>
            <w:hideMark/>
          </w:tcPr>
          <w:p w14:paraId="4CED13B0"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Охрана окружающей среды</w:t>
            </w:r>
          </w:p>
        </w:tc>
        <w:tc>
          <w:tcPr>
            <w:tcW w:w="1134" w:type="dxa"/>
            <w:tcBorders>
              <w:top w:val="nil"/>
              <w:left w:val="nil"/>
              <w:bottom w:val="single" w:sz="4" w:space="0" w:color="auto"/>
              <w:right w:val="single" w:sz="4" w:space="0" w:color="auto"/>
            </w:tcBorders>
            <w:shd w:val="clear" w:color="auto" w:fill="auto"/>
            <w:noWrap/>
            <w:vAlign w:val="bottom"/>
            <w:hideMark/>
          </w:tcPr>
          <w:p w14:paraId="3E191E14"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6 288,4</w:t>
            </w:r>
          </w:p>
        </w:tc>
        <w:tc>
          <w:tcPr>
            <w:tcW w:w="1058" w:type="dxa"/>
            <w:tcBorders>
              <w:top w:val="nil"/>
              <w:left w:val="nil"/>
              <w:bottom w:val="single" w:sz="4" w:space="0" w:color="auto"/>
              <w:right w:val="single" w:sz="4" w:space="0" w:color="auto"/>
            </w:tcBorders>
            <w:shd w:val="clear" w:color="auto" w:fill="auto"/>
            <w:noWrap/>
            <w:vAlign w:val="bottom"/>
            <w:hideMark/>
          </w:tcPr>
          <w:p w14:paraId="64A3C89E"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3 586,8</w:t>
            </w:r>
          </w:p>
        </w:tc>
        <w:tc>
          <w:tcPr>
            <w:tcW w:w="1236" w:type="dxa"/>
            <w:tcBorders>
              <w:top w:val="nil"/>
              <w:left w:val="nil"/>
              <w:bottom w:val="single" w:sz="4" w:space="0" w:color="auto"/>
              <w:right w:val="single" w:sz="4" w:space="0" w:color="auto"/>
            </w:tcBorders>
            <w:shd w:val="clear" w:color="auto" w:fill="auto"/>
            <w:noWrap/>
            <w:vAlign w:val="bottom"/>
            <w:hideMark/>
          </w:tcPr>
          <w:p w14:paraId="7A54500E"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1 079,8</w:t>
            </w:r>
          </w:p>
        </w:tc>
        <w:tc>
          <w:tcPr>
            <w:tcW w:w="1250" w:type="dxa"/>
            <w:tcBorders>
              <w:top w:val="nil"/>
              <w:left w:val="nil"/>
              <w:bottom w:val="single" w:sz="4" w:space="0" w:color="auto"/>
              <w:right w:val="single" w:sz="4" w:space="0" w:color="auto"/>
            </w:tcBorders>
            <w:shd w:val="clear" w:color="auto" w:fill="auto"/>
            <w:noWrap/>
            <w:vAlign w:val="bottom"/>
            <w:hideMark/>
          </w:tcPr>
          <w:p w14:paraId="0F901031"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 </w:t>
            </w:r>
          </w:p>
        </w:tc>
        <w:tc>
          <w:tcPr>
            <w:tcW w:w="992" w:type="dxa"/>
            <w:tcBorders>
              <w:top w:val="nil"/>
              <w:left w:val="nil"/>
              <w:bottom w:val="single" w:sz="4" w:space="0" w:color="auto"/>
              <w:right w:val="nil"/>
            </w:tcBorders>
            <w:shd w:val="clear" w:color="auto" w:fill="auto"/>
            <w:noWrap/>
            <w:vAlign w:val="bottom"/>
            <w:hideMark/>
          </w:tcPr>
          <w:p w14:paraId="24C9D8E1"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 </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6E92089A"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 </w:t>
            </w:r>
          </w:p>
        </w:tc>
      </w:tr>
      <w:tr w:rsidR="000A31D7" w:rsidRPr="00F16088" w14:paraId="3751C242" w14:textId="77777777" w:rsidTr="000A31D7">
        <w:trPr>
          <w:trHeight w:val="402"/>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768F592"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0700</w:t>
            </w:r>
          </w:p>
        </w:tc>
        <w:tc>
          <w:tcPr>
            <w:tcW w:w="2192" w:type="dxa"/>
            <w:tcBorders>
              <w:top w:val="nil"/>
              <w:left w:val="nil"/>
              <w:bottom w:val="nil"/>
              <w:right w:val="nil"/>
            </w:tcBorders>
            <w:shd w:val="clear" w:color="auto" w:fill="auto"/>
            <w:noWrap/>
            <w:vAlign w:val="bottom"/>
            <w:hideMark/>
          </w:tcPr>
          <w:p w14:paraId="40A1D8CD"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Образование</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C07067E"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2 711 571,8</w:t>
            </w:r>
          </w:p>
        </w:tc>
        <w:tc>
          <w:tcPr>
            <w:tcW w:w="1058" w:type="dxa"/>
            <w:tcBorders>
              <w:top w:val="nil"/>
              <w:left w:val="nil"/>
              <w:bottom w:val="single" w:sz="4" w:space="0" w:color="auto"/>
              <w:right w:val="single" w:sz="4" w:space="0" w:color="auto"/>
            </w:tcBorders>
            <w:shd w:val="clear" w:color="auto" w:fill="auto"/>
            <w:noWrap/>
            <w:vAlign w:val="bottom"/>
            <w:hideMark/>
          </w:tcPr>
          <w:p w14:paraId="5490D754"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1 455 499,8</w:t>
            </w:r>
          </w:p>
        </w:tc>
        <w:tc>
          <w:tcPr>
            <w:tcW w:w="1236" w:type="dxa"/>
            <w:tcBorders>
              <w:top w:val="nil"/>
              <w:left w:val="nil"/>
              <w:bottom w:val="single" w:sz="4" w:space="0" w:color="auto"/>
              <w:right w:val="single" w:sz="4" w:space="0" w:color="auto"/>
            </w:tcBorders>
            <w:shd w:val="clear" w:color="auto" w:fill="auto"/>
            <w:noWrap/>
            <w:vAlign w:val="bottom"/>
            <w:hideMark/>
          </w:tcPr>
          <w:p w14:paraId="53A19D43"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1 248 561,5</w:t>
            </w:r>
          </w:p>
        </w:tc>
        <w:tc>
          <w:tcPr>
            <w:tcW w:w="1250" w:type="dxa"/>
            <w:tcBorders>
              <w:top w:val="nil"/>
              <w:left w:val="nil"/>
              <w:bottom w:val="single" w:sz="4" w:space="0" w:color="auto"/>
              <w:right w:val="single" w:sz="4" w:space="0" w:color="auto"/>
            </w:tcBorders>
            <w:shd w:val="clear" w:color="auto" w:fill="auto"/>
            <w:noWrap/>
            <w:vAlign w:val="bottom"/>
            <w:hideMark/>
          </w:tcPr>
          <w:p w14:paraId="7A1AF4D1"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60,1%</w:t>
            </w:r>
          </w:p>
        </w:tc>
        <w:tc>
          <w:tcPr>
            <w:tcW w:w="992" w:type="dxa"/>
            <w:tcBorders>
              <w:top w:val="nil"/>
              <w:left w:val="nil"/>
              <w:bottom w:val="single" w:sz="4" w:space="0" w:color="auto"/>
              <w:right w:val="nil"/>
            </w:tcBorders>
            <w:shd w:val="clear" w:color="auto" w:fill="auto"/>
            <w:noWrap/>
            <w:vAlign w:val="bottom"/>
            <w:hideMark/>
          </w:tcPr>
          <w:p w14:paraId="772F0230"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46,0%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6173ECD6"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85,8%</w:t>
            </w:r>
          </w:p>
        </w:tc>
      </w:tr>
      <w:tr w:rsidR="000A31D7" w:rsidRPr="00F16088" w14:paraId="08936392" w14:textId="77777777" w:rsidTr="000A31D7">
        <w:trPr>
          <w:trHeight w:val="459"/>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69622C2"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0800</w:t>
            </w:r>
          </w:p>
        </w:tc>
        <w:tc>
          <w:tcPr>
            <w:tcW w:w="2192" w:type="dxa"/>
            <w:tcBorders>
              <w:top w:val="single" w:sz="4" w:space="0" w:color="auto"/>
              <w:left w:val="nil"/>
              <w:bottom w:val="single" w:sz="4" w:space="0" w:color="auto"/>
              <w:right w:val="single" w:sz="4" w:space="0" w:color="auto"/>
            </w:tcBorders>
            <w:shd w:val="clear" w:color="auto" w:fill="auto"/>
            <w:vAlign w:val="bottom"/>
            <w:hideMark/>
          </w:tcPr>
          <w:p w14:paraId="58C062F0"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 xml:space="preserve">Культура, кинематография </w:t>
            </w:r>
          </w:p>
        </w:tc>
        <w:tc>
          <w:tcPr>
            <w:tcW w:w="1134" w:type="dxa"/>
            <w:tcBorders>
              <w:top w:val="nil"/>
              <w:left w:val="nil"/>
              <w:bottom w:val="single" w:sz="4" w:space="0" w:color="auto"/>
              <w:right w:val="single" w:sz="4" w:space="0" w:color="auto"/>
            </w:tcBorders>
            <w:shd w:val="clear" w:color="auto" w:fill="auto"/>
            <w:noWrap/>
            <w:vAlign w:val="bottom"/>
            <w:hideMark/>
          </w:tcPr>
          <w:p w14:paraId="67A071B1"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332 227,8</w:t>
            </w:r>
          </w:p>
        </w:tc>
        <w:tc>
          <w:tcPr>
            <w:tcW w:w="1058" w:type="dxa"/>
            <w:tcBorders>
              <w:top w:val="nil"/>
              <w:left w:val="nil"/>
              <w:bottom w:val="single" w:sz="4" w:space="0" w:color="auto"/>
              <w:right w:val="single" w:sz="4" w:space="0" w:color="auto"/>
            </w:tcBorders>
            <w:shd w:val="clear" w:color="auto" w:fill="auto"/>
            <w:noWrap/>
            <w:vAlign w:val="bottom"/>
            <w:hideMark/>
          </w:tcPr>
          <w:p w14:paraId="113691B5"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171 612,4</w:t>
            </w:r>
          </w:p>
        </w:tc>
        <w:tc>
          <w:tcPr>
            <w:tcW w:w="1236" w:type="dxa"/>
            <w:tcBorders>
              <w:top w:val="nil"/>
              <w:left w:val="nil"/>
              <w:bottom w:val="single" w:sz="4" w:space="0" w:color="auto"/>
              <w:right w:val="single" w:sz="4" w:space="0" w:color="auto"/>
            </w:tcBorders>
            <w:shd w:val="clear" w:color="auto" w:fill="auto"/>
            <w:noWrap/>
            <w:vAlign w:val="bottom"/>
            <w:hideMark/>
          </w:tcPr>
          <w:p w14:paraId="758090A3"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135 383,9</w:t>
            </w:r>
          </w:p>
        </w:tc>
        <w:tc>
          <w:tcPr>
            <w:tcW w:w="1250" w:type="dxa"/>
            <w:tcBorders>
              <w:top w:val="nil"/>
              <w:left w:val="nil"/>
              <w:bottom w:val="single" w:sz="4" w:space="0" w:color="auto"/>
              <w:right w:val="single" w:sz="4" w:space="0" w:color="auto"/>
            </w:tcBorders>
            <w:shd w:val="clear" w:color="auto" w:fill="auto"/>
            <w:noWrap/>
            <w:vAlign w:val="bottom"/>
            <w:hideMark/>
          </w:tcPr>
          <w:p w14:paraId="6039ACC8"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6,5%</w:t>
            </w:r>
          </w:p>
        </w:tc>
        <w:tc>
          <w:tcPr>
            <w:tcW w:w="992" w:type="dxa"/>
            <w:tcBorders>
              <w:top w:val="nil"/>
              <w:left w:val="nil"/>
              <w:bottom w:val="single" w:sz="4" w:space="0" w:color="auto"/>
              <w:right w:val="nil"/>
            </w:tcBorders>
            <w:shd w:val="clear" w:color="auto" w:fill="auto"/>
            <w:noWrap/>
            <w:vAlign w:val="bottom"/>
            <w:hideMark/>
          </w:tcPr>
          <w:p w14:paraId="1FA66055"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40,8%</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4CCA5107"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78,9%</w:t>
            </w:r>
          </w:p>
        </w:tc>
      </w:tr>
      <w:tr w:rsidR="000A31D7" w:rsidRPr="00F16088" w14:paraId="41889D20" w14:textId="77777777" w:rsidTr="000A31D7">
        <w:trPr>
          <w:trHeight w:val="402"/>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95F8C57"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1000</w:t>
            </w:r>
          </w:p>
        </w:tc>
        <w:tc>
          <w:tcPr>
            <w:tcW w:w="2192" w:type="dxa"/>
            <w:tcBorders>
              <w:top w:val="nil"/>
              <w:left w:val="nil"/>
              <w:bottom w:val="single" w:sz="4" w:space="0" w:color="auto"/>
              <w:right w:val="single" w:sz="4" w:space="0" w:color="auto"/>
            </w:tcBorders>
            <w:shd w:val="clear" w:color="auto" w:fill="auto"/>
            <w:vAlign w:val="bottom"/>
            <w:hideMark/>
          </w:tcPr>
          <w:p w14:paraId="0197B735"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14:paraId="345C1850"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255 061,4</w:t>
            </w:r>
          </w:p>
        </w:tc>
        <w:tc>
          <w:tcPr>
            <w:tcW w:w="1058" w:type="dxa"/>
            <w:tcBorders>
              <w:top w:val="nil"/>
              <w:left w:val="nil"/>
              <w:bottom w:val="single" w:sz="4" w:space="0" w:color="auto"/>
              <w:right w:val="single" w:sz="4" w:space="0" w:color="auto"/>
            </w:tcBorders>
            <w:shd w:val="clear" w:color="auto" w:fill="auto"/>
            <w:noWrap/>
            <w:vAlign w:val="bottom"/>
            <w:hideMark/>
          </w:tcPr>
          <w:p w14:paraId="4C1D8769"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151 528,3</w:t>
            </w:r>
          </w:p>
        </w:tc>
        <w:tc>
          <w:tcPr>
            <w:tcW w:w="1236" w:type="dxa"/>
            <w:tcBorders>
              <w:top w:val="nil"/>
              <w:left w:val="nil"/>
              <w:bottom w:val="single" w:sz="4" w:space="0" w:color="auto"/>
              <w:right w:val="single" w:sz="4" w:space="0" w:color="auto"/>
            </w:tcBorders>
            <w:shd w:val="clear" w:color="auto" w:fill="auto"/>
            <w:noWrap/>
            <w:vAlign w:val="bottom"/>
            <w:hideMark/>
          </w:tcPr>
          <w:p w14:paraId="23E09E07"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127 380,4</w:t>
            </w:r>
          </w:p>
        </w:tc>
        <w:tc>
          <w:tcPr>
            <w:tcW w:w="1250" w:type="dxa"/>
            <w:tcBorders>
              <w:top w:val="nil"/>
              <w:left w:val="nil"/>
              <w:bottom w:val="single" w:sz="4" w:space="0" w:color="auto"/>
              <w:right w:val="single" w:sz="4" w:space="0" w:color="auto"/>
            </w:tcBorders>
            <w:shd w:val="clear" w:color="auto" w:fill="auto"/>
            <w:noWrap/>
            <w:vAlign w:val="bottom"/>
            <w:hideMark/>
          </w:tcPr>
          <w:p w14:paraId="7B1B2A49"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6,1%</w:t>
            </w:r>
          </w:p>
        </w:tc>
        <w:tc>
          <w:tcPr>
            <w:tcW w:w="992" w:type="dxa"/>
            <w:tcBorders>
              <w:top w:val="nil"/>
              <w:left w:val="nil"/>
              <w:bottom w:val="single" w:sz="4" w:space="0" w:color="auto"/>
              <w:right w:val="nil"/>
            </w:tcBorders>
            <w:shd w:val="clear" w:color="auto" w:fill="auto"/>
            <w:noWrap/>
            <w:vAlign w:val="bottom"/>
            <w:hideMark/>
          </w:tcPr>
          <w:p w14:paraId="5C32381E"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49,9%</w:t>
            </w:r>
          </w:p>
        </w:tc>
        <w:tc>
          <w:tcPr>
            <w:tcW w:w="992" w:type="dxa"/>
            <w:tcBorders>
              <w:top w:val="nil"/>
              <w:left w:val="single" w:sz="4" w:space="0" w:color="auto"/>
              <w:bottom w:val="nil"/>
              <w:right w:val="single" w:sz="4" w:space="0" w:color="auto"/>
            </w:tcBorders>
            <w:shd w:val="clear" w:color="auto" w:fill="auto"/>
            <w:noWrap/>
            <w:vAlign w:val="bottom"/>
            <w:hideMark/>
          </w:tcPr>
          <w:p w14:paraId="0D9FABA5"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84,1%</w:t>
            </w:r>
          </w:p>
        </w:tc>
      </w:tr>
      <w:tr w:rsidR="000A31D7" w:rsidRPr="00F16088" w14:paraId="134BED68" w14:textId="77777777" w:rsidTr="000A31D7">
        <w:trPr>
          <w:trHeight w:val="402"/>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100B9B4"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1100</w:t>
            </w:r>
          </w:p>
        </w:tc>
        <w:tc>
          <w:tcPr>
            <w:tcW w:w="2192" w:type="dxa"/>
            <w:tcBorders>
              <w:top w:val="nil"/>
              <w:left w:val="nil"/>
              <w:bottom w:val="single" w:sz="4" w:space="0" w:color="auto"/>
              <w:right w:val="single" w:sz="4" w:space="0" w:color="auto"/>
            </w:tcBorders>
            <w:shd w:val="clear" w:color="auto" w:fill="auto"/>
            <w:vAlign w:val="bottom"/>
            <w:hideMark/>
          </w:tcPr>
          <w:p w14:paraId="03E10982"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14:paraId="6B366EE8"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213 109,5</w:t>
            </w:r>
          </w:p>
        </w:tc>
        <w:tc>
          <w:tcPr>
            <w:tcW w:w="1058" w:type="dxa"/>
            <w:tcBorders>
              <w:top w:val="nil"/>
              <w:left w:val="nil"/>
              <w:bottom w:val="single" w:sz="4" w:space="0" w:color="auto"/>
              <w:right w:val="single" w:sz="4" w:space="0" w:color="auto"/>
            </w:tcBorders>
            <w:shd w:val="clear" w:color="auto" w:fill="auto"/>
            <w:noWrap/>
            <w:vAlign w:val="bottom"/>
            <w:hideMark/>
          </w:tcPr>
          <w:p w14:paraId="22499A57"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96 362,1</w:t>
            </w:r>
          </w:p>
        </w:tc>
        <w:tc>
          <w:tcPr>
            <w:tcW w:w="1236" w:type="dxa"/>
            <w:tcBorders>
              <w:top w:val="nil"/>
              <w:left w:val="nil"/>
              <w:bottom w:val="single" w:sz="4" w:space="0" w:color="auto"/>
              <w:right w:val="single" w:sz="4" w:space="0" w:color="auto"/>
            </w:tcBorders>
            <w:shd w:val="clear" w:color="auto" w:fill="auto"/>
            <w:noWrap/>
            <w:vAlign w:val="bottom"/>
            <w:hideMark/>
          </w:tcPr>
          <w:p w14:paraId="7CB2D059"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38 768,2</w:t>
            </w:r>
          </w:p>
        </w:tc>
        <w:tc>
          <w:tcPr>
            <w:tcW w:w="1250" w:type="dxa"/>
            <w:tcBorders>
              <w:top w:val="nil"/>
              <w:left w:val="nil"/>
              <w:bottom w:val="nil"/>
              <w:right w:val="single" w:sz="4" w:space="0" w:color="auto"/>
            </w:tcBorders>
            <w:shd w:val="clear" w:color="auto" w:fill="auto"/>
            <w:noWrap/>
            <w:vAlign w:val="bottom"/>
            <w:hideMark/>
          </w:tcPr>
          <w:p w14:paraId="72EFD0E1"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1,9%</w:t>
            </w:r>
          </w:p>
        </w:tc>
        <w:tc>
          <w:tcPr>
            <w:tcW w:w="992" w:type="dxa"/>
            <w:tcBorders>
              <w:top w:val="nil"/>
              <w:left w:val="nil"/>
              <w:bottom w:val="single" w:sz="4" w:space="0" w:color="auto"/>
              <w:right w:val="nil"/>
            </w:tcBorders>
            <w:shd w:val="clear" w:color="auto" w:fill="auto"/>
            <w:noWrap/>
            <w:vAlign w:val="bottom"/>
            <w:hideMark/>
          </w:tcPr>
          <w:p w14:paraId="752D2CF7"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18,2%</w:t>
            </w:r>
          </w:p>
        </w:tc>
        <w:tc>
          <w:tcPr>
            <w:tcW w:w="992" w:type="dxa"/>
            <w:tcBorders>
              <w:top w:val="single" w:sz="4" w:space="0" w:color="auto"/>
              <w:left w:val="single" w:sz="4" w:space="0" w:color="auto"/>
              <w:bottom w:val="nil"/>
              <w:right w:val="single" w:sz="4" w:space="0" w:color="auto"/>
            </w:tcBorders>
            <w:shd w:val="clear" w:color="auto" w:fill="auto"/>
            <w:noWrap/>
            <w:vAlign w:val="bottom"/>
            <w:hideMark/>
          </w:tcPr>
          <w:p w14:paraId="6122E8DA"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40,2%</w:t>
            </w:r>
          </w:p>
        </w:tc>
      </w:tr>
      <w:tr w:rsidR="000A31D7" w:rsidRPr="00F16088" w14:paraId="35EAD786" w14:textId="77777777" w:rsidTr="000A31D7">
        <w:trPr>
          <w:trHeight w:val="483"/>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2DF6C12"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1200</w:t>
            </w:r>
          </w:p>
        </w:tc>
        <w:tc>
          <w:tcPr>
            <w:tcW w:w="2192" w:type="dxa"/>
            <w:tcBorders>
              <w:top w:val="nil"/>
              <w:left w:val="nil"/>
              <w:bottom w:val="single" w:sz="4" w:space="0" w:color="auto"/>
              <w:right w:val="single" w:sz="4" w:space="0" w:color="auto"/>
            </w:tcBorders>
            <w:shd w:val="clear" w:color="auto" w:fill="auto"/>
            <w:vAlign w:val="bottom"/>
            <w:hideMark/>
          </w:tcPr>
          <w:p w14:paraId="3041DEB5"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Средства массовой информации</w:t>
            </w:r>
          </w:p>
        </w:tc>
        <w:tc>
          <w:tcPr>
            <w:tcW w:w="1134" w:type="dxa"/>
            <w:tcBorders>
              <w:top w:val="nil"/>
              <w:left w:val="nil"/>
              <w:bottom w:val="single" w:sz="4" w:space="0" w:color="auto"/>
              <w:right w:val="single" w:sz="4" w:space="0" w:color="auto"/>
            </w:tcBorders>
            <w:shd w:val="clear" w:color="auto" w:fill="auto"/>
            <w:noWrap/>
            <w:vAlign w:val="bottom"/>
            <w:hideMark/>
          </w:tcPr>
          <w:p w14:paraId="6A099C5E"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17 610,1</w:t>
            </w:r>
          </w:p>
        </w:tc>
        <w:tc>
          <w:tcPr>
            <w:tcW w:w="1058" w:type="dxa"/>
            <w:tcBorders>
              <w:top w:val="nil"/>
              <w:left w:val="nil"/>
              <w:bottom w:val="single" w:sz="4" w:space="0" w:color="auto"/>
              <w:right w:val="single" w:sz="4" w:space="0" w:color="auto"/>
            </w:tcBorders>
            <w:shd w:val="clear" w:color="auto" w:fill="auto"/>
            <w:noWrap/>
            <w:vAlign w:val="bottom"/>
            <w:hideMark/>
          </w:tcPr>
          <w:p w14:paraId="0DC0C174"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8 853,8</w:t>
            </w:r>
          </w:p>
        </w:tc>
        <w:tc>
          <w:tcPr>
            <w:tcW w:w="1236" w:type="dxa"/>
            <w:tcBorders>
              <w:top w:val="nil"/>
              <w:left w:val="nil"/>
              <w:bottom w:val="single" w:sz="4" w:space="0" w:color="auto"/>
              <w:right w:val="single" w:sz="4" w:space="0" w:color="auto"/>
            </w:tcBorders>
            <w:shd w:val="clear" w:color="auto" w:fill="auto"/>
            <w:noWrap/>
            <w:vAlign w:val="bottom"/>
            <w:hideMark/>
          </w:tcPr>
          <w:p w14:paraId="36CA49EC"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8 241,7</w:t>
            </w:r>
          </w:p>
        </w:tc>
        <w:tc>
          <w:tcPr>
            <w:tcW w:w="1250" w:type="dxa"/>
            <w:tcBorders>
              <w:top w:val="single" w:sz="4" w:space="0" w:color="auto"/>
              <w:left w:val="nil"/>
              <w:bottom w:val="nil"/>
              <w:right w:val="single" w:sz="4" w:space="0" w:color="auto"/>
            </w:tcBorders>
            <w:shd w:val="clear" w:color="auto" w:fill="auto"/>
            <w:noWrap/>
            <w:vAlign w:val="bottom"/>
            <w:hideMark/>
          </w:tcPr>
          <w:p w14:paraId="0982A0DB"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0,4%</w:t>
            </w:r>
          </w:p>
        </w:tc>
        <w:tc>
          <w:tcPr>
            <w:tcW w:w="992" w:type="dxa"/>
            <w:tcBorders>
              <w:top w:val="nil"/>
              <w:left w:val="nil"/>
              <w:bottom w:val="single" w:sz="4" w:space="0" w:color="auto"/>
              <w:right w:val="nil"/>
            </w:tcBorders>
            <w:shd w:val="clear" w:color="auto" w:fill="auto"/>
            <w:noWrap/>
            <w:vAlign w:val="bottom"/>
            <w:hideMark/>
          </w:tcPr>
          <w:p w14:paraId="736194EC"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46,8%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B17C0"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93,1%</w:t>
            </w:r>
          </w:p>
        </w:tc>
      </w:tr>
      <w:tr w:rsidR="000A31D7" w:rsidRPr="00F16088" w14:paraId="7254260D" w14:textId="77777777" w:rsidTr="000A31D7">
        <w:trPr>
          <w:trHeight w:val="70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D5B010E"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1300</w:t>
            </w:r>
          </w:p>
        </w:tc>
        <w:tc>
          <w:tcPr>
            <w:tcW w:w="2192" w:type="dxa"/>
            <w:tcBorders>
              <w:top w:val="nil"/>
              <w:left w:val="nil"/>
              <w:bottom w:val="single" w:sz="4" w:space="0" w:color="auto"/>
              <w:right w:val="single" w:sz="4" w:space="0" w:color="auto"/>
            </w:tcBorders>
            <w:shd w:val="clear" w:color="auto" w:fill="auto"/>
            <w:vAlign w:val="bottom"/>
            <w:hideMark/>
          </w:tcPr>
          <w:p w14:paraId="77443F10"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Обслуживание государственного и муниципального долга</w:t>
            </w:r>
          </w:p>
        </w:tc>
        <w:tc>
          <w:tcPr>
            <w:tcW w:w="1134" w:type="dxa"/>
            <w:tcBorders>
              <w:top w:val="nil"/>
              <w:left w:val="nil"/>
              <w:bottom w:val="single" w:sz="4" w:space="0" w:color="auto"/>
              <w:right w:val="single" w:sz="4" w:space="0" w:color="auto"/>
            </w:tcBorders>
            <w:shd w:val="clear" w:color="auto" w:fill="auto"/>
            <w:noWrap/>
            <w:vAlign w:val="bottom"/>
            <w:hideMark/>
          </w:tcPr>
          <w:p w14:paraId="103445DF"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387,8</w:t>
            </w:r>
          </w:p>
        </w:tc>
        <w:tc>
          <w:tcPr>
            <w:tcW w:w="1058" w:type="dxa"/>
            <w:tcBorders>
              <w:top w:val="nil"/>
              <w:left w:val="nil"/>
              <w:bottom w:val="single" w:sz="4" w:space="0" w:color="auto"/>
              <w:right w:val="single" w:sz="4" w:space="0" w:color="auto"/>
            </w:tcBorders>
            <w:shd w:val="clear" w:color="auto" w:fill="auto"/>
            <w:noWrap/>
            <w:vAlign w:val="bottom"/>
            <w:hideMark/>
          </w:tcPr>
          <w:p w14:paraId="406935A2"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 </w:t>
            </w:r>
          </w:p>
        </w:tc>
        <w:tc>
          <w:tcPr>
            <w:tcW w:w="1236" w:type="dxa"/>
            <w:tcBorders>
              <w:top w:val="nil"/>
              <w:left w:val="nil"/>
              <w:bottom w:val="single" w:sz="4" w:space="0" w:color="auto"/>
              <w:right w:val="single" w:sz="4" w:space="0" w:color="auto"/>
            </w:tcBorders>
            <w:shd w:val="clear" w:color="auto" w:fill="auto"/>
            <w:noWrap/>
            <w:vAlign w:val="bottom"/>
            <w:hideMark/>
          </w:tcPr>
          <w:p w14:paraId="1F3B557B"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0,0</w:t>
            </w:r>
          </w:p>
        </w:tc>
        <w:tc>
          <w:tcPr>
            <w:tcW w:w="1250" w:type="dxa"/>
            <w:tcBorders>
              <w:top w:val="single" w:sz="4" w:space="0" w:color="auto"/>
              <w:left w:val="nil"/>
              <w:bottom w:val="single" w:sz="4" w:space="0" w:color="auto"/>
              <w:right w:val="single" w:sz="4" w:space="0" w:color="auto"/>
            </w:tcBorders>
            <w:shd w:val="clear" w:color="auto" w:fill="auto"/>
            <w:noWrap/>
            <w:vAlign w:val="bottom"/>
            <w:hideMark/>
          </w:tcPr>
          <w:p w14:paraId="424B0A0E"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0,0%</w:t>
            </w:r>
          </w:p>
        </w:tc>
        <w:tc>
          <w:tcPr>
            <w:tcW w:w="992" w:type="dxa"/>
            <w:tcBorders>
              <w:top w:val="nil"/>
              <w:left w:val="nil"/>
              <w:bottom w:val="single" w:sz="4" w:space="0" w:color="auto"/>
              <w:right w:val="single" w:sz="4" w:space="0" w:color="auto"/>
            </w:tcBorders>
            <w:shd w:val="clear" w:color="auto" w:fill="auto"/>
            <w:noWrap/>
            <w:vAlign w:val="bottom"/>
            <w:hideMark/>
          </w:tcPr>
          <w:p w14:paraId="53CD81AB"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0,0%</w:t>
            </w:r>
          </w:p>
        </w:tc>
        <w:tc>
          <w:tcPr>
            <w:tcW w:w="992" w:type="dxa"/>
            <w:tcBorders>
              <w:top w:val="nil"/>
              <w:left w:val="nil"/>
              <w:bottom w:val="single" w:sz="4" w:space="0" w:color="auto"/>
              <w:right w:val="single" w:sz="4" w:space="0" w:color="auto"/>
            </w:tcBorders>
            <w:shd w:val="clear" w:color="auto" w:fill="auto"/>
            <w:noWrap/>
            <w:vAlign w:val="bottom"/>
            <w:hideMark/>
          </w:tcPr>
          <w:p w14:paraId="0DF45B02"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 </w:t>
            </w:r>
          </w:p>
        </w:tc>
      </w:tr>
      <w:tr w:rsidR="000A31D7" w:rsidRPr="00F16088" w14:paraId="105AEAFE" w14:textId="77777777" w:rsidTr="000A31D7">
        <w:trPr>
          <w:trHeight w:val="1125"/>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44C81F" w14:textId="77777777" w:rsidR="000A31D7" w:rsidRPr="00F16088" w:rsidRDefault="000A31D7" w:rsidP="000A31D7">
            <w:pPr>
              <w:spacing w:after="0" w:line="240" w:lineRule="auto"/>
              <w:jc w:val="center"/>
              <w:rPr>
                <w:rFonts w:ascii="Times New Roman" w:hAnsi="Times New Roman" w:cs="Times New Roman"/>
                <w:sz w:val="17"/>
                <w:szCs w:val="17"/>
              </w:rPr>
            </w:pPr>
            <w:r w:rsidRPr="00F16088">
              <w:rPr>
                <w:rFonts w:ascii="Times New Roman" w:hAnsi="Times New Roman" w:cs="Times New Roman"/>
                <w:sz w:val="17"/>
                <w:szCs w:val="17"/>
              </w:rPr>
              <w:t>1400</w:t>
            </w:r>
          </w:p>
        </w:tc>
        <w:tc>
          <w:tcPr>
            <w:tcW w:w="2192" w:type="dxa"/>
            <w:tcBorders>
              <w:top w:val="single" w:sz="4" w:space="0" w:color="auto"/>
              <w:left w:val="nil"/>
              <w:bottom w:val="single" w:sz="4" w:space="0" w:color="auto"/>
              <w:right w:val="single" w:sz="4" w:space="0" w:color="auto"/>
            </w:tcBorders>
            <w:shd w:val="clear" w:color="auto" w:fill="auto"/>
            <w:vAlign w:val="bottom"/>
            <w:hideMark/>
          </w:tcPr>
          <w:p w14:paraId="66BE096D"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Межбюджетные трансферты бюджетам субъектов Российской Федерации и муниципальных образований общего характера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37C9555"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38 079,0</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14:paraId="7D79A595"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11 559,0</w:t>
            </w:r>
          </w:p>
        </w:tc>
        <w:tc>
          <w:tcPr>
            <w:tcW w:w="1236" w:type="dxa"/>
            <w:tcBorders>
              <w:top w:val="single" w:sz="4" w:space="0" w:color="auto"/>
              <w:left w:val="nil"/>
              <w:bottom w:val="single" w:sz="4" w:space="0" w:color="auto"/>
              <w:right w:val="single" w:sz="4" w:space="0" w:color="auto"/>
            </w:tcBorders>
            <w:shd w:val="clear" w:color="auto" w:fill="auto"/>
            <w:noWrap/>
            <w:vAlign w:val="bottom"/>
            <w:hideMark/>
          </w:tcPr>
          <w:p w14:paraId="3ED23ED0"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 </w:t>
            </w:r>
          </w:p>
        </w:tc>
        <w:tc>
          <w:tcPr>
            <w:tcW w:w="1250" w:type="dxa"/>
            <w:tcBorders>
              <w:top w:val="single" w:sz="4" w:space="0" w:color="auto"/>
              <w:left w:val="nil"/>
              <w:bottom w:val="single" w:sz="4" w:space="0" w:color="auto"/>
              <w:right w:val="single" w:sz="4" w:space="0" w:color="auto"/>
            </w:tcBorders>
            <w:shd w:val="clear" w:color="auto" w:fill="auto"/>
            <w:noWrap/>
            <w:vAlign w:val="bottom"/>
            <w:hideMark/>
          </w:tcPr>
          <w:p w14:paraId="22C08ACE"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0,0%</w:t>
            </w:r>
          </w:p>
        </w:tc>
        <w:tc>
          <w:tcPr>
            <w:tcW w:w="992" w:type="dxa"/>
            <w:tcBorders>
              <w:top w:val="single" w:sz="4" w:space="0" w:color="auto"/>
              <w:left w:val="nil"/>
              <w:bottom w:val="single" w:sz="4" w:space="0" w:color="auto"/>
              <w:right w:val="nil"/>
            </w:tcBorders>
            <w:shd w:val="clear" w:color="auto" w:fill="auto"/>
            <w:noWrap/>
            <w:vAlign w:val="bottom"/>
            <w:hideMark/>
          </w:tcPr>
          <w:p w14:paraId="4F99C120" w14:textId="77777777" w:rsidR="000A31D7" w:rsidRPr="00F16088" w:rsidRDefault="000A31D7" w:rsidP="000A31D7">
            <w:pPr>
              <w:spacing w:after="0" w:line="240" w:lineRule="auto"/>
              <w:jc w:val="right"/>
              <w:rPr>
                <w:rFonts w:ascii="Times New Roman" w:hAnsi="Times New Roman" w:cs="Times New Roman"/>
                <w:sz w:val="17"/>
                <w:szCs w:val="17"/>
              </w:rPr>
            </w:pPr>
            <w:r w:rsidRPr="00F16088">
              <w:rPr>
                <w:rFonts w:ascii="Times New Roman" w:hAnsi="Times New Roman" w:cs="Times New Roman"/>
                <w:sz w:val="17"/>
                <w:szCs w:val="17"/>
              </w:rPr>
              <w:t>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92BC9E"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 </w:t>
            </w:r>
          </w:p>
        </w:tc>
      </w:tr>
      <w:tr w:rsidR="000A31D7" w:rsidRPr="00F16088" w14:paraId="07019E43" w14:textId="77777777" w:rsidTr="000A31D7">
        <w:trPr>
          <w:trHeight w:val="495"/>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F5D3D7" w14:textId="77777777" w:rsidR="000A31D7" w:rsidRPr="00F16088" w:rsidRDefault="000A31D7" w:rsidP="000A31D7">
            <w:pPr>
              <w:spacing w:after="0" w:line="240" w:lineRule="auto"/>
              <w:jc w:val="center"/>
              <w:rPr>
                <w:rFonts w:ascii="Times New Roman" w:hAnsi="Times New Roman" w:cs="Times New Roman"/>
                <w:b/>
                <w:bCs/>
                <w:sz w:val="17"/>
                <w:szCs w:val="17"/>
              </w:rPr>
            </w:pPr>
            <w:r w:rsidRPr="00F16088">
              <w:rPr>
                <w:rFonts w:ascii="Times New Roman" w:hAnsi="Times New Roman" w:cs="Times New Roman"/>
                <w:b/>
                <w:bCs/>
                <w:sz w:val="17"/>
                <w:szCs w:val="17"/>
              </w:rPr>
              <w:t>9800</w:t>
            </w:r>
          </w:p>
        </w:tc>
        <w:tc>
          <w:tcPr>
            <w:tcW w:w="21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CC901D" w14:textId="77777777" w:rsidR="000A31D7" w:rsidRPr="00F16088" w:rsidRDefault="000A31D7" w:rsidP="000A31D7">
            <w:pPr>
              <w:spacing w:after="0" w:line="240" w:lineRule="auto"/>
              <w:rPr>
                <w:rFonts w:ascii="Times New Roman" w:hAnsi="Times New Roman" w:cs="Times New Roman"/>
                <w:b/>
                <w:bCs/>
                <w:sz w:val="17"/>
                <w:szCs w:val="17"/>
              </w:rPr>
            </w:pPr>
            <w:r w:rsidRPr="00F16088">
              <w:rPr>
                <w:rFonts w:ascii="Times New Roman" w:hAnsi="Times New Roman" w:cs="Times New Roman"/>
                <w:b/>
                <w:bCs/>
                <w:sz w:val="17"/>
                <w:szCs w:val="17"/>
              </w:rPr>
              <w:t>ВСЕГО РАСХОДОВ</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C15412" w14:textId="77777777" w:rsidR="000A31D7" w:rsidRPr="00F16088" w:rsidRDefault="000A31D7" w:rsidP="000A31D7">
            <w:pPr>
              <w:spacing w:after="0" w:line="240" w:lineRule="auto"/>
              <w:jc w:val="right"/>
              <w:rPr>
                <w:rFonts w:ascii="Times New Roman" w:hAnsi="Times New Roman" w:cs="Times New Roman"/>
                <w:b/>
                <w:bCs/>
                <w:sz w:val="17"/>
                <w:szCs w:val="17"/>
              </w:rPr>
            </w:pPr>
            <w:r w:rsidRPr="00F16088">
              <w:rPr>
                <w:rFonts w:ascii="Times New Roman" w:hAnsi="Times New Roman" w:cs="Times New Roman"/>
                <w:b/>
                <w:bCs/>
                <w:sz w:val="17"/>
                <w:szCs w:val="17"/>
              </w:rPr>
              <w:t>5 806 935,2</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C2FE78" w14:textId="77777777" w:rsidR="000A31D7" w:rsidRPr="00F16088" w:rsidRDefault="000A31D7" w:rsidP="000A31D7">
            <w:pPr>
              <w:spacing w:after="0" w:line="240" w:lineRule="auto"/>
              <w:jc w:val="right"/>
              <w:rPr>
                <w:rFonts w:ascii="Times New Roman" w:hAnsi="Times New Roman" w:cs="Times New Roman"/>
                <w:b/>
                <w:bCs/>
                <w:sz w:val="17"/>
                <w:szCs w:val="17"/>
              </w:rPr>
            </w:pPr>
            <w:r w:rsidRPr="00F16088">
              <w:rPr>
                <w:rFonts w:ascii="Times New Roman" w:hAnsi="Times New Roman" w:cs="Times New Roman"/>
                <w:b/>
                <w:bCs/>
                <w:sz w:val="17"/>
                <w:szCs w:val="17"/>
              </w:rPr>
              <w:t>2 817 568,2</w:t>
            </w: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A929D1" w14:textId="77777777" w:rsidR="000A31D7" w:rsidRPr="00F16088" w:rsidRDefault="000A31D7" w:rsidP="000A31D7">
            <w:pPr>
              <w:spacing w:after="0" w:line="240" w:lineRule="auto"/>
              <w:jc w:val="right"/>
              <w:rPr>
                <w:rFonts w:ascii="Times New Roman" w:hAnsi="Times New Roman" w:cs="Times New Roman"/>
                <w:b/>
                <w:bCs/>
                <w:sz w:val="17"/>
                <w:szCs w:val="17"/>
              </w:rPr>
            </w:pPr>
            <w:r w:rsidRPr="00F16088">
              <w:rPr>
                <w:rFonts w:ascii="Times New Roman" w:hAnsi="Times New Roman" w:cs="Times New Roman"/>
                <w:b/>
                <w:bCs/>
                <w:sz w:val="17"/>
                <w:szCs w:val="17"/>
              </w:rPr>
              <w:t>2 078 986,9</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62A3D" w14:textId="77777777" w:rsidR="000A31D7" w:rsidRPr="00F16088" w:rsidRDefault="000A31D7" w:rsidP="000A31D7">
            <w:pPr>
              <w:spacing w:after="0" w:line="240" w:lineRule="auto"/>
              <w:jc w:val="right"/>
              <w:rPr>
                <w:rFonts w:ascii="Times New Roman" w:hAnsi="Times New Roman" w:cs="Times New Roman"/>
                <w:b/>
                <w:bCs/>
                <w:sz w:val="17"/>
                <w:szCs w:val="17"/>
              </w:rPr>
            </w:pPr>
            <w:r w:rsidRPr="00F16088">
              <w:rPr>
                <w:rFonts w:ascii="Times New Roman" w:hAnsi="Times New Roman" w:cs="Times New Roman"/>
                <w:b/>
                <w:bCs/>
                <w:sz w:val="17"/>
                <w:szCs w:val="17"/>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7F54FC" w14:textId="77777777" w:rsidR="000A31D7" w:rsidRPr="00F16088" w:rsidRDefault="000A31D7" w:rsidP="000A31D7">
            <w:pPr>
              <w:spacing w:after="0" w:line="240" w:lineRule="auto"/>
              <w:jc w:val="right"/>
              <w:rPr>
                <w:rFonts w:ascii="Times New Roman" w:hAnsi="Times New Roman" w:cs="Times New Roman"/>
                <w:b/>
                <w:bCs/>
                <w:sz w:val="17"/>
                <w:szCs w:val="17"/>
              </w:rPr>
            </w:pPr>
            <w:r w:rsidRPr="00F16088">
              <w:rPr>
                <w:rFonts w:ascii="Times New Roman" w:hAnsi="Times New Roman" w:cs="Times New Roman"/>
                <w:b/>
                <w:bCs/>
                <w:sz w:val="17"/>
                <w:szCs w:val="17"/>
              </w:rPr>
              <w:t>35,8%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BED76" w14:textId="77777777" w:rsidR="000A31D7" w:rsidRPr="00F16088" w:rsidRDefault="000A31D7" w:rsidP="000A31D7">
            <w:pPr>
              <w:spacing w:after="0" w:line="240" w:lineRule="auto"/>
              <w:jc w:val="right"/>
              <w:rPr>
                <w:rFonts w:ascii="Times New Roman" w:hAnsi="Times New Roman" w:cs="Times New Roman"/>
                <w:b/>
                <w:bCs/>
                <w:sz w:val="17"/>
                <w:szCs w:val="17"/>
              </w:rPr>
            </w:pPr>
            <w:r w:rsidRPr="00F16088">
              <w:rPr>
                <w:rFonts w:ascii="Times New Roman" w:hAnsi="Times New Roman" w:cs="Times New Roman"/>
                <w:b/>
                <w:bCs/>
                <w:sz w:val="17"/>
                <w:szCs w:val="17"/>
              </w:rPr>
              <w:t>73,8%</w:t>
            </w:r>
          </w:p>
        </w:tc>
      </w:tr>
    </w:tbl>
    <w:p w14:paraId="6421345F"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 xml:space="preserve">В расходной части консолидированного бюджета прослеживается </w:t>
      </w:r>
      <w:r w:rsidRPr="00F16088">
        <w:rPr>
          <w:rFonts w:ascii="Times New Roman" w:hAnsi="Times New Roman" w:cs="Times New Roman"/>
          <w:bCs/>
          <w:sz w:val="28"/>
          <w:szCs w:val="28"/>
        </w:rPr>
        <w:t>социальная направленность бюджета</w:t>
      </w:r>
      <w:r w:rsidRPr="00F16088">
        <w:rPr>
          <w:rFonts w:ascii="Times New Roman" w:hAnsi="Times New Roman" w:cs="Times New Roman"/>
          <w:sz w:val="28"/>
          <w:szCs w:val="28"/>
        </w:rPr>
        <w:t>, так доля расходов, направленная на социально-культурную сферу, в общем объеме расходов за 1 полугодие 2022 года составила 75 %</w:t>
      </w:r>
      <w:r w:rsidRPr="00F16088">
        <w:rPr>
          <w:rFonts w:ascii="Times New Roman" w:hAnsi="Times New Roman" w:cs="Times New Roman"/>
          <w:bCs/>
          <w:sz w:val="28"/>
          <w:szCs w:val="28"/>
        </w:rPr>
        <w:t>.</w:t>
      </w:r>
    </w:p>
    <w:p w14:paraId="68E31E04"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Следует отметить, что основной удельный вес произведенных расходов в бюджете Кировского муниципального района занимает отрасль «Образование» - 74 %, а в бюджетах городских и сельских поселений - это «Жилищно-коммунальное хозяйство» - 41,8 %.</w:t>
      </w:r>
    </w:p>
    <w:p w14:paraId="6C0362CE" w14:textId="26492910"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 xml:space="preserve"> </w:t>
      </w:r>
      <w:bookmarkEnd w:id="0"/>
      <w:r w:rsidRPr="00F16088">
        <w:rPr>
          <w:rFonts w:ascii="Times New Roman" w:hAnsi="Times New Roman" w:cs="Times New Roman"/>
          <w:sz w:val="28"/>
          <w:szCs w:val="28"/>
        </w:rPr>
        <w:t xml:space="preserve">Финансирование муниципальных программ консолидированного бюджета Кировского муниципального района Ленинградской области </w:t>
      </w:r>
      <w:proofErr w:type="gramStart"/>
      <w:r w:rsidRPr="00F16088">
        <w:rPr>
          <w:rFonts w:ascii="Times New Roman" w:hAnsi="Times New Roman" w:cs="Times New Roman"/>
          <w:sz w:val="28"/>
          <w:szCs w:val="28"/>
        </w:rPr>
        <w:t>за  первое</w:t>
      </w:r>
      <w:proofErr w:type="gramEnd"/>
      <w:r w:rsidRPr="00F16088">
        <w:rPr>
          <w:rFonts w:ascii="Times New Roman" w:hAnsi="Times New Roman" w:cs="Times New Roman"/>
          <w:sz w:val="28"/>
          <w:szCs w:val="28"/>
        </w:rPr>
        <w:t xml:space="preserve"> полугодие 2022 года произведено в сумме 1 886 691,4 тыс. руб.</w:t>
      </w:r>
    </w:p>
    <w:p w14:paraId="58F2737E" w14:textId="77777777" w:rsidR="000A31D7" w:rsidRPr="00F16088" w:rsidRDefault="000A31D7" w:rsidP="000A31D7">
      <w:pPr>
        <w:pStyle w:val="ad"/>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 xml:space="preserve">Расходы на капитальные вложения </w:t>
      </w:r>
      <w:r w:rsidRPr="00F16088">
        <w:rPr>
          <w:rFonts w:ascii="Times New Roman" w:hAnsi="Times New Roman" w:cs="Times New Roman"/>
          <w:bCs/>
          <w:sz w:val="28"/>
          <w:szCs w:val="28"/>
        </w:rPr>
        <w:t>по</w:t>
      </w:r>
      <w:r w:rsidRPr="00F16088">
        <w:rPr>
          <w:rFonts w:ascii="Times New Roman" w:hAnsi="Times New Roman" w:cs="Times New Roman"/>
          <w:sz w:val="28"/>
          <w:szCs w:val="28"/>
        </w:rPr>
        <w:t xml:space="preserve"> консолидированному бюджету исполнены в сумме 143 613,4 тыс. руб. или 6,9 % от всех произведенных расходов консолидированного бюджета.</w:t>
      </w:r>
    </w:p>
    <w:p w14:paraId="68458FF3"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lastRenderedPageBreak/>
        <w:t>Сравнительный анализ исполнения консолидированного бюджета за первое полугодие 2022 года к исполнению консолидированного бюджета за первое полугодие 2021 года представлен в таблице:</w:t>
      </w:r>
    </w:p>
    <w:p w14:paraId="4FB03BB0" w14:textId="77777777" w:rsidR="000A31D7" w:rsidRPr="00F16088" w:rsidRDefault="000A31D7" w:rsidP="000A31D7">
      <w:pPr>
        <w:spacing w:after="0" w:line="240" w:lineRule="auto"/>
        <w:ind w:firstLine="709"/>
        <w:jc w:val="both"/>
        <w:rPr>
          <w:rFonts w:ascii="Times New Roman" w:hAnsi="Times New Roman" w:cs="Times New Roman"/>
          <w:sz w:val="28"/>
          <w:szCs w:val="28"/>
        </w:rPr>
      </w:pPr>
    </w:p>
    <w:tbl>
      <w:tblPr>
        <w:tblW w:w="9440" w:type="dxa"/>
        <w:tblInd w:w="93" w:type="dxa"/>
        <w:tblLook w:val="04A0" w:firstRow="1" w:lastRow="0" w:firstColumn="1" w:lastColumn="0" w:noHBand="0" w:noVBand="1"/>
      </w:tblPr>
      <w:tblGrid>
        <w:gridCol w:w="820"/>
        <w:gridCol w:w="3140"/>
        <w:gridCol w:w="1120"/>
        <w:gridCol w:w="1180"/>
        <w:gridCol w:w="970"/>
        <w:gridCol w:w="1202"/>
        <w:gridCol w:w="1202"/>
      </w:tblGrid>
      <w:tr w:rsidR="000A31D7" w:rsidRPr="00F16088" w14:paraId="5A90577A" w14:textId="77777777" w:rsidTr="000A31D7">
        <w:trPr>
          <w:trHeight w:val="1376"/>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EA3AF" w14:textId="77777777" w:rsidR="000A31D7" w:rsidRPr="00F16088" w:rsidRDefault="000A31D7" w:rsidP="000A31D7">
            <w:pPr>
              <w:spacing w:after="0" w:line="240" w:lineRule="auto"/>
              <w:jc w:val="center"/>
              <w:rPr>
                <w:rFonts w:ascii="Times New Roman" w:hAnsi="Times New Roman" w:cs="Times New Roman"/>
                <w:sz w:val="15"/>
                <w:szCs w:val="15"/>
              </w:rPr>
            </w:pPr>
            <w:r w:rsidRPr="00F16088">
              <w:rPr>
                <w:rFonts w:ascii="Times New Roman" w:hAnsi="Times New Roman" w:cs="Times New Roman"/>
                <w:sz w:val="15"/>
                <w:szCs w:val="15"/>
              </w:rPr>
              <w:t>КБК</w:t>
            </w:r>
          </w:p>
        </w:tc>
        <w:tc>
          <w:tcPr>
            <w:tcW w:w="3140" w:type="dxa"/>
            <w:tcBorders>
              <w:top w:val="single" w:sz="4" w:space="0" w:color="auto"/>
              <w:left w:val="nil"/>
              <w:bottom w:val="single" w:sz="4" w:space="0" w:color="auto"/>
              <w:right w:val="single" w:sz="4" w:space="0" w:color="auto"/>
            </w:tcBorders>
            <w:shd w:val="clear" w:color="auto" w:fill="auto"/>
            <w:vAlign w:val="center"/>
            <w:hideMark/>
          </w:tcPr>
          <w:p w14:paraId="7C0A34C1" w14:textId="77777777" w:rsidR="000A31D7" w:rsidRPr="00F16088" w:rsidRDefault="000A31D7" w:rsidP="000A31D7">
            <w:pPr>
              <w:spacing w:after="0" w:line="240" w:lineRule="auto"/>
              <w:jc w:val="center"/>
              <w:rPr>
                <w:rFonts w:ascii="Times New Roman" w:hAnsi="Times New Roman" w:cs="Times New Roman"/>
                <w:sz w:val="15"/>
                <w:szCs w:val="15"/>
              </w:rPr>
            </w:pPr>
            <w:r w:rsidRPr="00F16088">
              <w:rPr>
                <w:rFonts w:ascii="Times New Roman" w:hAnsi="Times New Roman" w:cs="Times New Roman"/>
                <w:sz w:val="15"/>
                <w:szCs w:val="15"/>
              </w:rPr>
              <w:t>Наименование показателя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2E96DB8E" w14:textId="77777777" w:rsidR="000A31D7" w:rsidRPr="00F16088" w:rsidRDefault="000A31D7" w:rsidP="000A31D7">
            <w:pPr>
              <w:spacing w:after="0" w:line="240" w:lineRule="auto"/>
              <w:jc w:val="center"/>
              <w:rPr>
                <w:rFonts w:ascii="Times New Roman" w:hAnsi="Times New Roman" w:cs="Times New Roman"/>
                <w:sz w:val="15"/>
                <w:szCs w:val="15"/>
              </w:rPr>
            </w:pPr>
            <w:r w:rsidRPr="00F16088">
              <w:rPr>
                <w:rFonts w:ascii="Times New Roman" w:hAnsi="Times New Roman" w:cs="Times New Roman"/>
                <w:sz w:val="15"/>
                <w:szCs w:val="15"/>
              </w:rPr>
              <w:t>Исполнено за 1 полугодие 2021г.</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6C71B1C5" w14:textId="77777777" w:rsidR="000A31D7" w:rsidRPr="00F16088" w:rsidRDefault="000A31D7" w:rsidP="000A31D7">
            <w:pPr>
              <w:spacing w:after="0" w:line="240" w:lineRule="auto"/>
              <w:jc w:val="center"/>
              <w:rPr>
                <w:rFonts w:ascii="Times New Roman" w:hAnsi="Times New Roman" w:cs="Times New Roman"/>
                <w:sz w:val="15"/>
                <w:szCs w:val="15"/>
              </w:rPr>
            </w:pPr>
            <w:r w:rsidRPr="00F16088">
              <w:rPr>
                <w:rFonts w:ascii="Times New Roman" w:hAnsi="Times New Roman" w:cs="Times New Roman"/>
                <w:sz w:val="15"/>
                <w:szCs w:val="15"/>
              </w:rPr>
              <w:t>Исполнено за 1 полугодие  2022г.</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0BDD4F1" w14:textId="77777777" w:rsidR="000A31D7" w:rsidRPr="00F16088" w:rsidRDefault="000A31D7" w:rsidP="000A31D7">
            <w:pPr>
              <w:spacing w:after="0" w:line="240" w:lineRule="auto"/>
              <w:jc w:val="center"/>
              <w:rPr>
                <w:rFonts w:ascii="Times New Roman" w:hAnsi="Times New Roman" w:cs="Times New Roman"/>
                <w:sz w:val="15"/>
                <w:szCs w:val="15"/>
              </w:rPr>
            </w:pPr>
            <w:r w:rsidRPr="00F16088">
              <w:rPr>
                <w:rFonts w:ascii="Times New Roman" w:hAnsi="Times New Roman" w:cs="Times New Roman"/>
                <w:sz w:val="15"/>
                <w:szCs w:val="15"/>
              </w:rPr>
              <w:t>% исполнения расходов 1 пол.2022 г. к базовому (1 пол.2021 г.)</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14:paraId="6D9EFD7C" w14:textId="77777777" w:rsidR="000A31D7" w:rsidRPr="00F16088" w:rsidRDefault="000A31D7" w:rsidP="000A31D7">
            <w:pPr>
              <w:spacing w:after="0" w:line="240" w:lineRule="auto"/>
              <w:jc w:val="center"/>
              <w:rPr>
                <w:rFonts w:ascii="Times New Roman" w:hAnsi="Times New Roman" w:cs="Times New Roman"/>
                <w:sz w:val="15"/>
                <w:szCs w:val="15"/>
              </w:rPr>
            </w:pPr>
            <w:r w:rsidRPr="00F16088">
              <w:rPr>
                <w:rFonts w:ascii="Times New Roman" w:hAnsi="Times New Roman" w:cs="Times New Roman"/>
                <w:sz w:val="15"/>
                <w:szCs w:val="15"/>
              </w:rPr>
              <w:t xml:space="preserve">Доля расходов по видам бюджетной классификации в общем объеме расходов 2021г.  </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14:paraId="076F7962" w14:textId="77777777" w:rsidR="000A31D7" w:rsidRPr="00F16088" w:rsidRDefault="000A31D7" w:rsidP="000A31D7">
            <w:pPr>
              <w:spacing w:after="0" w:line="240" w:lineRule="auto"/>
              <w:jc w:val="center"/>
              <w:rPr>
                <w:rFonts w:ascii="Times New Roman" w:hAnsi="Times New Roman" w:cs="Times New Roman"/>
                <w:sz w:val="15"/>
                <w:szCs w:val="15"/>
              </w:rPr>
            </w:pPr>
            <w:r w:rsidRPr="00F16088">
              <w:rPr>
                <w:rFonts w:ascii="Times New Roman" w:hAnsi="Times New Roman" w:cs="Times New Roman"/>
                <w:sz w:val="15"/>
                <w:szCs w:val="15"/>
              </w:rPr>
              <w:t xml:space="preserve">Доля расходов по видам бюджетной классификации в общем объеме расходов 2022г. </w:t>
            </w:r>
          </w:p>
        </w:tc>
      </w:tr>
      <w:tr w:rsidR="000A31D7" w:rsidRPr="00F16088" w14:paraId="3D961D87" w14:textId="77777777" w:rsidTr="000A31D7">
        <w:trPr>
          <w:trHeight w:val="52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E78C9F8" w14:textId="77777777" w:rsidR="000A31D7" w:rsidRPr="00F16088" w:rsidRDefault="000A31D7" w:rsidP="000A31D7">
            <w:pPr>
              <w:spacing w:after="0" w:line="240" w:lineRule="auto"/>
              <w:jc w:val="center"/>
              <w:rPr>
                <w:rFonts w:ascii="Times New Roman" w:hAnsi="Times New Roman" w:cs="Times New Roman"/>
                <w:sz w:val="15"/>
                <w:szCs w:val="15"/>
              </w:rPr>
            </w:pPr>
            <w:r w:rsidRPr="00F16088">
              <w:rPr>
                <w:rFonts w:ascii="Times New Roman" w:hAnsi="Times New Roman" w:cs="Times New Roman"/>
                <w:sz w:val="15"/>
                <w:szCs w:val="15"/>
              </w:rPr>
              <w:t>0100</w:t>
            </w:r>
          </w:p>
        </w:tc>
        <w:tc>
          <w:tcPr>
            <w:tcW w:w="3140" w:type="dxa"/>
            <w:tcBorders>
              <w:top w:val="nil"/>
              <w:left w:val="nil"/>
              <w:bottom w:val="single" w:sz="4" w:space="0" w:color="auto"/>
              <w:right w:val="single" w:sz="4" w:space="0" w:color="auto"/>
            </w:tcBorders>
            <w:shd w:val="clear" w:color="auto" w:fill="auto"/>
            <w:noWrap/>
            <w:vAlign w:val="bottom"/>
            <w:hideMark/>
          </w:tcPr>
          <w:p w14:paraId="2AE92974" w14:textId="77777777" w:rsidR="000A31D7" w:rsidRPr="00F16088" w:rsidRDefault="000A31D7" w:rsidP="000A31D7">
            <w:pPr>
              <w:spacing w:after="0" w:line="240" w:lineRule="auto"/>
              <w:rPr>
                <w:rFonts w:ascii="Times New Roman" w:hAnsi="Times New Roman" w:cs="Times New Roman"/>
                <w:sz w:val="15"/>
                <w:szCs w:val="15"/>
              </w:rPr>
            </w:pPr>
            <w:r w:rsidRPr="00F16088">
              <w:rPr>
                <w:rFonts w:ascii="Times New Roman" w:hAnsi="Times New Roman" w:cs="Times New Roman"/>
                <w:sz w:val="15"/>
                <w:szCs w:val="15"/>
              </w:rPr>
              <w:t>Общегосударственные вопросы</w:t>
            </w:r>
          </w:p>
        </w:tc>
        <w:tc>
          <w:tcPr>
            <w:tcW w:w="1120" w:type="dxa"/>
            <w:tcBorders>
              <w:top w:val="nil"/>
              <w:left w:val="nil"/>
              <w:bottom w:val="single" w:sz="4" w:space="0" w:color="auto"/>
              <w:right w:val="single" w:sz="4" w:space="0" w:color="auto"/>
            </w:tcBorders>
            <w:shd w:val="clear" w:color="auto" w:fill="auto"/>
            <w:noWrap/>
            <w:vAlign w:val="bottom"/>
            <w:hideMark/>
          </w:tcPr>
          <w:p w14:paraId="4DE81271"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192 484,3</w:t>
            </w:r>
          </w:p>
        </w:tc>
        <w:tc>
          <w:tcPr>
            <w:tcW w:w="1180" w:type="dxa"/>
            <w:tcBorders>
              <w:top w:val="nil"/>
              <w:left w:val="nil"/>
              <w:bottom w:val="single" w:sz="4" w:space="0" w:color="auto"/>
              <w:right w:val="single" w:sz="4" w:space="0" w:color="auto"/>
            </w:tcBorders>
            <w:shd w:val="clear" w:color="auto" w:fill="auto"/>
            <w:noWrap/>
            <w:vAlign w:val="bottom"/>
            <w:hideMark/>
          </w:tcPr>
          <w:p w14:paraId="5B1867F1"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210 791,8</w:t>
            </w:r>
          </w:p>
        </w:tc>
        <w:tc>
          <w:tcPr>
            <w:tcW w:w="940" w:type="dxa"/>
            <w:tcBorders>
              <w:top w:val="nil"/>
              <w:left w:val="nil"/>
              <w:bottom w:val="single" w:sz="4" w:space="0" w:color="auto"/>
              <w:right w:val="single" w:sz="4" w:space="0" w:color="auto"/>
            </w:tcBorders>
            <w:shd w:val="clear" w:color="auto" w:fill="auto"/>
            <w:noWrap/>
            <w:vAlign w:val="bottom"/>
            <w:hideMark/>
          </w:tcPr>
          <w:p w14:paraId="52588229"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109,5</w:t>
            </w:r>
          </w:p>
        </w:tc>
        <w:tc>
          <w:tcPr>
            <w:tcW w:w="1120" w:type="dxa"/>
            <w:tcBorders>
              <w:top w:val="nil"/>
              <w:left w:val="nil"/>
              <w:bottom w:val="single" w:sz="4" w:space="0" w:color="auto"/>
              <w:right w:val="single" w:sz="4" w:space="0" w:color="auto"/>
            </w:tcBorders>
            <w:shd w:val="clear" w:color="auto" w:fill="auto"/>
            <w:noWrap/>
            <w:vAlign w:val="bottom"/>
            <w:hideMark/>
          </w:tcPr>
          <w:p w14:paraId="2886312B"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10,2%</w:t>
            </w:r>
          </w:p>
        </w:tc>
        <w:tc>
          <w:tcPr>
            <w:tcW w:w="1120" w:type="dxa"/>
            <w:tcBorders>
              <w:top w:val="nil"/>
              <w:left w:val="nil"/>
              <w:bottom w:val="single" w:sz="4" w:space="0" w:color="auto"/>
              <w:right w:val="single" w:sz="4" w:space="0" w:color="auto"/>
            </w:tcBorders>
            <w:shd w:val="clear" w:color="auto" w:fill="auto"/>
            <w:noWrap/>
            <w:vAlign w:val="bottom"/>
            <w:hideMark/>
          </w:tcPr>
          <w:p w14:paraId="3F190308"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10,1%</w:t>
            </w:r>
          </w:p>
        </w:tc>
      </w:tr>
      <w:tr w:rsidR="000A31D7" w:rsidRPr="00F16088" w14:paraId="7FEEA610" w14:textId="77777777" w:rsidTr="000A31D7">
        <w:trPr>
          <w:trHeight w:val="264"/>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2F792CB" w14:textId="77777777" w:rsidR="000A31D7" w:rsidRPr="00F16088" w:rsidRDefault="000A31D7" w:rsidP="000A31D7">
            <w:pPr>
              <w:spacing w:after="0" w:line="240" w:lineRule="auto"/>
              <w:jc w:val="center"/>
              <w:rPr>
                <w:rFonts w:ascii="Times New Roman" w:hAnsi="Times New Roman" w:cs="Times New Roman"/>
                <w:sz w:val="15"/>
                <w:szCs w:val="15"/>
              </w:rPr>
            </w:pPr>
            <w:r w:rsidRPr="00F16088">
              <w:rPr>
                <w:rFonts w:ascii="Times New Roman" w:hAnsi="Times New Roman" w:cs="Times New Roman"/>
                <w:sz w:val="15"/>
                <w:szCs w:val="15"/>
              </w:rPr>
              <w:t>0200</w:t>
            </w:r>
          </w:p>
        </w:tc>
        <w:tc>
          <w:tcPr>
            <w:tcW w:w="3140" w:type="dxa"/>
            <w:tcBorders>
              <w:top w:val="nil"/>
              <w:left w:val="nil"/>
              <w:bottom w:val="nil"/>
              <w:right w:val="nil"/>
            </w:tcBorders>
            <w:shd w:val="clear" w:color="auto" w:fill="auto"/>
            <w:noWrap/>
            <w:vAlign w:val="bottom"/>
            <w:hideMark/>
          </w:tcPr>
          <w:p w14:paraId="2EC74BEA" w14:textId="77777777" w:rsidR="000A31D7" w:rsidRPr="00F16088" w:rsidRDefault="000A31D7" w:rsidP="000A31D7">
            <w:pPr>
              <w:spacing w:after="0" w:line="240" w:lineRule="auto"/>
              <w:rPr>
                <w:rFonts w:ascii="Times New Roman" w:hAnsi="Times New Roman" w:cs="Times New Roman"/>
                <w:sz w:val="15"/>
                <w:szCs w:val="15"/>
              </w:rPr>
            </w:pPr>
            <w:r w:rsidRPr="00F16088">
              <w:rPr>
                <w:rFonts w:ascii="Times New Roman" w:hAnsi="Times New Roman" w:cs="Times New Roman"/>
                <w:sz w:val="15"/>
                <w:szCs w:val="15"/>
              </w:rPr>
              <w:t>Национальная оборона</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2EB82581"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1 959,8</w:t>
            </w:r>
          </w:p>
        </w:tc>
        <w:tc>
          <w:tcPr>
            <w:tcW w:w="1180" w:type="dxa"/>
            <w:tcBorders>
              <w:top w:val="nil"/>
              <w:left w:val="nil"/>
              <w:bottom w:val="single" w:sz="4" w:space="0" w:color="auto"/>
              <w:right w:val="single" w:sz="4" w:space="0" w:color="auto"/>
            </w:tcBorders>
            <w:shd w:val="clear" w:color="auto" w:fill="auto"/>
            <w:noWrap/>
            <w:vAlign w:val="bottom"/>
            <w:hideMark/>
          </w:tcPr>
          <w:p w14:paraId="69838301"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1 920,5</w:t>
            </w:r>
          </w:p>
        </w:tc>
        <w:tc>
          <w:tcPr>
            <w:tcW w:w="940" w:type="dxa"/>
            <w:tcBorders>
              <w:top w:val="nil"/>
              <w:left w:val="nil"/>
              <w:bottom w:val="single" w:sz="4" w:space="0" w:color="auto"/>
              <w:right w:val="single" w:sz="4" w:space="0" w:color="auto"/>
            </w:tcBorders>
            <w:shd w:val="clear" w:color="auto" w:fill="auto"/>
            <w:noWrap/>
            <w:vAlign w:val="bottom"/>
            <w:hideMark/>
          </w:tcPr>
          <w:p w14:paraId="75459F97"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98,0</w:t>
            </w:r>
          </w:p>
        </w:tc>
        <w:tc>
          <w:tcPr>
            <w:tcW w:w="1120" w:type="dxa"/>
            <w:tcBorders>
              <w:top w:val="nil"/>
              <w:left w:val="nil"/>
              <w:bottom w:val="single" w:sz="4" w:space="0" w:color="auto"/>
              <w:right w:val="single" w:sz="4" w:space="0" w:color="auto"/>
            </w:tcBorders>
            <w:shd w:val="clear" w:color="auto" w:fill="auto"/>
            <w:noWrap/>
            <w:vAlign w:val="bottom"/>
            <w:hideMark/>
          </w:tcPr>
          <w:p w14:paraId="0B086915"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0,1%</w:t>
            </w:r>
          </w:p>
        </w:tc>
        <w:tc>
          <w:tcPr>
            <w:tcW w:w="1120" w:type="dxa"/>
            <w:tcBorders>
              <w:top w:val="nil"/>
              <w:left w:val="nil"/>
              <w:bottom w:val="single" w:sz="4" w:space="0" w:color="auto"/>
              <w:right w:val="single" w:sz="4" w:space="0" w:color="auto"/>
            </w:tcBorders>
            <w:shd w:val="clear" w:color="auto" w:fill="auto"/>
            <w:noWrap/>
            <w:vAlign w:val="bottom"/>
            <w:hideMark/>
          </w:tcPr>
          <w:p w14:paraId="5CB3FC9B"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0,1%</w:t>
            </w:r>
          </w:p>
        </w:tc>
      </w:tr>
      <w:tr w:rsidR="000A31D7" w:rsidRPr="00F16088" w14:paraId="7753EE09" w14:textId="77777777" w:rsidTr="000A31D7">
        <w:trPr>
          <w:trHeight w:val="40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165B944" w14:textId="77777777" w:rsidR="000A31D7" w:rsidRPr="00F16088" w:rsidRDefault="000A31D7" w:rsidP="000A31D7">
            <w:pPr>
              <w:spacing w:after="0" w:line="240" w:lineRule="auto"/>
              <w:jc w:val="center"/>
              <w:rPr>
                <w:rFonts w:ascii="Times New Roman" w:hAnsi="Times New Roman" w:cs="Times New Roman"/>
                <w:sz w:val="15"/>
                <w:szCs w:val="15"/>
              </w:rPr>
            </w:pPr>
            <w:r w:rsidRPr="00F16088">
              <w:rPr>
                <w:rFonts w:ascii="Times New Roman" w:hAnsi="Times New Roman" w:cs="Times New Roman"/>
                <w:sz w:val="15"/>
                <w:szCs w:val="15"/>
              </w:rPr>
              <w:t>0300</w:t>
            </w:r>
          </w:p>
        </w:tc>
        <w:tc>
          <w:tcPr>
            <w:tcW w:w="3140" w:type="dxa"/>
            <w:tcBorders>
              <w:top w:val="single" w:sz="4" w:space="0" w:color="auto"/>
              <w:left w:val="nil"/>
              <w:bottom w:val="single" w:sz="4" w:space="0" w:color="auto"/>
              <w:right w:val="single" w:sz="4" w:space="0" w:color="auto"/>
            </w:tcBorders>
            <w:shd w:val="clear" w:color="auto" w:fill="auto"/>
            <w:vAlign w:val="bottom"/>
            <w:hideMark/>
          </w:tcPr>
          <w:p w14:paraId="36810626" w14:textId="77777777" w:rsidR="000A31D7" w:rsidRPr="00F16088" w:rsidRDefault="000A31D7" w:rsidP="000A31D7">
            <w:pPr>
              <w:spacing w:after="0" w:line="240" w:lineRule="auto"/>
              <w:rPr>
                <w:rFonts w:ascii="Times New Roman" w:hAnsi="Times New Roman" w:cs="Times New Roman"/>
                <w:sz w:val="15"/>
                <w:szCs w:val="15"/>
              </w:rPr>
            </w:pPr>
            <w:r w:rsidRPr="00F16088">
              <w:rPr>
                <w:rFonts w:ascii="Times New Roman" w:hAnsi="Times New Roman" w:cs="Times New Roman"/>
                <w:sz w:val="15"/>
                <w:szCs w:val="15"/>
              </w:rPr>
              <w:t>Национальная безопасность и правоохранительная деятельность</w:t>
            </w:r>
          </w:p>
        </w:tc>
        <w:tc>
          <w:tcPr>
            <w:tcW w:w="1120" w:type="dxa"/>
            <w:tcBorders>
              <w:top w:val="nil"/>
              <w:left w:val="nil"/>
              <w:bottom w:val="single" w:sz="4" w:space="0" w:color="auto"/>
              <w:right w:val="single" w:sz="4" w:space="0" w:color="auto"/>
            </w:tcBorders>
            <w:shd w:val="clear" w:color="auto" w:fill="auto"/>
            <w:noWrap/>
            <w:vAlign w:val="bottom"/>
            <w:hideMark/>
          </w:tcPr>
          <w:p w14:paraId="0ED5AC3C"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2 164,8</w:t>
            </w:r>
          </w:p>
        </w:tc>
        <w:tc>
          <w:tcPr>
            <w:tcW w:w="1180" w:type="dxa"/>
            <w:tcBorders>
              <w:top w:val="nil"/>
              <w:left w:val="nil"/>
              <w:bottom w:val="single" w:sz="4" w:space="0" w:color="auto"/>
              <w:right w:val="single" w:sz="4" w:space="0" w:color="auto"/>
            </w:tcBorders>
            <w:shd w:val="clear" w:color="auto" w:fill="auto"/>
            <w:noWrap/>
            <w:vAlign w:val="bottom"/>
            <w:hideMark/>
          </w:tcPr>
          <w:p w14:paraId="363D433A"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10 855,1</w:t>
            </w:r>
          </w:p>
        </w:tc>
        <w:tc>
          <w:tcPr>
            <w:tcW w:w="940" w:type="dxa"/>
            <w:tcBorders>
              <w:top w:val="nil"/>
              <w:left w:val="nil"/>
              <w:bottom w:val="single" w:sz="4" w:space="0" w:color="auto"/>
              <w:right w:val="single" w:sz="4" w:space="0" w:color="auto"/>
            </w:tcBorders>
            <w:shd w:val="clear" w:color="auto" w:fill="auto"/>
            <w:noWrap/>
            <w:vAlign w:val="bottom"/>
            <w:hideMark/>
          </w:tcPr>
          <w:p w14:paraId="6748E235"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501,4</w:t>
            </w:r>
          </w:p>
        </w:tc>
        <w:tc>
          <w:tcPr>
            <w:tcW w:w="1120" w:type="dxa"/>
            <w:tcBorders>
              <w:top w:val="nil"/>
              <w:left w:val="nil"/>
              <w:bottom w:val="single" w:sz="4" w:space="0" w:color="auto"/>
              <w:right w:val="single" w:sz="4" w:space="0" w:color="auto"/>
            </w:tcBorders>
            <w:shd w:val="clear" w:color="auto" w:fill="auto"/>
            <w:noWrap/>
            <w:vAlign w:val="bottom"/>
            <w:hideMark/>
          </w:tcPr>
          <w:p w14:paraId="721AF8CC"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0,1%</w:t>
            </w:r>
          </w:p>
        </w:tc>
        <w:tc>
          <w:tcPr>
            <w:tcW w:w="1120" w:type="dxa"/>
            <w:tcBorders>
              <w:top w:val="nil"/>
              <w:left w:val="nil"/>
              <w:bottom w:val="single" w:sz="4" w:space="0" w:color="auto"/>
              <w:right w:val="single" w:sz="4" w:space="0" w:color="auto"/>
            </w:tcBorders>
            <w:shd w:val="clear" w:color="auto" w:fill="auto"/>
            <w:noWrap/>
            <w:vAlign w:val="bottom"/>
            <w:hideMark/>
          </w:tcPr>
          <w:p w14:paraId="0FC79962"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0,5%</w:t>
            </w:r>
          </w:p>
        </w:tc>
      </w:tr>
      <w:tr w:rsidR="000A31D7" w:rsidRPr="00F16088" w14:paraId="40CAB05F" w14:textId="77777777" w:rsidTr="000A31D7">
        <w:trPr>
          <w:trHeight w:val="264"/>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9DFBA44" w14:textId="77777777" w:rsidR="000A31D7" w:rsidRPr="00F16088" w:rsidRDefault="000A31D7" w:rsidP="000A31D7">
            <w:pPr>
              <w:spacing w:after="0" w:line="240" w:lineRule="auto"/>
              <w:jc w:val="center"/>
              <w:rPr>
                <w:rFonts w:ascii="Times New Roman" w:hAnsi="Times New Roman" w:cs="Times New Roman"/>
                <w:sz w:val="15"/>
                <w:szCs w:val="15"/>
              </w:rPr>
            </w:pPr>
            <w:r w:rsidRPr="00F16088">
              <w:rPr>
                <w:rFonts w:ascii="Times New Roman" w:hAnsi="Times New Roman" w:cs="Times New Roman"/>
                <w:sz w:val="15"/>
                <w:szCs w:val="15"/>
              </w:rPr>
              <w:t>0400</w:t>
            </w:r>
          </w:p>
        </w:tc>
        <w:tc>
          <w:tcPr>
            <w:tcW w:w="3140" w:type="dxa"/>
            <w:tcBorders>
              <w:top w:val="nil"/>
              <w:left w:val="nil"/>
              <w:bottom w:val="single" w:sz="4" w:space="0" w:color="auto"/>
              <w:right w:val="single" w:sz="4" w:space="0" w:color="auto"/>
            </w:tcBorders>
            <w:shd w:val="clear" w:color="auto" w:fill="auto"/>
            <w:vAlign w:val="bottom"/>
            <w:hideMark/>
          </w:tcPr>
          <w:p w14:paraId="46F9AB3A" w14:textId="77777777" w:rsidR="000A31D7" w:rsidRPr="00F16088" w:rsidRDefault="000A31D7" w:rsidP="000A31D7">
            <w:pPr>
              <w:spacing w:after="0" w:line="240" w:lineRule="auto"/>
              <w:rPr>
                <w:rFonts w:ascii="Times New Roman" w:hAnsi="Times New Roman" w:cs="Times New Roman"/>
                <w:sz w:val="15"/>
                <w:szCs w:val="15"/>
              </w:rPr>
            </w:pPr>
            <w:r w:rsidRPr="00F16088">
              <w:rPr>
                <w:rFonts w:ascii="Times New Roman" w:hAnsi="Times New Roman" w:cs="Times New Roman"/>
                <w:sz w:val="15"/>
                <w:szCs w:val="15"/>
              </w:rPr>
              <w:t>Национальная экономика</w:t>
            </w:r>
          </w:p>
        </w:tc>
        <w:tc>
          <w:tcPr>
            <w:tcW w:w="1120" w:type="dxa"/>
            <w:tcBorders>
              <w:top w:val="nil"/>
              <w:left w:val="nil"/>
              <w:bottom w:val="single" w:sz="4" w:space="0" w:color="auto"/>
              <w:right w:val="single" w:sz="4" w:space="0" w:color="auto"/>
            </w:tcBorders>
            <w:shd w:val="clear" w:color="auto" w:fill="auto"/>
            <w:noWrap/>
            <w:vAlign w:val="bottom"/>
            <w:hideMark/>
          </w:tcPr>
          <w:p w14:paraId="732AB8D1"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70 006,0</w:t>
            </w:r>
          </w:p>
        </w:tc>
        <w:tc>
          <w:tcPr>
            <w:tcW w:w="1180" w:type="dxa"/>
            <w:tcBorders>
              <w:top w:val="nil"/>
              <w:left w:val="nil"/>
              <w:bottom w:val="single" w:sz="4" w:space="0" w:color="auto"/>
              <w:right w:val="single" w:sz="4" w:space="0" w:color="auto"/>
            </w:tcBorders>
            <w:shd w:val="clear" w:color="auto" w:fill="auto"/>
            <w:noWrap/>
            <w:vAlign w:val="bottom"/>
            <w:hideMark/>
          </w:tcPr>
          <w:p w14:paraId="49012795"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86 605,8</w:t>
            </w:r>
          </w:p>
        </w:tc>
        <w:tc>
          <w:tcPr>
            <w:tcW w:w="940" w:type="dxa"/>
            <w:tcBorders>
              <w:top w:val="nil"/>
              <w:left w:val="nil"/>
              <w:bottom w:val="single" w:sz="4" w:space="0" w:color="auto"/>
              <w:right w:val="single" w:sz="4" w:space="0" w:color="auto"/>
            </w:tcBorders>
            <w:shd w:val="clear" w:color="auto" w:fill="auto"/>
            <w:noWrap/>
            <w:vAlign w:val="bottom"/>
            <w:hideMark/>
          </w:tcPr>
          <w:p w14:paraId="4C584A22"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123,7</w:t>
            </w:r>
          </w:p>
        </w:tc>
        <w:tc>
          <w:tcPr>
            <w:tcW w:w="1120" w:type="dxa"/>
            <w:tcBorders>
              <w:top w:val="nil"/>
              <w:left w:val="nil"/>
              <w:bottom w:val="single" w:sz="4" w:space="0" w:color="auto"/>
              <w:right w:val="single" w:sz="4" w:space="0" w:color="auto"/>
            </w:tcBorders>
            <w:shd w:val="clear" w:color="auto" w:fill="auto"/>
            <w:noWrap/>
            <w:vAlign w:val="bottom"/>
            <w:hideMark/>
          </w:tcPr>
          <w:p w14:paraId="7220CD5F"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3,7%</w:t>
            </w:r>
          </w:p>
        </w:tc>
        <w:tc>
          <w:tcPr>
            <w:tcW w:w="1120" w:type="dxa"/>
            <w:tcBorders>
              <w:top w:val="nil"/>
              <w:left w:val="nil"/>
              <w:bottom w:val="single" w:sz="4" w:space="0" w:color="auto"/>
              <w:right w:val="single" w:sz="4" w:space="0" w:color="auto"/>
            </w:tcBorders>
            <w:shd w:val="clear" w:color="auto" w:fill="auto"/>
            <w:noWrap/>
            <w:vAlign w:val="bottom"/>
            <w:hideMark/>
          </w:tcPr>
          <w:p w14:paraId="6F73993D"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4,2%</w:t>
            </w:r>
          </w:p>
        </w:tc>
      </w:tr>
      <w:tr w:rsidR="000A31D7" w:rsidRPr="00F16088" w14:paraId="6CFFD360" w14:textId="77777777" w:rsidTr="000A31D7">
        <w:trPr>
          <w:trHeight w:val="276"/>
        </w:trPr>
        <w:tc>
          <w:tcPr>
            <w:tcW w:w="820" w:type="dxa"/>
            <w:tcBorders>
              <w:top w:val="nil"/>
              <w:left w:val="single" w:sz="4" w:space="0" w:color="auto"/>
              <w:bottom w:val="nil"/>
              <w:right w:val="single" w:sz="4" w:space="0" w:color="auto"/>
            </w:tcBorders>
            <w:shd w:val="clear" w:color="auto" w:fill="auto"/>
            <w:noWrap/>
            <w:vAlign w:val="bottom"/>
            <w:hideMark/>
          </w:tcPr>
          <w:p w14:paraId="3ADD060D" w14:textId="77777777" w:rsidR="000A31D7" w:rsidRPr="00F16088" w:rsidRDefault="000A31D7" w:rsidP="000A31D7">
            <w:pPr>
              <w:spacing w:after="0" w:line="240" w:lineRule="auto"/>
              <w:jc w:val="center"/>
              <w:rPr>
                <w:rFonts w:ascii="Times New Roman" w:hAnsi="Times New Roman" w:cs="Times New Roman"/>
                <w:sz w:val="15"/>
                <w:szCs w:val="15"/>
              </w:rPr>
            </w:pPr>
            <w:r w:rsidRPr="00F16088">
              <w:rPr>
                <w:rFonts w:ascii="Times New Roman" w:hAnsi="Times New Roman" w:cs="Times New Roman"/>
                <w:sz w:val="15"/>
                <w:szCs w:val="15"/>
              </w:rPr>
              <w:t>0500</w:t>
            </w:r>
          </w:p>
        </w:tc>
        <w:tc>
          <w:tcPr>
            <w:tcW w:w="3140" w:type="dxa"/>
            <w:tcBorders>
              <w:top w:val="nil"/>
              <w:left w:val="nil"/>
              <w:bottom w:val="nil"/>
              <w:right w:val="single" w:sz="4" w:space="0" w:color="auto"/>
            </w:tcBorders>
            <w:shd w:val="clear" w:color="auto" w:fill="auto"/>
            <w:vAlign w:val="bottom"/>
            <w:hideMark/>
          </w:tcPr>
          <w:p w14:paraId="4C3DFCE2" w14:textId="77777777" w:rsidR="000A31D7" w:rsidRPr="00F16088" w:rsidRDefault="000A31D7" w:rsidP="000A31D7">
            <w:pPr>
              <w:spacing w:after="0" w:line="240" w:lineRule="auto"/>
              <w:rPr>
                <w:rFonts w:ascii="Times New Roman" w:hAnsi="Times New Roman" w:cs="Times New Roman"/>
                <w:sz w:val="15"/>
                <w:szCs w:val="15"/>
              </w:rPr>
            </w:pPr>
            <w:r w:rsidRPr="00F16088">
              <w:rPr>
                <w:rFonts w:ascii="Times New Roman" w:hAnsi="Times New Roman" w:cs="Times New Roman"/>
                <w:sz w:val="15"/>
                <w:szCs w:val="15"/>
              </w:rPr>
              <w:t>Жилищно-коммунальное хозяйство</w:t>
            </w:r>
          </w:p>
        </w:tc>
        <w:tc>
          <w:tcPr>
            <w:tcW w:w="1120" w:type="dxa"/>
            <w:tcBorders>
              <w:top w:val="nil"/>
              <w:left w:val="nil"/>
              <w:bottom w:val="single" w:sz="4" w:space="0" w:color="auto"/>
              <w:right w:val="single" w:sz="4" w:space="0" w:color="auto"/>
            </w:tcBorders>
            <w:shd w:val="clear" w:color="auto" w:fill="auto"/>
            <w:noWrap/>
            <w:vAlign w:val="bottom"/>
            <w:hideMark/>
          </w:tcPr>
          <w:p w14:paraId="011B53FB"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174 335,6</w:t>
            </w:r>
          </w:p>
        </w:tc>
        <w:tc>
          <w:tcPr>
            <w:tcW w:w="1180" w:type="dxa"/>
            <w:tcBorders>
              <w:top w:val="nil"/>
              <w:left w:val="nil"/>
              <w:bottom w:val="single" w:sz="4" w:space="0" w:color="auto"/>
              <w:right w:val="single" w:sz="4" w:space="0" w:color="auto"/>
            </w:tcBorders>
            <w:shd w:val="clear" w:color="auto" w:fill="auto"/>
            <w:noWrap/>
            <w:vAlign w:val="bottom"/>
            <w:hideMark/>
          </w:tcPr>
          <w:p w14:paraId="10716A8D"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209 398,2</w:t>
            </w:r>
          </w:p>
        </w:tc>
        <w:tc>
          <w:tcPr>
            <w:tcW w:w="940" w:type="dxa"/>
            <w:tcBorders>
              <w:top w:val="nil"/>
              <w:left w:val="nil"/>
              <w:bottom w:val="single" w:sz="8" w:space="0" w:color="auto"/>
              <w:right w:val="single" w:sz="4" w:space="0" w:color="auto"/>
            </w:tcBorders>
            <w:shd w:val="clear" w:color="auto" w:fill="auto"/>
            <w:noWrap/>
            <w:vAlign w:val="bottom"/>
            <w:hideMark/>
          </w:tcPr>
          <w:p w14:paraId="6A1156B3"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120,1</w:t>
            </w:r>
          </w:p>
        </w:tc>
        <w:tc>
          <w:tcPr>
            <w:tcW w:w="1120" w:type="dxa"/>
            <w:tcBorders>
              <w:top w:val="nil"/>
              <w:left w:val="nil"/>
              <w:bottom w:val="nil"/>
              <w:right w:val="single" w:sz="4" w:space="0" w:color="auto"/>
            </w:tcBorders>
            <w:shd w:val="clear" w:color="auto" w:fill="auto"/>
            <w:noWrap/>
            <w:vAlign w:val="bottom"/>
            <w:hideMark/>
          </w:tcPr>
          <w:p w14:paraId="3637EE34"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9,2%</w:t>
            </w:r>
          </w:p>
        </w:tc>
        <w:tc>
          <w:tcPr>
            <w:tcW w:w="1120" w:type="dxa"/>
            <w:tcBorders>
              <w:top w:val="nil"/>
              <w:left w:val="nil"/>
              <w:bottom w:val="nil"/>
              <w:right w:val="single" w:sz="4" w:space="0" w:color="auto"/>
            </w:tcBorders>
            <w:shd w:val="clear" w:color="auto" w:fill="auto"/>
            <w:noWrap/>
            <w:vAlign w:val="bottom"/>
            <w:hideMark/>
          </w:tcPr>
          <w:p w14:paraId="1ABA0288"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10,1%</w:t>
            </w:r>
          </w:p>
        </w:tc>
      </w:tr>
      <w:tr w:rsidR="000A31D7" w:rsidRPr="00F16088" w14:paraId="47FBECBC" w14:textId="77777777" w:rsidTr="000A31D7">
        <w:trPr>
          <w:trHeight w:val="276"/>
        </w:trPr>
        <w:tc>
          <w:tcPr>
            <w:tcW w:w="820" w:type="dxa"/>
            <w:tcBorders>
              <w:top w:val="single" w:sz="8" w:space="0" w:color="auto"/>
              <w:left w:val="single" w:sz="4" w:space="0" w:color="auto"/>
              <w:bottom w:val="single" w:sz="4" w:space="0" w:color="auto"/>
              <w:right w:val="single" w:sz="4" w:space="0" w:color="auto"/>
            </w:tcBorders>
            <w:shd w:val="clear" w:color="000000" w:fill="FFFF00"/>
            <w:noWrap/>
            <w:vAlign w:val="bottom"/>
            <w:hideMark/>
          </w:tcPr>
          <w:p w14:paraId="2D5CFE04" w14:textId="77777777" w:rsidR="000A31D7" w:rsidRPr="00F16088" w:rsidRDefault="000A31D7" w:rsidP="000A31D7">
            <w:pPr>
              <w:spacing w:after="0" w:line="240" w:lineRule="auto"/>
              <w:jc w:val="center"/>
              <w:rPr>
                <w:rFonts w:ascii="Times New Roman" w:hAnsi="Times New Roman" w:cs="Times New Roman"/>
                <w:b/>
                <w:bCs/>
                <w:sz w:val="15"/>
                <w:szCs w:val="15"/>
              </w:rPr>
            </w:pPr>
            <w:r w:rsidRPr="00F16088">
              <w:rPr>
                <w:rFonts w:ascii="Times New Roman" w:hAnsi="Times New Roman" w:cs="Times New Roman"/>
                <w:b/>
                <w:bCs/>
                <w:sz w:val="15"/>
                <w:szCs w:val="15"/>
              </w:rPr>
              <w:t> </w:t>
            </w:r>
          </w:p>
        </w:tc>
        <w:tc>
          <w:tcPr>
            <w:tcW w:w="3140" w:type="dxa"/>
            <w:tcBorders>
              <w:top w:val="single" w:sz="8" w:space="0" w:color="auto"/>
              <w:left w:val="nil"/>
              <w:bottom w:val="single" w:sz="4" w:space="0" w:color="auto"/>
              <w:right w:val="single" w:sz="8" w:space="0" w:color="auto"/>
            </w:tcBorders>
            <w:shd w:val="clear" w:color="000000" w:fill="FFFF00"/>
            <w:vAlign w:val="bottom"/>
            <w:hideMark/>
          </w:tcPr>
          <w:p w14:paraId="6389A7E8" w14:textId="77777777" w:rsidR="000A31D7" w:rsidRPr="00F16088" w:rsidRDefault="000A31D7" w:rsidP="000A31D7">
            <w:pPr>
              <w:spacing w:after="0" w:line="240" w:lineRule="auto"/>
              <w:rPr>
                <w:rFonts w:ascii="Times New Roman" w:hAnsi="Times New Roman" w:cs="Times New Roman"/>
                <w:b/>
                <w:bCs/>
                <w:sz w:val="15"/>
                <w:szCs w:val="15"/>
              </w:rPr>
            </w:pPr>
            <w:r w:rsidRPr="00F16088">
              <w:rPr>
                <w:rFonts w:ascii="Times New Roman" w:hAnsi="Times New Roman" w:cs="Times New Roman"/>
                <w:b/>
                <w:bCs/>
                <w:sz w:val="15"/>
                <w:szCs w:val="15"/>
              </w:rPr>
              <w:t xml:space="preserve">Социально-культурная сфера </w:t>
            </w:r>
          </w:p>
        </w:tc>
        <w:tc>
          <w:tcPr>
            <w:tcW w:w="1120" w:type="dxa"/>
            <w:tcBorders>
              <w:top w:val="single" w:sz="8" w:space="0" w:color="auto"/>
              <w:left w:val="nil"/>
              <w:bottom w:val="single" w:sz="4" w:space="0" w:color="auto"/>
              <w:right w:val="single" w:sz="8" w:space="0" w:color="auto"/>
            </w:tcBorders>
            <w:shd w:val="clear" w:color="000000" w:fill="FFFF00"/>
            <w:noWrap/>
            <w:vAlign w:val="bottom"/>
            <w:hideMark/>
          </w:tcPr>
          <w:p w14:paraId="32FB61EC" w14:textId="77777777" w:rsidR="000A31D7" w:rsidRPr="00F16088" w:rsidRDefault="000A31D7" w:rsidP="000A31D7">
            <w:pPr>
              <w:spacing w:after="0" w:line="240" w:lineRule="auto"/>
              <w:jc w:val="right"/>
              <w:rPr>
                <w:rFonts w:ascii="Times New Roman" w:hAnsi="Times New Roman" w:cs="Times New Roman"/>
                <w:b/>
                <w:bCs/>
                <w:sz w:val="15"/>
                <w:szCs w:val="15"/>
              </w:rPr>
            </w:pPr>
            <w:r w:rsidRPr="00F16088">
              <w:rPr>
                <w:rFonts w:ascii="Times New Roman" w:hAnsi="Times New Roman" w:cs="Times New Roman"/>
                <w:b/>
                <w:bCs/>
                <w:sz w:val="15"/>
                <w:szCs w:val="15"/>
              </w:rPr>
              <w:t>1 455 158,0</w:t>
            </w:r>
          </w:p>
        </w:tc>
        <w:tc>
          <w:tcPr>
            <w:tcW w:w="1180" w:type="dxa"/>
            <w:tcBorders>
              <w:top w:val="single" w:sz="8" w:space="0" w:color="auto"/>
              <w:left w:val="nil"/>
              <w:bottom w:val="single" w:sz="4" w:space="0" w:color="auto"/>
              <w:right w:val="single" w:sz="8" w:space="0" w:color="auto"/>
            </w:tcBorders>
            <w:shd w:val="clear" w:color="000000" w:fill="FFFF00"/>
            <w:noWrap/>
            <w:vAlign w:val="bottom"/>
            <w:hideMark/>
          </w:tcPr>
          <w:p w14:paraId="70E87120" w14:textId="77777777" w:rsidR="000A31D7" w:rsidRPr="00F16088" w:rsidRDefault="000A31D7" w:rsidP="000A31D7">
            <w:pPr>
              <w:spacing w:after="0" w:line="240" w:lineRule="auto"/>
              <w:jc w:val="right"/>
              <w:rPr>
                <w:rFonts w:ascii="Times New Roman" w:hAnsi="Times New Roman" w:cs="Times New Roman"/>
                <w:b/>
                <w:bCs/>
                <w:sz w:val="15"/>
                <w:szCs w:val="15"/>
              </w:rPr>
            </w:pPr>
            <w:r w:rsidRPr="00F16088">
              <w:rPr>
                <w:rFonts w:ascii="Times New Roman" w:hAnsi="Times New Roman" w:cs="Times New Roman"/>
                <w:b/>
                <w:bCs/>
                <w:sz w:val="15"/>
                <w:szCs w:val="15"/>
              </w:rPr>
              <w:t>1 559 415,5</w:t>
            </w:r>
          </w:p>
        </w:tc>
        <w:tc>
          <w:tcPr>
            <w:tcW w:w="940" w:type="dxa"/>
            <w:tcBorders>
              <w:top w:val="nil"/>
              <w:left w:val="nil"/>
              <w:bottom w:val="single" w:sz="4" w:space="0" w:color="auto"/>
              <w:right w:val="single" w:sz="8" w:space="0" w:color="auto"/>
            </w:tcBorders>
            <w:shd w:val="clear" w:color="000000" w:fill="FFFF00"/>
            <w:noWrap/>
            <w:vAlign w:val="bottom"/>
            <w:hideMark/>
          </w:tcPr>
          <w:p w14:paraId="2048C307" w14:textId="77777777" w:rsidR="000A31D7" w:rsidRPr="00F16088" w:rsidRDefault="000A31D7" w:rsidP="000A31D7">
            <w:pPr>
              <w:spacing w:after="0" w:line="240" w:lineRule="auto"/>
              <w:jc w:val="right"/>
              <w:rPr>
                <w:rFonts w:ascii="Times New Roman" w:hAnsi="Times New Roman" w:cs="Times New Roman"/>
                <w:b/>
                <w:bCs/>
                <w:sz w:val="15"/>
                <w:szCs w:val="15"/>
              </w:rPr>
            </w:pPr>
            <w:r w:rsidRPr="00F16088">
              <w:rPr>
                <w:rFonts w:ascii="Times New Roman" w:hAnsi="Times New Roman" w:cs="Times New Roman"/>
                <w:b/>
                <w:bCs/>
                <w:sz w:val="15"/>
                <w:szCs w:val="15"/>
              </w:rPr>
              <w:t>107,2%</w:t>
            </w:r>
          </w:p>
        </w:tc>
        <w:tc>
          <w:tcPr>
            <w:tcW w:w="1120" w:type="dxa"/>
            <w:tcBorders>
              <w:top w:val="single" w:sz="8" w:space="0" w:color="auto"/>
              <w:left w:val="nil"/>
              <w:bottom w:val="single" w:sz="4" w:space="0" w:color="auto"/>
              <w:right w:val="single" w:sz="8" w:space="0" w:color="auto"/>
            </w:tcBorders>
            <w:shd w:val="clear" w:color="000000" w:fill="FFFF00"/>
            <w:noWrap/>
            <w:vAlign w:val="bottom"/>
            <w:hideMark/>
          </w:tcPr>
          <w:p w14:paraId="226E9453" w14:textId="77777777" w:rsidR="000A31D7" w:rsidRPr="00F16088" w:rsidRDefault="000A31D7" w:rsidP="000A31D7">
            <w:pPr>
              <w:spacing w:after="0" w:line="240" w:lineRule="auto"/>
              <w:jc w:val="right"/>
              <w:rPr>
                <w:rFonts w:ascii="Times New Roman" w:hAnsi="Times New Roman" w:cs="Times New Roman"/>
                <w:b/>
                <w:bCs/>
                <w:sz w:val="15"/>
                <w:szCs w:val="15"/>
              </w:rPr>
            </w:pPr>
            <w:r w:rsidRPr="00F16088">
              <w:rPr>
                <w:rFonts w:ascii="Times New Roman" w:hAnsi="Times New Roman" w:cs="Times New Roman"/>
                <w:b/>
                <w:bCs/>
                <w:sz w:val="15"/>
                <w:szCs w:val="15"/>
              </w:rPr>
              <w:t>76,7%</w:t>
            </w:r>
          </w:p>
        </w:tc>
        <w:tc>
          <w:tcPr>
            <w:tcW w:w="1120" w:type="dxa"/>
            <w:tcBorders>
              <w:top w:val="single" w:sz="8" w:space="0" w:color="auto"/>
              <w:left w:val="nil"/>
              <w:bottom w:val="single" w:sz="4" w:space="0" w:color="auto"/>
              <w:right w:val="single" w:sz="8" w:space="0" w:color="auto"/>
            </w:tcBorders>
            <w:shd w:val="clear" w:color="000000" w:fill="FFFF00"/>
            <w:noWrap/>
            <w:vAlign w:val="bottom"/>
            <w:hideMark/>
          </w:tcPr>
          <w:p w14:paraId="073CF126" w14:textId="77777777" w:rsidR="000A31D7" w:rsidRPr="00F16088" w:rsidRDefault="000A31D7" w:rsidP="000A31D7">
            <w:pPr>
              <w:spacing w:after="0" w:line="240" w:lineRule="auto"/>
              <w:jc w:val="right"/>
              <w:rPr>
                <w:rFonts w:ascii="Times New Roman" w:hAnsi="Times New Roman" w:cs="Times New Roman"/>
                <w:b/>
                <w:bCs/>
                <w:sz w:val="15"/>
                <w:szCs w:val="15"/>
              </w:rPr>
            </w:pPr>
            <w:r w:rsidRPr="00F16088">
              <w:rPr>
                <w:rFonts w:ascii="Times New Roman" w:hAnsi="Times New Roman" w:cs="Times New Roman"/>
                <w:b/>
                <w:bCs/>
                <w:sz w:val="15"/>
                <w:szCs w:val="15"/>
              </w:rPr>
              <w:t>75,0%</w:t>
            </w:r>
          </w:p>
        </w:tc>
      </w:tr>
      <w:tr w:rsidR="000A31D7" w:rsidRPr="00F16088" w14:paraId="301876AB" w14:textId="77777777" w:rsidTr="000A31D7">
        <w:trPr>
          <w:trHeight w:val="264"/>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B5CF66" w14:textId="77777777" w:rsidR="000A31D7" w:rsidRPr="00F16088" w:rsidRDefault="000A31D7" w:rsidP="000A31D7">
            <w:pPr>
              <w:spacing w:after="0" w:line="240" w:lineRule="auto"/>
              <w:jc w:val="center"/>
              <w:rPr>
                <w:rFonts w:ascii="Times New Roman" w:hAnsi="Times New Roman" w:cs="Times New Roman"/>
                <w:sz w:val="15"/>
                <w:szCs w:val="15"/>
              </w:rPr>
            </w:pPr>
            <w:r w:rsidRPr="00F16088">
              <w:rPr>
                <w:rFonts w:ascii="Times New Roman" w:hAnsi="Times New Roman" w:cs="Times New Roman"/>
                <w:sz w:val="15"/>
                <w:szCs w:val="15"/>
              </w:rPr>
              <w:t>0600</w:t>
            </w:r>
          </w:p>
        </w:tc>
        <w:tc>
          <w:tcPr>
            <w:tcW w:w="3140" w:type="dxa"/>
            <w:tcBorders>
              <w:top w:val="single" w:sz="4" w:space="0" w:color="auto"/>
              <w:left w:val="nil"/>
              <w:bottom w:val="single" w:sz="4" w:space="0" w:color="auto"/>
              <w:right w:val="single" w:sz="4" w:space="0" w:color="auto"/>
            </w:tcBorders>
            <w:shd w:val="clear" w:color="auto" w:fill="auto"/>
            <w:vAlign w:val="bottom"/>
            <w:hideMark/>
          </w:tcPr>
          <w:p w14:paraId="27E2537F" w14:textId="77777777" w:rsidR="000A31D7" w:rsidRPr="00F16088" w:rsidRDefault="000A31D7" w:rsidP="000A31D7">
            <w:pPr>
              <w:spacing w:after="0" w:line="240" w:lineRule="auto"/>
              <w:rPr>
                <w:rFonts w:ascii="Times New Roman" w:hAnsi="Times New Roman" w:cs="Times New Roman"/>
                <w:sz w:val="15"/>
                <w:szCs w:val="15"/>
              </w:rPr>
            </w:pPr>
            <w:r w:rsidRPr="00F16088">
              <w:rPr>
                <w:rFonts w:ascii="Times New Roman" w:hAnsi="Times New Roman" w:cs="Times New Roman"/>
                <w:sz w:val="15"/>
                <w:szCs w:val="15"/>
              </w:rPr>
              <w:t>Охрана окружающей среды</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0AA0801"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166,7</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0601D22D"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1 079,8</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0EE8CA96"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647,8</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13B0A5DA"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0,0%</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7AD74900"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0,1%</w:t>
            </w:r>
          </w:p>
        </w:tc>
      </w:tr>
      <w:tr w:rsidR="000A31D7" w:rsidRPr="00F16088" w14:paraId="4D97F259" w14:textId="77777777" w:rsidTr="000A31D7">
        <w:trPr>
          <w:trHeight w:val="264"/>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58D46BA" w14:textId="77777777" w:rsidR="000A31D7" w:rsidRPr="00F16088" w:rsidRDefault="000A31D7" w:rsidP="000A31D7">
            <w:pPr>
              <w:spacing w:after="0" w:line="240" w:lineRule="auto"/>
              <w:jc w:val="center"/>
              <w:rPr>
                <w:rFonts w:ascii="Times New Roman" w:hAnsi="Times New Roman" w:cs="Times New Roman"/>
                <w:sz w:val="15"/>
                <w:szCs w:val="15"/>
              </w:rPr>
            </w:pPr>
            <w:r w:rsidRPr="00F16088">
              <w:rPr>
                <w:rFonts w:ascii="Times New Roman" w:hAnsi="Times New Roman" w:cs="Times New Roman"/>
                <w:sz w:val="15"/>
                <w:szCs w:val="15"/>
              </w:rPr>
              <w:t>0700</w:t>
            </w:r>
          </w:p>
        </w:tc>
        <w:tc>
          <w:tcPr>
            <w:tcW w:w="3140" w:type="dxa"/>
            <w:tcBorders>
              <w:top w:val="nil"/>
              <w:left w:val="nil"/>
              <w:bottom w:val="nil"/>
              <w:right w:val="nil"/>
            </w:tcBorders>
            <w:shd w:val="clear" w:color="auto" w:fill="auto"/>
            <w:noWrap/>
            <w:vAlign w:val="bottom"/>
            <w:hideMark/>
          </w:tcPr>
          <w:p w14:paraId="07DF27CA" w14:textId="77777777" w:rsidR="000A31D7" w:rsidRPr="00F16088" w:rsidRDefault="000A31D7" w:rsidP="000A31D7">
            <w:pPr>
              <w:spacing w:after="0" w:line="240" w:lineRule="auto"/>
              <w:rPr>
                <w:rFonts w:ascii="Times New Roman" w:hAnsi="Times New Roman" w:cs="Times New Roman"/>
                <w:sz w:val="15"/>
                <w:szCs w:val="15"/>
              </w:rPr>
            </w:pPr>
            <w:r w:rsidRPr="00F16088">
              <w:rPr>
                <w:rFonts w:ascii="Times New Roman" w:hAnsi="Times New Roman" w:cs="Times New Roman"/>
                <w:sz w:val="15"/>
                <w:szCs w:val="15"/>
              </w:rPr>
              <w:t>Образование</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1706182C"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1 158 395,5</w:t>
            </w:r>
          </w:p>
        </w:tc>
        <w:tc>
          <w:tcPr>
            <w:tcW w:w="1180" w:type="dxa"/>
            <w:tcBorders>
              <w:top w:val="nil"/>
              <w:left w:val="nil"/>
              <w:bottom w:val="single" w:sz="4" w:space="0" w:color="auto"/>
              <w:right w:val="single" w:sz="4" w:space="0" w:color="auto"/>
            </w:tcBorders>
            <w:shd w:val="clear" w:color="auto" w:fill="auto"/>
            <w:noWrap/>
            <w:vAlign w:val="bottom"/>
            <w:hideMark/>
          </w:tcPr>
          <w:p w14:paraId="5FDA14C4"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1 248 561,5</w:t>
            </w:r>
          </w:p>
        </w:tc>
        <w:tc>
          <w:tcPr>
            <w:tcW w:w="940" w:type="dxa"/>
            <w:tcBorders>
              <w:top w:val="nil"/>
              <w:left w:val="nil"/>
              <w:bottom w:val="single" w:sz="4" w:space="0" w:color="auto"/>
              <w:right w:val="single" w:sz="4" w:space="0" w:color="auto"/>
            </w:tcBorders>
            <w:shd w:val="clear" w:color="auto" w:fill="auto"/>
            <w:noWrap/>
            <w:vAlign w:val="bottom"/>
            <w:hideMark/>
          </w:tcPr>
          <w:p w14:paraId="4C5B99AA"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107,8</w:t>
            </w:r>
          </w:p>
        </w:tc>
        <w:tc>
          <w:tcPr>
            <w:tcW w:w="1120" w:type="dxa"/>
            <w:tcBorders>
              <w:top w:val="nil"/>
              <w:left w:val="nil"/>
              <w:bottom w:val="single" w:sz="4" w:space="0" w:color="auto"/>
              <w:right w:val="single" w:sz="4" w:space="0" w:color="auto"/>
            </w:tcBorders>
            <w:shd w:val="clear" w:color="auto" w:fill="auto"/>
            <w:noWrap/>
            <w:vAlign w:val="bottom"/>
            <w:hideMark/>
          </w:tcPr>
          <w:p w14:paraId="7122EF43"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61,1%</w:t>
            </w:r>
          </w:p>
        </w:tc>
        <w:tc>
          <w:tcPr>
            <w:tcW w:w="1120" w:type="dxa"/>
            <w:tcBorders>
              <w:top w:val="nil"/>
              <w:left w:val="nil"/>
              <w:bottom w:val="single" w:sz="4" w:space="0" w:color="auto"/>
              <w:right w:val="single" w:sz="4" w:space="0" w:color="auto"/>
            </w:tcBorders>
            <w:shd w:val="clear" w:color="auto" w:fill="auto"/>
            <w:noWrap/>
            <w:vAlign w:val="bottom"/>
            <w:hideMark/>
          </w:tcPr>
          <w:p w14:paraId="6441DBBE"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60,1%</w:t>
            </w:r>
          </w:p>
        </w:tc>
      </w:tr>
      <w:tr w:rsidR="000A31D7" w:rsidRPr="00F16088" w14:paraId="19CCC3F0" w14:textId="77777777" w:rsidTr="000A31D7">
        <w:trPr>
          <w:trHeight w:val="36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9391081" w14:textId="77777777" w:rsidR="000A31D7" w:rsidRPr="00F16088" w:rsidRDefault="000A31D7" w:rsidP="000A31D7">
            <w:pPr>
              <w:spacing w:after="0" w:line="240" w:lineRule="auto"/>
              <w:jc w:val="center"/>
              <w:rPr>
                <w:rFonts w:ascii="Times New Roman" w:hAnsi="Times New Roman" w:cs="Times New Roman"/>
                <w:sz w:val="15"/>
                <w:szCs w:val="15"/>
              </w:rPr>
            </w:pPr>
            <w:r w:rsidRPr="00F16088">
              <w:rPr>
                <w:rFonts w:ascii="Times New Roman" w:hAnsi="Times New Roman" w:cs="Times New Roman"/>
                <w:sz w:val="15"/>
                <w:szCs w:val="15"/>
              </w:rPr>
              <w:t>0800</w:t>
            </w:r>
          </w:p>
        </w:tc>
        <w:tc>
          <w:tcPr>
            <w:tcW w:w="3140" w:type="dxa"/>
            <w:tcBorders>
              <w:top w:val="single" w:sz="4" w:space="0" w:color="auto"/>
              <w:left w:val="nil"/>
              <w:bottom w:val="single" w:sz="4" w:space="0" w:color="auto"/>
              <w:right w:val="single" w:sz="4" w:space="0" w:color="auto"/>
            </w:tcBorders>
            <w:shd w:val="clear" w:color="auto" w:fill="auto"/>
            <w:vAlign w:val="bottom"/>
            <w:hideMark/>
          </w:tcPr>
          <w:p w14:paraId="7D3B0C56" w14:textId="77777777" w:rsidR="000A31D7" w:rsidRPr="00F16088" w:rsidRDefault="000A31D7" w:rsidP="000A31D7">
            <w:pPr>
              <w:spacing w:after="0" w:line="240" w:lineRule="auto"/>
              <w:rPr>
                <w:rFonts w:ascii="Times New Roman" w:hAnsi="Times New Roman" w:cs="Times New Roman"/>
                <w:sz w:val="15"/>
                <w:szCs w:val="15"/>
              </w:rPr>
            </w:pPr>
            <w:r w:rsidRPr="00F16088">
              <w:rPr>
                <w:rFonts w:ascii="Times New Roman" w:hAnsi="Times New Roman" w:cs="Times New Roman"/>
                <w:sz w:val="15"/>
                <w:szCs w:val="15"/>
              </w:rPr>
              <w:t xml:space="preserve">Культура, кинематография </w:t>
            </w:r>
          </w:p>
        </w:tc>
        <w:tc>
          <w:tcPr>
            <w:tcW w:w="1120" w:type="dxa"/>
            <w:tcBorders>
              <w:top w:val="nil"/>
              <w:left w:val="nil"/>
              <w:bottom w:val="single" w:sz="4" w:space="0" w:color="auto"/>
              <w:right w:val="single" w:sz="4" w:space="0" w:color="auto"/>
            </w:tcBorders>
            <w:shd w:val="clear" w:color="auto" w:fill="auto"/>
            <w:noWrap/>
            <w:vAlign w:val="bottom"/>
            <w:hideMark/>
          </w:tcPr>
          <w:p w14:paraId="5D553986"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125 886,6</w:t>
            </w:r>
          </w:p>
        </w:tc>
        <w:tc>
          <w:tcPr>
            <w:tcW w:w="1180" w:type="dxa"/>
            <w:tcBorders>
              <w:top w:val="nil"/>
              <w:left w:val="nil"/>
              <w:bottom w:val="single" w:sz="4" w:space="0" w:color="auto"/>
              <w:right w:val="single" w:sz="4" w:space="0" w:color="auto"/>
            </w:tcBorders>
            <w:shd w:val="clear" w:color="auto" w:fill="auto"/>
            <w:noWrap/>
            <w:vAlign w:val="bottom"/>
            <w:hideMark/>
          </w:tcPr>
          <w:p w14:paraId="298CB44E"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135 383,9</w:t>
            </w:r>
          </w:p>
        </w:tc>
        <w:tc>
          <w:tcPr>
            <w:tcW w:w="940" w:type="dxa"/>
            <w:tcBorders>
              <w:top w:val="nil"/>
              <w:left w:val="nil"/>
              <w:bottom w:val="single" w:sz="4" w:space="0" w:color="auto"/>
              <w:right w:val="single" w:sz="4" w:space="0" w:color="auto"/>
            </w:tcBorders>
            <w:shd w:val="clear" w:color="auto" w:fill="auto"/>
            <w:noWrap/>
            <w:vAlign w:val="bottom"/>
            <w:hideMark/>
          </w:tcPr>
          <w:p w14:paraId="15EDDA06"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107,5</w:t>
            </w:r>
          </w:p>
        </w:tc>
        <w:tc>
          <w:tcPr>
            <w:tcW w:w="1120" w:type="dxa"/>
            <w:tcBorders>
              <w:top w:val="nil"/>
              <w:left w:val="nil"/>
              <w:bottom w:val="single" w:sz="4" w:space="0" w:color="auto"/>
              <w:right w:val="single" w:sz="4" w:space="0" w:color="auto"/>
            </w:tcBorders>
            <w:shd w:val="clear" w:color="auto" w:fill="auto"/>
            <w:noWrap/>
            <w:vAlign w:val="bottom"/>
            <w:hideMark/>
          </w:tcPr>
          <w:p w14:paraId="60D1C8CE"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6,6%</w:t>
            </w:r>
          </w:p>
        </w:tc>
        <w:tc>
          <w:tcPr>
            <w:tcW w:w="1120" w:type="dxa"/>
            <w:tcBorders>
              <w:top w:val="nil"/>
              <w:left w:val="nil"/>
              <w:bottom w:val="single" w:sz="4" w:space="0" w:color="auto"/>
              <w:right w:val="single" w:sz="4" w:space="0" w:color="auto"/>
            </w:tcBorders>
            <w:shd w:val="clear" w:color="auto" w:fill="auto"/>
            <w:noWrap/>
            <w:vAlign w:val="bottom"/>
            <w:hideMark/>
          </w:tcPr>
          <w:p w14:paraId="6B11829D"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6,5%</w:t>
            </w:r>
          </w:p>
        </w:tc>
      </w:tr>
      <w:tr w:rsidR="000A31D7" w:rsidRPr="00F16088" w14:paraId="37A339BB" w14:textId="77777777" w:rsidTr="000A31D7">
        <w:trPr>
          <w:trHeight w:val="264"/>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F858E40" w14:textId="77777777" w:rsidR="000A31D7" w:rsidRPr="00F16088" w:rsidRDefault="000A31D7" w:rsidP="000A31D7">
            <w:pPr>
              <w:spacing w:after="0" w:line="240" w:lineRule="auto"/>
              <w:jc w:val="center"/>
              <w:rPr>
                <w:rFonts w:ascii="Times New Roman" w:hAnsi="Times New Roman" w:cs="Times New Roman"/>
                <w:sz w:val="15"/>
                <w:szCs w:val="15"/>
              </w:rPr>
            </w:pPr>
            <w:r w:rsidRPr="00F16088">
              <w:rPr>
                <w:rFonts w:ascii="Times New Roman" w:hAnsi="Times New Roman" w:cs="Times New Roman"/>
                <w:sz w:val="15"/>
                <w:szCs w:val="15"/>
              </w:rPr>
              <w:t>1000</w:t>
            </w:r>
          </w:p>
        </w:tc>
        <w:tc>
          <w:tcPr>
            <w:tcW w:w="3140" w:type="dxa"/>
            <w:tcBorders>
              <w:top w:val="nil"/>
              <w:left w:val="nil"/>
              <w:bottom w:val="single" w:sz="4" w:space="0" w:color="auto"/>
              <w:right w:val="single" w:sz="4" w:space="0" w:color="auto"/>
            </w:tcBorders>
            <w:shd w:val="clear" w:color="auto" w:fill="auto"/>
            <w:vAlign w:val="bottom"/>
            <w:hideMark/>
          </w:tcPr>
          <w:p w14:paraId="21AF12B5" w14:textId="77777777" w:rsidR="000A31D7" w:rsidRPr="00F16088" w:rsidRDefault="000A31D7" w:rsidP="000A31D7">
            <w:pPr>
              <w:spacing w:after="0" w:line="240" w:lineRule="auto"/>
              <w:rPr>
                <w:rFonts w:ascii="Times New Roman" w:hAnsi="Times New Roman" w:cs="Times New Roman"/>
                <w:sz w:val="15"/>
                <w:szCs w:val="15"/>
              </w:rPr>
            </w:pPr>
            <w:r w:rsidRPr="00F16088">
              <w:rPr>
                <w:rFonts w:ascii="Times New Roman" w:hAnsi="Times New Roman" w:cs="Times New Roman"/>
                <w:sz w:val="15"/>
                <w:szCs w:val="15"/>
              </w:rPr>
              <w:t>Социальная политика</w:t>
            </w:r>
          </w:p>
        </w:tc>
        <w:tc>
          <w:tcPr>
            <w:tcW w:w="1120" w:type="dxa"/>
            <w:tcBorders>
              <w:top w:val="nil"/>
              <w:left w:val="nil"/>
              <w:bottom w:val="single" w:sz="4" w:space="0" w:color="auto"/>
              <w:right w:val="single" w:sz="4" w:space="0" w:color="auto"/>
            </w:tcBorders>
            <w:shd w:val="clear" w:color="auto" w:fill="auto"/>
            <w:noWrap/>
            <w:vAlign w:val="bottom"/>
            <w:hideMark/>
          </w:tcPr>
          <w:p w14:paraId="546D5AFB"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87 445,4</w:t>
            </w:r>
          </w:p>
        </w:tc>
        <w:tc>
          <w:tcPr>
            <w:tcW w:w="1180" w:type="dxa"/>
            <w:tcBorders>
              <w:top w:val="nil"/>
              <w:left w:val="nil"/>
              <w:bottom w:val="single" w:sz="4" w:space="0" w:color="auto"/>
              <w:right w:val="single" w:sz="4" w:space="0" w:color="auto"/>
            </w:tcBorders>
            <w:shd w:val="clear" w:color="auto" w:fill="auto"/>
            <w:noWrap/>
            <w:vAlign w:val="bottom"/>
            <w:hideMark/>
          </w:tcPr>
          <w:p w14:paraId="024835FD"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127 380,4</w:t>
            </w:r>
          </w:p>
        </w:tc>
        <w:tc>
          <w:tcPr>
            <w:tcW w:w="940" w:type="dxa"/>
            <w:tcBorders>
              <w:top w:val="nil"/>
              <w:left w:val="nil"/>
              <w:bottom w:val="single" w:sz="4" w:space="0" w:color="auto"/>
              <w:right w:val="single" w:sz="4" w:space="0" w:color="auto"/>
            </w:tcBorders>
            <w:shd w:val="clear" w:color="auto" w:fill="auto"/>
            <w:noWrap/>
            <w:vAlign w:val="bottom"/>
            <w:hideMark/>
          </w:tcPr>
          <w:p w14:paraId="274BE67B"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145,7</w:t>
            </w:r>
          </w:p>
        </w:tc>
        <w:tc>
          <w:tcPr>
            <w:tcW w:w="1120" w:type="dxa"/>
            <w:tcBorders>
              <w:top w:val="nil"/>
              <w:left w:val="nil"/>
              <w:bottom w:val="single" w:sz="4" w:space="0" w:color="auto"/>
              <w:right w:val="single" w:sz="4" w:space="0" w:color="auto"/>
            </w:tcBorders>
            <w:shd w:val="clear" w:color="auto" w:fill="auto"/>
            <w:noWrap/>
            <w:vAlign w:val="bottom"/>
            <w:hideMark/>
          </w:tcPr>
          <w:p w14:paraId="25D5BFAC"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4,6%</w:t>
            </w:r>
          </w:p>
        </w:tc>
        <w:tc>
          <w:tcPr>
            <w:tcW w:w="1120" w:type="dxa"/>
            <w:tcBorders>
              <w:top w:val="nil"/>
              <w:left w:val="nil"/>
              <w:bottom w:val="single" w:sz="4" w:space="0" w:color="auto"/>
              <w:right w:val="single" w:sz="4" w:space="0" w:color="auto"/>
            </w:tcBorders>
            <w:shd w:val="clear" w:color="auto" w:fill="auto"/>
            <w:noWrap/>
            <w:vAlign w:val="bottom"/>
            <w:hideMark/>
          </w:tcPr>
          <w:p w14:paraId="142702CD"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6,1%</w:t>
            </w:r>
          </w:p>
        </w:tc>
      </w:tr>
      <w:tr w:rsidR="000A31D7" w:rsidRPr="00F16088" w14:paraId="553EF527" w14:textId="77777777" w:rsidTr="000A31D7">
        <w:trPr>
          <w:trHeight w:val="264"/>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BEA8AD0" w14:textId="77777777" w:rsidR="000A31D7" w:rsidRPr="00F16088" w:rsidRDefault="000A31D7" w:rsidP="000A31D7">
            <w:pPr>
              <w:spacing w:after="0" w:line="240" w:lineRule="auto"/>
              <w:jc w:val="center"/>
              <w:rPr>
                <w:rFonts w:ascii="Times New Roman" w:hAnsi="Times New Roman" w:cs="Times New Roman"/>
                <w:sz w:val="15"/>
                <w:szCs w:val="15"/>
              </w:rPr>
            </w:pPr>
            <w:r w:rsidRPr="00F16088">
              <w:rPr>
                <w:rFonts w:ascii="Times New Roman" w:hAnsi="Times New Roman" w:cs="Times New Roman"/>
                <w:sz w:val="15"/>
                <w:szCs w:val="15"/>
              </w:rPr>
              <w:t>1100</w:t>
            </w:r>
          </w:p>
        </w:tc>
        <w:tc>
          <w:tcPr>
            <w:tcW w:w="3140" w:type="dxa"/>
            <w:tcBorders>
              <w:top w:val="nil"/>
              <w:left w:val="nil"/>
              <w:bottom w:val="single" w:sz="4" w:space="0" w:color="auto"/>
              <w:right w:val="single" w:sz="4" w:space="0" w:color="auto"/>
            </w:tcBorders>
            <w:shd w:val="clear" w:color="auto" w:fill="auto"/>
            <w:vAlign w:val="bottom"/>
            <w:hideMark/>
          </w:tcPr>
          <w:p w14:paraId="3FDBF2CD" w14:textId="77777777" w:rsidR="000A31D7" w:rsidRPr="00F16088" w:rsidRDefault="000A31D7" w:rsidP="000A31D7">
            <w:pPr>
              <w:spacing w:after="0" w:line="240" w:lineRule="auto"/>
              <w:rPr>
                <w:rFonts w:ascii="Times New Roman" w:hAnsi="Times New Roman" w:cs="Times New Roman"/>
                <w:sz w:val="15"/>
                <w:szCs w:val="15"/>
              </w:rPr>
            </w:pPr>
            <w:r w:rsidRPr="00F16088">
              <w:rPr>
                <w:rFonts w:ascii="Times New Roman" w:hAnsi="Times New Roman" w:cs="Times New Roman"/>
                <w:sz w:val="15"/>
                <w:szCs w:val="15"/>
              </w:rPr>
              <w:t>Физическая культура и спорт</w:t>
            </w:r>
          </w:p>
        </w:tc>
        <w:tc>
          <w:tcPr>
            <w:tcW w:w="1120" w:type="dxa"/>
            <w:tcBorders>
              <w:top w:val="nil"/>
              <w:left w:val="nil"/>
              <w:bottom w:val="single" w:sz="4" w:space="0" w:color="auto"/>
              <w:right w:val="single" w:sz="4" w:space="0" w:color="auto"/>
            </w:tcBorders>
            <w:shd w:val="clear" w:color="auto" w:fill="auto"/>
            <w:noWrap/>
            <w:vAlign w:val="bottom"/>
            <w:hideMark/>
          </w:tcPr>
          <w:p w14:paraId="73FE86E0"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75 184,7</w:t>
            </w:r>
          </w:p>
        </w:tc>
        <w:tc>
          <w:tcPr>
            <w:tcW w:w="1180" w:type="dxa"/>
            <w:tcBorders>
              <w:top w:val="nil"/>
              <w:left w:val="nil"/>
              <w:bottom w:val="single" w:sz="4" w:space="0" w:color="auto"/>
              <w:right w:val="single" w:sz="4" w:space="0" w:color="auto"/>
            </w:tcBorders>
            <w:shd w:val="clear" w:color="auto" w:fill="auto"/>
            <w:noWrap/>
            <w:vAlign w:val="bottom"/>
            <w:hideMark/>
          </w:tcPr>
          <w:p w14:paraId="06892881"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38 768,2</w:t>
            </w:r>
          </w:p>
        </w:tc>
        <w:tc>
          <w:tcPr>
            <w:tcW w:w="940" w:type="dxa"/>
            <w:tcBorders>
              <w:top w:val="nil"/>
              <w:left w:val="nil"/>
              <w:bottom w:val="single" w:sz="4" w:space="0" w:color="auto"/>
              <w:right w:val="single" w:sz="4" w:space="0" w:color="auto"/>
            </w:tcBorders>
            <w:shd w:val="clear" w:color="auto" w:fill="auto"/>
            <w:noWrap/>
            <w:vAlign w:val="bottom"/>
            <w:hideMark/>
          </w:tcPr>
          <w:p w14:paraId="56E38A58"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51,6</w:t>
            </w:r>
          </w:p>
        </w:tc>
        <w:tc>
          <w:tcPr>
            <w:tcW w:w="1120" w:type="dxa"/>
            <w:tcBorders>
              <w:top w:val="nil"/>
              <w:left w:val="nil"/>
              <w:bottom w:val="single" w:sz="4" w:space="0" w:color="auto"/>
              <w:right w:val="single" w:sz="4" w:space="0" w:color="auto"/>
            </w:tcBorders>
            <w:shd w:val="clear" w:color="auto" w:fill="auto"/>
            <w:noWrap/>
            <w:vAlign w:val="bottom"/>
            <w:hideMark/>
          </w:tcPr>
          <w:p w14:paraId="723F359F"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4,0%</w:t>
            </w:r>
          </w:p>
        </w:tc>
        <w:tc>
          <w:tcPr>
            <w:tcW w:w="1120" w:type="dxa"/>
            <w:tcBorders>
              <w:top w:val="nil"/>
              <w:left w:val="nil"/>
              <w:bottom w:val="single" w:sz="4" w:space="0" w:color="auto"/>
              <w:right w:val="single" w:sz="4" w:space="0" w:color="auto"/>
            </w:tcBorders>
            <w:shd w:val="clear" w:color="auto" w:fill="auto"/>
            <w:noWrap/>
            <w:vAlign w:val="bottom"/>
            <w:hideMark/>
          </w:tcPr>
          <w:p w14:paraId="7DF904ED"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1,9%</w:t>
            </w:r>
          </w:p>
        </w:tc>
      </w:tr>
      <w:tr w:rsidR="000A31D7" w:rsidRPr="00F16088" w14:paraId="24609582" w14:textId="77777777" w:rsidTr="000A31D7">
        <w:trPr>
          <w:trHeight w:val="264"/>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B4FB926" w14:textId="77777777" w:rsidR="000A31D7" w:rsidRPr="00F16088" w:rsidRDefault="000A31D7" w:rsidP="000A31D7">
            <w:pPr>
              <w:spacing w:after="0" w:line="240" w:lineRule="auto"/>
              <w:jc w:val="center"/>
              <w:rPr>
                <w:rFonts w:ascii="Times New Roman" w:hAnsi="Times New Roman" w:cs="Times New Roman"/>
                <w:sz w:val="15"/>
                <w:szCs w:val="15"/>
              </w:rPr>
            </w:pPr>
            <w:r w:rsidRPr="00F16088">
              <w:rPr>
                <w:rFonts w:ascii="Times New Roman" w:hAnsi="Times New Roman" w:cs="Times New Roman"/>
                <w:sz w:val="15"/>
                <w:szCs w:val="15"/>
              </w:rPr>
              <w:t>1200</w:t>
            </w:r>
          </w:p>
        </w:tc>
        <w:tc>
          <w:tcPr>
            <w:tcW w:w="3140" w:type="dxa"/>
            <w:tcBorders>
              <w:top w:val="nil"/>
              <w:left w:val="nil"/>
              <w:bottom w:val="single" w:sz="4" w:space="0" w:color="auto"/>
              <w:right w:val="single" w:sz="4" w:space="0" w:color="auto"/>
            </w:tcBorders>
            <w:shd w:val="clear" w:color="auto" w:fill="auto"/>
            <w:vAlign w:val="bottom"/>
            <w:hideMark/>
          </w:tcPr>
          <w:p w14:paraId="6C7EDACB" w14:textId="77777777" w:rsidR="000A31D7" w:rsidRPr="00F16088" w:rsidRDefault="000A31D7" w:rsidP="000A31D7">
            <w:pPr>
              <w:spacing w:after="0" w:line="240" w:lineRule="auto"/>
              <w:rPr>
                <w:rFonts w:ascii="Times New Roman" w:hAnsi="Times New Roman" w:cs="Times New Roman"/>
                <w:sz w:val="15"/>
                <w:szCs w:val="15"/>
              </w:rPr>
            </w:pPr>
            <w:r w:rsidRPr="00F16088">
              <w:rPr>
                <w:rFonts w:ascii="Times New Roman" w:hAnsi="Times New Roman" w:cs="Times New Roman"/>
                <w:sz w:val="15"/>
                <w:szCs w:val="15"/>
              </w:rPr>
              <w:t>Средства массовой информации</w:t>
            </w:r>
          </w:p>
        </w:tc>
        <w:tc>
          <w:tcPr>
            <w:tcW w:w="1120" w:type="dxa"/>
            <w:tcBorders>
              <w:top w:val="nil"/>
              <w:left w:val="nil"/>
              <w:bottom w:val="single" w:sz="4" w:space="0" w:color="auto"/>
              <w:right w:val="single" w:sz="4" w:space="0" w:color="auto"/>
            </w:tcBorders>
            <w:shd w:val="clear" w:color="auto" w:fill="auto"/>
            <w:noWrap/>
            <w:vAlign w:val="bottom"/>
            <w:hideMark/>
          </w:tcPr>
          <w:p w14:paraId="599C7E7A"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8 079,1</w:t>
            </w:r>
          </w:p>
        </w:tc>
        <w:tc>
          <w:tcPr>
            <w:tcW w:w="1180" w:type="dxa"/>
            <w:tcBorders>
              <w:top w:val="nil"/>
              <w:left w:val="nil"/>
              <w:bottom w:val="single" w:sz="4" w:space="0" w:color="auto"/>
              <w:right w:val="single" w:sz="4" w:space="0" w:color="auto"/>
            </w:tcBorders>
            <w:shd w:val="clear" w:color="auto" w:fill="auto"/>
            <w:noWrap/>
            <w:vAlign w:val="bottom"/>
            <w:hideMark/>
          </w:tcPr>
          <w:p w14:paraId="63ACFB57"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8 241,7</w:t>
            </w:r>
          </w:p>
        </w:tc>
        <w:tc>
          <w:tcPr>
            <w:tcW w:w="940" w:type="dxa"/>
            <w:tcBorders>
              <w:top w:val="nil"/>
              <w:left w:val="nil"/>
              <w:bottom w:val="single" w:sz="4" w:space="0" w:color="auto"/>
              <w:right w:val="single" w:sz="4" w:space="0" w:color="auto"/>
            </w:tcBorders>
            <w:shd w:val="clear" w:color="auto" w:fill="auto"/>
            <w:noWrap/>
            <w:vAlign w:val="bottom"/>
            <w:hideMark/>
          </w:tcPr>
          <w:p w14:paraId="7E331D75"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102,0</w:t>
            </w:r>
          </w:p>
        </w:tc>
        <w:tc>
          <w:tcPr>
            <w:tcW w:w="1120" w:type="dxa"/>
            <w:tcBorders>
              <w:top w:val="nil"/>
              <w:left w:val="nil"/>
              <w:bottom w:val="single" w:sz="4" w:space="0" w:color="auto"/>
              <w:right w:val="single" w:sz="4" w:space="0" w:color="auto"/>
            </w:tcBorders>
            <w:shd w:val="clear" w:color="auto" w:fill="auto"/>
            <w:noWrap/>
            <w:vAlign w:val="bottom"/>
            <w:hideMark/>
          </w:tcPr>
          <w:p w14:paraId="09FDFE14"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0,4%</w:t>
            </w:r>
          </w:p>
        </w:tc>
        <w:tc>
          <w:tcPr>
            <w:tcW w:w="1120" w:type="dxa"/>
            <w:tcBorders>
              <w:top w:val="nil"/>
              <w:left w:val="nil"/>
              <w:bottom w:val="single" w:sz="4" w:space="0" w:color="auto"/>
              <w:right w:val="single" w:sz="4" w:space="0" w:color="auto"/>
            </w:tcBorders>
            <w:shd w:val="clear" w:color="auto" w:fill="auto"/>
            <w:noWrap/>
            <w:vAlign w:val="bottom"/>
            <w:hideMark/>
          </w:tcPr>
          <w:p w14:paraId="70090062"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0,4%</w:t>
            </w:r>
          </w:p>
        </w:tc>
      </w:tr>
      <w:tr w:rsidR="000A31D7" w:rsidRPr="00F16088" w14:paraId="0C6E11F2" w14:textId="77777777" w:rsidTr="000A31D7">
        <w:trPr>
          <w:trHeight w:val="432"/>
        </w:trPr>
        <w:tc>
          <w:tcPr>
            <w:tcW w:w="820" w:type="dxa"/>
            <w:tcBorders>
              <w:top w:val="nil"/>
              <w:left w:val="single" w:sz="4" w:space="0" w:color="auto"/>
              <w:bottom w:val="nil"/>
              <w:right w:val="single" w:sz="4" w:space="0" w:color="auto"/>
            </w:tcBorders>
            <w:shd w:val="clear" w:color="auto" w:fill="auto"/>
            <w:noWrap/>
            <w:vAlign w:val="bottom"/>
            <w:hideMark/>
          </w:tcPr>
          <w:p w14:paraId="285450E7" w14:textId="77777777" w:rsidR="000A31D7" w:rsidRPr="00F16088" w:rsidRDefault="000A31D7" w:rsidP="000A31D7">
            <w:pPr>
              <w:spacing w:after="0" w:line="240" w:lineRule="auto"/>
              <w:jc w:val="center"/>
              <w:rPr>
                <w:rFonts w:ascii="Times New Roman" w:hAnsi="Times New Roman" w:cs="Times New Roman"/>
                <w:sz w:val="15"/>
                <w:szCs w:val="15"/>
              </w:rPr>
            </w:pPr>
            <w:r w:rsidRPr="00F16088">
              <w:rPr>
                <w:rFonts w:ascii="Times New Roman" w:hAnsi="Times New Roman" w:cs="Times New Roman"/>
                <w:sz w:val="15"/>
                <w:szCs w:val="15"/>
              </w:rPr>
              <w:t>1300</w:t>
            </w:r>
          </w:p>
        </w:tc>
        <w:tc>
          <w:tcPr>
            <w:tcW w:w="3140" w:type="dxa"/>
            <w:tcBorders>
              <w:top w:val="nil"/>
              <w:left w:val="nil"/>
              <w:bottom w:val="nil"/>
              <w:right w:val="single" w:sz="4" w:space="0" w:color="auto"/>
            </w:tcBorders>
            <w:shd w:val="clear" w:color="auto" w:fill="auto"/>
            <w:vAlign w:val="bottom"/>
            <w:hideMark/>
          </w:tcPr>
          <w:p w14:paraId="45B07BFE" w14:textId="77777777" w:rsidR="000A31D7" w:rsidRPr="00F16088" w:rsidRDefault="000A31D7" w:rsidP="000A31D7">
            <w:pPr>
              <w:spacing w:after="0" w:line="240" w:lineRule="auto"/>
              <w:rPr>
                <w:rFonts w:ascii="Times New Roman" w:hAnsi="Times New Roman" w:cs="Times New Roman"/>
                <w:sz w:val="15"/>
                <w:szCs w:val="15"/>
              </w:rPr>
            </w:pPr>
            <w:r w:rsidRPr="00F16088">
              <w:rPr>
                <w:rFonts w:ascii="Times New Roman" w:hAnsi="Times New Roman" w:cs="Times New Roman"/>
                <w:sz w:val="15"/>
                <w:szCs w:val="15"/>
              </w:rPr>
              <w:t>Обслуживание государственного и муниципального долга</w:t>
            </w:r>
          </w:p>
        </w:tc>
        <w:tc>
          <w:tcPr>
            <w:tcW w:w="1120" w:type="dxa"/>
            <w:tcBorders>
              <w:top w:val="nil"/>
              <w:left w:val="nil"/>
              <w:bottom w:val="nil"/>
              <w:right w:val="single" w:sz="4" w:space="0" w:color="auto"/>
            </w:tcBorders>
            <w:shd w:val="clear" w:color="auto" w:fill="auto"/>
            <w:noWrap/>
            <w:vAlign w:val="bottom"/>
            <w:hideMark/>
          </w:tcPr>
          <w:p w14:paraId="1E91A374"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0,0</w:t>
            </w:r>
          </w:p>
        </w:tc>
        <w:tc>
          <w:tcPr>
            <w:tcW w:w="1180" w:type="dxa"/>
            <w:tcBorders>
              <w:top w:val="nil"/>
              <w:left w:val="nil"/>
              <w:bottom w:val="nil"/>
              <w:right w:val="single" w:sz="4" w:space="0" w:color="auto"/>
            </w:tcBorders>
            <w:shd w:val="clear" w:color="auto" w:fill="auto"/>
            <w:noWrap/>
            <w:vAlign w:val="bottom"/>
            <w:hideMark/>
          </w:tcPr>
          <w:p w14:paraId="54386D5C"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0,0</w:t>
            </w:r>
          </w:p>
        </w:tc>
        <w:tc>
          <w:tcPr>
            <w:tcW w:w="940" w:type="dxa"/>
            <w:tcBorders>
              <w:top w:val="nil"/>
              <w:left w:val="nil"/>
              <w:bottom w:val="single" w:sz="8" w:space="0" w:color="auto"/>
              <w:right w:val="single" w:sz="4" w:space="0" w:color="auto"/>
            </w:tcBorders>
            <w:shd w:val="clear" w:color="auto" w:fill="auto"/>
            <w:noWrap/>
            <w:vAlign w:val="bottom"/>
            <w:hideMark/>
          </w:tcPr>
          <w:p w14:paraId="13C8428F" w14:textId="77777777" w:rsidR="000A31D7" w:rsidRPr="00F16088" w:rsidRDefault="000A31D7" w:rsidP="000A31D7">
            <w:pPr>
              <w:spacing w:after="0" w:line="240" w:lineRule="auto"/>
              <w:rPr>
                <w:rFonts w:ascii="Times New Roman" w:hAnsi="Times New Roman" w:cs="Times New Roman"/>
                <w:sz w:val="15"/>
                <w:szCs w:val="15"/>
              </w:rPr>
            </w:pPr>
            <w:r w:rsidRPr="00F16088">
              <w:rPr>
                <w:rFonts w:ascii="Times New Roman" w:hAnsi="Times New Roman" w:cs="Times New Roman"/>
                <w:sz w:val="15"/>
                <w:szCs w:val="15"/>
              </w:rPr>
              <w:t> </w:t>
            </w:r>
          </w:p>
        </w:tc>
        <w:tc>
          <w:tcPr>
            <w:tcW w:w="1120" w:type="dxa"/>
            <w:tcBorders>
              <w:top w:val="nil"/>
              <w:left w:val="nil"/>
              <w:bottom w:val="single" w:sz="8" w:space="0" w:color="auto"/>
              <w:right w:val="single" w:sz="4" w:space="0" w:color="auto"/>
            </w:tcBorders>
            <w:shd w:val="clear" w:color="auto" w:fill="auto"/>
            <w:noWrap/>
            <w:vAlign w:val="bottom"/>
            <w:hideMark/>
          </w:tcPr>
          <w:p w14:paraId="04AE1D27"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0,0%</w:t>
            </w:r>
          </w:p>
        </w:tc>
        <w:tc>
          <w:tcPr>
            <w:tcW w:w="1120" w:type="dxa"/>
            <w:tcBorders>
              <w:top w:val="nil"/>
              <w:left w:val="nil"/>
              <w:bottom w:val="single" w:sz="8" w:space="0" w:color="auto"/>
              <w:right w:val="single" w:sz="4" w:space="0" w:color="auto"/>
            </w:tcBorders>
            <w:shd w:val="clear" w:color="auto" w:fill="auto"/>
            <w:noWrap/>
            <w:vAlign w:val="bottom"/>
            <w:hideMark/>
          </w:tcPr>
          <w:p w14:paraId="26A1134C" w14:textId="77777777" w:rsidR="000A31D7" w:rsidRPr="00F16088" w:rsidRDefault="000A31D7" w:rsidP="000A31D7">
            <w:pPr>
              <w:spacing w:after="0" w:line="240" w:lineRule="auto"/>
              <w:jc w:val="right"/>
              <w:rPr>
                <w:rFonts w:ascii="Times New Roman" w:hAnsi="Times New Roman" w:cs="Times New Roman"/>
                <w:sz w:val="15"/>
                <w:szCs w:val="15"/>
              </w:rPr>
            </w:pPr>
            <w:r w:rsidRPr="00F16088">
              <w:rPr>
                <w:rFonts w:ascii="Times New Roman" w:hAnsi="Times New Roman" w:cs="Times New Roman"/>
                <w:sz w:val="15"/>
                <w:szCs w:val="15"/>
              </w:rPr>
              <w:t>0,0%</w:t>
            </w:r>
          </w:p>
        </w:tc>
      </w:tr>
      <w:tr w:rsidR="000A31D7" w:rsidRPr="00F16088" w14:paraId="5CD75DDE" w14:textId="77777777" w:rsidTr="000A31D7">
        <w:trPr>
          <w:trHeight w:val="276"/>
        </w:trPr>
        <w:tc>
          <w:tcPr>
            <w:tcW w:w="820"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75B32164" w14:textId="77777777" w:rsidR="000A31D7" w:rsidRPr="00F16088" w:rsidRDefault="000A31D7" w:rsidP="000A31D7">
            <w:pPr>
              <w:spacing w:after="0" w:line="240" w:lineRule="auto"/>
              <w:jc w:val="center"/>
              <w:rPr>
                <w:rFonts w:ascii="Times New Roman" w:hAnsi="Times New Roman" w:cs="Times New Roman"/>
                <w:b/>
                <w:bCs/>
                <w:sz w:val="15"/>
                <w:szCs w:val="15"/>
              </w:rPr>
            </w:pPr>
            <w:r w:rsidRPr="00F16088">
              <w:rPr>
                <w:rFonts w:ascii="Times New Roman" w:hAnsi="Times New Roman" w:cs="Times New Roman"/>
                <w:b/>
                <w:bCs/>
                <w:sz w:val="15"/>
                <w:szCs w:val="15"/>
              </w:rPr>
              <w:t>9800</w:t>
            </w:r>
          </w:p>
        </w:tc>
        <w:tc>
          <w:tcPr>
            <w:tcW w:w="3140" w:type="dxa"/>
            <w:tcBorders>
              <w:top w:val="single" w:sz="8" w:space="0" w:color="auto"/>
              <w:left w:val="nil"/>
              <w:bottom w:val="single" w:sz="8" w:space="0" w:color="auto"/>
              <w:right w:val="single" w:sz="4" w:space="0" w:color="auto"/>
            </w:tcBorders>
            <w:shd w:val="clear" w:color="auto" w:fill="auto"/>
            <w:vAlign w:val="bottom"/>
            <w:hideMark/>
          </w:tcPr>
          <w:p w14:paraId="7414E72C" w14:textId="77777777" w:rsidR="000A31D7" w:rsidRPr="00F16088" w:rsidRDefault="000A31D7" w:rsidP="000A31D7">
            <w:pPr>
              <w:spacing w:after="0" w:line="240" w:lineRule="auto"/>
              <w:rPr>
                <w:rFonts w:ascii="Times New Roman" w:hAnsi="Times New Roman" w:cs="Times New Roman"/>
                <w:b/>
                <w:bCs/>
                <w:sz w:val="15"/>
                <w:szCs w:val="15"/>
              </w:rPr>
            </w:pPr>
            <w:r w:rsidRPr="00F16088">
              <w:rPr>
                <w:rFonts w:ascii="Times New Roman" w:hAnsi="Times New Roman" w:cs="Times New Roman"/>
                <w:b/>
                <w:bCs/>
                <w:sz w:val="15"/>
                <w:szCs w:val="15"/>
              </w:rPr>
              <w:t>ВСЕГО РАСХОДОВ</w:t>
            </w:r>
          </w:p>
        </w:tc>
        <w:tc>
          <w:tcPr>
            <w:tcW w:w="1120" w:type="dxa"/>
            <w:tcBorders>
              <w:top w:val="single" w:sz="8" w:space="0" w:color="auto"/>
              <w:left w:val="nil"/>
              <w:bottom w:val="single" w:sz="8" w:space="0" w:color="auto"/>
              <w:right w:val="single" w:sz="4" w:space="0" w:color="auto"/>
            </w:tcBorders>
            <w:shd w:val="clear" w:color="auto" w:fill="auto"/>
            <w:noWrap/>
            <w:vAlign w:val="bottom"/>
            <w:hideMark/>
          </w:tcPr>
          <w:p w14:paraId="60F567E9" w14:textId="77777777" w:rsidR="000A31D7" w:rsidRPr="00F16088" w:rsidRDefault="000A31D7" w:rsidP="000A31D7">
            <w:pPr>
              <w:spacing w:after="0" w:line="240" w:lineRule="auto"/>
              <w:jc w:val="right"/>
              <w:rPr>
                <w:rFonts w:ascii="Times New Roman" w:hAnsi="Times New Roman" w:cs="Times New Roman"/>
                <w:b/>
                <w:bCs/>
                <w:sz w:val="15"/>
                <w:szCs w:val="15"/>
              </w:rPr>
            </w:pPr>
            <w:r w:rsidRPr="00F16088">
              <w:rPr>
                <w:rFonts w:ascii="Times New Roman" w:hAnsi="Times New Roman" w:cs="Times New Roman"/>
                <w:b/>
                <w:bCs/>
                <w:sz w:val="15"/>
                <w:szCs w:val="15"/>
              </w:rPr>
              <w:t>1 896 108,5</w:t>
            </w:r>
          </w:p>
        </w:tc>
        <w:tc>
          <w:tcPr>
            <w:tcW w:w="1180" w:type="dxa"/>
            <w:tcBorders>
              <w:top w:val="single" w:sz="8" w:space="0" w:color="auto"/>
              <w:left w:val="nil"/>
              <w:bottom w:val="single" w:sz="8" w:space="0" w:color="auto"/>
              <w:right w:val="single" w:sz="4" w:space="0" w:color="auto"/>
            </w:tcBorders>
            <w:shd w:val="clear" w:color="auto" w:fill="auto"/>
            <w:noWrap/>
            <w:vAlign w:val="bottom"/>
            <w:hideMark/>
          </w:tcPr>
          <w:p w14:paraId="41A04942" w14:textId="77777777" w:rsidR="000A31D7" w:rsidRPr="00F16088" w:rsidRDefault="000A31D7" w:rsidP="000A31D7">
            <w:pPr>
              <w:spacing w:after="0" w:line="240" w:lineRule="auto"/>
              <w:jc w:val="right"/>
              <w:rPr>
                <w:rFonts w:ascii="Times New Roman" w:hAnsi="Times New Roman" w:cs="Times New Roman"/>
                <w:b/>
                <w:bCs/>
                <w:sz w:val="15"/>
                <w:szCs w:val="15"/>
              </w:rPr>
            </w:pPr>
            <w:r w:rsidRPr="00F16088">
              <w:rPr>
                <w:rFonts w:ascii="Times New Roman" w:hAnsi="Times New Roman" w:cs="Times New Roman"/>
                <w:b/>
                <w:bCs/>
                <w:sz w:val="15"/>
                <w:szCs w:val="15"/>
              </w:rPr>
              <w:t>2 078 986,9</w:t>
            </w:r>
          </w:p>
        </w:tc>
        <w:tc>
          <w:tcPr>
            <w:tcW w:w="940" w:type="dxa"/>
            <w:tcBorders>
              <w:top w:val="nil"/>
              <w:left w:val="nil"/>
              <w:bottom w:val="single" w:sz="8" w:space="0" w:color="auto"/>
              <w:right w:val="single" w:sz="4" w:space="0" w:color="auto"/>
            </w:tcBorders>
            <w:shd w:val="clear" w:color="auto" w:fill="auto"/>
            <w:noWrap/>
            <w:vAlign w:val="bottom"/>
            <w:hideMark/>
          </w:tcPr>
          <w:p w14:paraId="3D274D3B" w14:textId="77777777" w:rsidR="000A31D7" w:rsidRPr="00F16088" w:rsidRDefault="000A31D7" w:rsidP="000A31D7">
            <w:pPr>
              <w:spacing w:after="0" w:line="240" w:lineRule="auto"/>
              <w:jc w:val="right"/>
              <w:rPr>
                <w:rFonts w:ascii="Times New Roman" w:hAnsi="Times New Roman" w:cs="Times New Roman"/>
                <w:b/>
                <w:bCs/>
                <w:sz w:val="15"/>
                <w:szCs w:val="15"/>
              </w:rPr>
            </w:pPr>
            <w:r w:rsidRPr="00F16088">
              <w:rPr>
                <w:rFonts w:ascii="Times New Roman" w:hAnsi="Times New Roman" w:cs="Times New Roman"/>
                <w:b/>
                <w:bCs/>
                <w:sz w:val="15"/>
                <w:szCs w:val="15"/>
              </w:rPr>
              <w:t>109,6</w:t>
            </w:r>
          </w:p>
        </w:tc>
        <w:tc>
          <w:tcPr>
            <w:tcW w:w="1120" w:type="dxa"/>
            <w:tcBorders>
              <w:top w:val="nil"/>
              <w:left w:val="nil"/>
              <w:bottom w:val="single" w:sz="8" w:space="0" w:color="auto"/>
              <w:right w:val="single" w:sz="4" w:space="0" w:color="auto"/>
            </w:tcBorders>
            <w:shd w:val="clear" w:color="auto" w:fill="auto"/>
            <w:noWrap/>
            <w:vAlign w:val="bottom"/>
            <w:hideMark/>
          </w:tcPr>
          <w:p w14:paraId="27CAABA0" w14:textId="77777777" w:rsidR="000A31D7" w:rsidRPr="00F16088" w:rsidRDefault="000A31D7" w:rsidP="000A31D7">
            <w:pPr>
              <w:spacing w:after="0" w:line="240" w:lineRule="auto"/>
              <w:jc w:val="right"/>
              <w:rPr>
                <w:rFonts w:ascii="Times New Roman" w:hAnsi="Times New Roman" w:cs="Times New Roman"/>
                <w:b/>
                <w:bCs/>
                <w:sz w:val="15"/>
                <w:szCs w:val="15"/>
              </w:rPr>
            </w:pPr>
            <w:r w:rsidRPr="00F16088">
              <w:rPr>
                <w:rFonts w:ascii="Times New Roman" w:hAnsi="Times New Roman" w:cs="Times New Roman"/>
                <w:b/>
                <w:bCs/>
                <w:sz w:val="15"/>
                <w:szCs w:val="15"/>
              </w:rPr>
              <w:t>100,0%</w:t>
            </w:r>
          </w:p>
        </w:tc>
        <w:tc>
          <w:tcPr>
            <w:tcW w:w="1120" w:type="dxa"/>
            <w:tcBorders>
              <w:top w:val="nil"/>
              <w:left w:val="nil"/>
              <w:bottom w:val="single" w:sz="8" w:space="0" w:color="auto"/>
              <w:right w:val="single" w:sz="4" w:space="0" w:color="auto"/>
            </w:tcBorders>
            <w:shd w:val="clear" w:color="auto" w:fill="auto"/>
            <w:noWrap/>
            <w:vAlign w:val="bottom"/>
            <w:hideMark/>
          </w:tcPr>
          <w:p w14:paraId="2526CEC7" w14:textId="77777777" w:rsidR="000A31D7" w:rsidRPr="00F16088" w:rsidRDefault="000A31D7" w:rsidP="000A31D7">
            <w:pPr>
              <w:spacing w:after="0" w:line="240" w:lineRule="auto"/>
              <w:jc w:val="right"/>
              <w:rPr>
                <w:rFonts w:ascii="Times New Roman" w:hAnsi="Times New Roman" w:cs="Times New Roman"/>
                <w:b/>
                <w:bCs/>
                <w:sz w:val="15"/>
                <w:szCs w:val="15"/>
              </w:rPr>
            </w:pPr>
            <w:r w:rsidRPr="00F16088">
              <w:rPr>
                <w:rFonts w:ascii="Times New Roman" w:hAnsi="Times New Roman" w:cs="Times New Roman"/>
                <w:b/>
                <w:bCs/>
                <w:sz w:val="15"/>
                <w:szCs w:val="15"/>
              </w:rPr>
              <w:t>100,0%</w:t>
            </w:r>
          </w:p>
        </w:tc>
      </w:tr>
    </w:tbl>
    <w:p w14:paraId="4D38E29E" w14:textId="77777777" w:rsidR="000A31D7" w:rsidRPr="00F16088" w:rsidRDefault="000A31D7" w:rsidP="000A31D7">
      <w:pPr>
        <w:pStyle w:val="ad"/>
        <w:spacing w:after="0" w:line="240" w:lineRule="auto"/>
        <w:ind w:firstLine="709"/>
        <w:jc w:val="both"/>
        <w:rPr>
          <w:rFonts w:ascii="Times New Roman" w:hAnsi="Times New Roman" w:cs="Times New Roman"/>
          <w:bCs/>
        </w:rPr>
      </w:pPr>
    </w:p>
    <w:p w14:paraId="1A5AA07E" w14:textId="77777777" w:rsidR="000A31D7" w:rsidRPr="00F16088" w:rsidRDefault="000A31D7" w:rsidP="000A31D7">
      <w:pPr>
        <w:spacing w:after="0" w:line="240" w:lineRule="auto"/>
        <w:ind w:firstLine="709"/>
        <w:jc w:val="both"/>
        <w:outlineLvl w:val="0"/>
        <w:rPr>
          <w:rFonts w:ascii="Times New Roman" w:hAnsi="Times New Roman" w:cs="Times New Roman"/>
          <w:b/>
          <w:sz w:val="28"/>
          <w:szCs w:val="28"/>
        </w:rPr>
      </w:pPr>
      <w:r w:rsidRPr="00F16088">
        <w:rPr>
          <w:rFonts w:ascii="Times New Roman" w:hAnsi="Times New Roman" w:cs="Times New Roman"/>
          <w:sz w:val="28"/>
          <w:szCs w:val="28"/>
        </w:rPr>
        <w:t>Низкий процент исполнения расходов на 01.07.2022  сложился по разделу 1100 «Физическая культура и спорт». По смете МКУ «УКС» запланированы ассигнования на к</w:t>
      </w:r>
      <w:r w:rsidRPr="00F16088">
        <w:rPr>
          <w:rFonts w:ascii="Times New Roman" w:hAnsi="Times New Roman" w:cs="Times New Roman"/>
          <w:color w:val="000000"/>
          <w:sz w:val="28"/>
          <w:szCs w:val="28"/>
          <w:shd w:val="clear" w:color="auto" w:fill="FFFFFF"/>
        </w:rPr>
        <w:t>апитальный ремонт стадиона: г. Кировск, ул. Советская, д.1          в сумме 68 263,4 тыс. руб. В настоящее время ПСД находится в ГАУ «</w:t>
      </w:r>
      <w:proofErr w:type="spellStart"/>
      <w:r w:rsidRPr="00F16088">
        <w:rPr>
          <w:rFonts w:ascii="Times New Roman" w:hAnsi="Times New Roman" w:cs="Times New Roman"/>
          <w:color w:val="000000"/>
          <w:sz w:val="28"/>
          <w:szCs w:val="28"/>
          <w:shd w:val="clear" w:color="auto" w:fill="FFFFFF"/>
        </w:rPr>
        <w:t>Леноблгосэкспертиза</w:t>
      </w:r>
      <w:proofErr w:type="spellEnd"/>
      <w:r w:rsidRPr="00F16088">
        <w:rPr>
          <w:rFonts w:ascii="Times New Roman" w:hAnsi="Times New Roman" w:cs="Times New Roman"/>
          <w:color w:val="000000"/>
          <w:sz w:val="28"/>
          <w:szCs w:val="28"/>
          <w:shd w:val="clear" w:color="auto" w:fill="FFFFFF"/>
        </w:rPr>
        <w:t>».  Срок выполнения работ 30.08.2022.</w:t>
      </w:r>
    </w:p>
    <w:p w14:paraId="21CBB421"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Высокий процент исполнения сложился по разделу 0300 «Национальная безопасность и правоохранительная деятельность». В 1 полугодии 2022 года осуществлены работы по развитию местной системы оповещения:</w:t>
      </w:r>
    </w:p>
    <w:p w14:paraId="1ECA0BDD"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 xml:space="preserve">- по бюджету МО </w:t>
      </w:r>
      <w:proofErr w:type="spellStart"/>
      <w:r w:rsidRPr="00F16088">
        <w:rPr>
          <w:rFonts w:ascii="Times New Roman" w:hAnsi="Times New Roman" w:cs="Times New Roman"/>
          <w:sz w:val="28"/>
          <w:szCs w:val="28"/>
        </w:rPr>
        <w:t>Суховское</w:t>
      </w:r>
      <w:proofErr w:type="spellEnd"/>
      <w:r w:rsidRPr="00F16088">
        <w:rPr>
          <w:rFonts w:ascii="Times New Roman" w:hAnsi="Times New Roman" w:cs="Times New Roman"/>
          <w:sz w:val="28"/>
          <w:szCs w:val="28"/>
        </w:rPr>
        <w:t xml:space="preserve"> СП в деревнях (</w:t>
      </w:r>
      <w:proofErr w:type="spellStart"/>
      <w:r w:rsidRPr="00F16088">
        <w:rPr>
          <w:rFonts w:ascii="Times New Roman" w:hAnsi="Times New Roman" w:cs="Times New Roman"/>
          <w:sz w:val="28"/>
          <w:szCs w:val="28"/>
        </w:rPr>
        <w:t>Выстав</w:t>
      </w:r>
      <w:proofErr w:type="spellEnd"/>
      <w:r w:rsidRPr="00F16088">
        <w:rPr>
          <w:rFonts w:ascii="Times New Roman" w:hAnsi="Times New Roman" w:cs="Times New Roman"/>
          <w:sz w:val="28"/>
          <w:szCs w:val="28"/>
        </w:rPr>
        <w:t xml:space="preserve">, Кобона, Лаврово и </w:t>
      </w:r>
      <w:proofErr w:type="spellStart"/>
      <w:r w:rsidRPr="00F16088">
        <w:rPr>
          <w:rFonts w:ascii="Times New Roman" w:hAnsi="Times New Roman" w:cs="Times New Roman"/>
          <w:sz w:val="28"/>
          <w:szCs w:val="28"/>
        </w:rPr>
        <w:t>Низово</w:t>
      </w:r>
      <w:proofErr w:type="spellEnd"/>
      <w:r w:rsidRPr="00F16088">
        <w:rPr>
          <w:rFonts w:ascii="Times New Roman" w:hAnsi="Times New Roman" w:cs="Times New Roman"/>
          <w:sz w:val="28"/>
          <w:szCs w:val="28"/>
        </w:rPr>
        <w:t>) на общую сумму 2 941,2 тыс. руб., в т.ч. за счет средств областного бюджета 2 500,0 тыс. руб.,</w:t>
      </w:r>
    </w:p>
    <w:p w14:paraId="4835E7C4"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 xml:space="preserve">- по бюджету Павловское </w:t>
      </w:r>
      <w:proofErr w:type="gramStart"/>
      <w:r w:rsidRPr="00F16088">
        <w:rPr>
          <w:rFonts w:ascii="Times New Roman" w:hAnsi="Times New Roman" w:cs="Times New Roman"/>
          <w:sz w:val="28"/>
          <w:szCs w:val="28"/>
        </w:rPr>
        <w:t>ГП  в</w:t>
      </w:r>
      <w:proofErr w:type="gramEnd"/>
      <w:r w:rsidRPr="00F16088">
        <w:rPr>
          <w:rFonts w:ascii="Times New Roman" w:hAnsi="Times New Roman" w:cs="Times New Roman"/>
          <w:sz w:val="28"/>
          <w:szCs w:val="28"/>
        </w:rPr>
        <w:t xml:space="preserve"> сумме 1 508,2 тыс. руб.,</w:t>
      </w:r>
    </w:p>
    <w:p w14:paraId="570912CF"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 по бюджету Синявинское ГП в сумме 3 659,8 тыс. руб.</w:t>
      </w:r>
    </w:p>
    <w:p w14:paraId="1223696A"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По бюджету МО «Кировск» выполнены работы по диагностированию и восстановлению работоспособности аппаратно-программного комплекса «Безопасный город» МО «Кировск» в сумме 544,5 тыс. руб. и по созданию точечной системы оповещения в г. Кировске в сумме 510,0 тыс. руб.</w:t>
      </w:r>
    </w:p>
    <w:p w14:paraId="738FD5A8"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 xml:space="preserve"> По разделу 1000 «Социальная политика» высокий процент исполнения сложился по бюджетам:</w:t>
      </w:r>
    </w:p>
    <w:p w14:paraId="7004792D"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 МО «Кировск» (66 %) и МО Город Шлиссельбург(100 %) – произведены расходы в рамках реализации мероприятий по обеспечению жильем молодых семей в общей сумме 5 032,4 тыс. руб.;</w:t>
      </w:r>
    </w:p>
    <w:p w14:paraId="76A9A9F5" w14:textId="5FB8FF7C"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lastRenderedPageBreak/>
        <w:t>- бюджет района (49,6 %) – произведены расходы за счет средств субвенции из областного бюджета на предоставление жилых помещений детям-сиротам и детям, оставшимся без попечения родителей в сумме                   35 664,9 тыс. руб. Кроме этого, за счет средств субвенции на предоставление бесплатного питания обучающимся и организацию бесплатного горячего питания обучающихся произведены расходы в сумме 33 329,1 тыс. руб.</w:t>
      </w:r>
    </w:p>
    <w:p w14:paraId="5EA28D85" w14:textId="572E2C7C" w:rsidR="000A31D7" w:rsidRPr="00F16088" w:rsidRDefault="000A31D7" w:rsidP="000A31D7">
      <w:pPr>
        <w:spacing w:after="0" w:line="240" w:lineRule="auto"/>
        <w:ind w:firstLine="709"/>
        <w:jc w:val="both"/>
        <w:rPr>
          <w:rFonts w:ascii="Times New Roman" w:hAnsi="Times New Roman" w:cs="Times New Roman"/>
          <w:bCs/>
          <w:sz w:val="28"/>
          <w:szCs w:val="28"/>
        </w:rPr>
      </w:pPr>
      <w:r w:rsidRPr="00F16088">
        <w:rPr>
          <w:rFonts w:ascii="Times New Roman" w:hAnsi="Times New Roman" w:cs="Times New Roman"/>
          <w:bCs/>
          <w:sz w:val="28"/>
          <w:szCs w:val="28"/>
        </w:rPr>
        <w:t xml:space="preserve">Анализ исполнения расходной части бюджетов </w:t>
      </w:r>
      <w:r w:rsidRPr="00F16088">
        <w:rPr>
          <w:rFonts w:ascii="Times New Roman" w:hAnsi="Times New Roman" w:cs="Times New Roman"/>
          <w:sz w:val="28"/>
          <w:szCs w:val="28"/>
        </w:rPr>
        <w:t xml:space="preserve">городских и сельских </w:t>
      </w:r>
      <w:r w:rsidRPr="00F16088">
        <w:rPr>
          <w:rFonts w:ascii="Times New Roman" w:hAnsi="Times New Roman" w:cs="Times New Roman"/>
          <w:bCs/>
          <w:sz w:val="28"/>
          <w:szCs w:val="28"/>
        </w:rPr>
        <w:t>поселений за первое полугодие 2022 года к планам года и отчетного периода, к исполнению за аналогичный период 2021 года представлен в таблице:</w:t>
      </w:r>
    </w:p>
    <w:tbl>
      <w:tblPr>
        <w:tblW w:w="9540" w:type="dxa"/>
        <w:tblCellMar>
          <w:left w:w="0" w:type="dxa"/>
          <w:right w:w="0" w:type="dxa"/>
        </w:tblCellMar>
        <w:tblLook w:val="04A0" w:firstRow="1" w:lastRow="0" w:firstColumn="1" w:lastColumn="0" w:noHBand="0" w:noVBand="1"/>
      </w:tblPr>
      <w:tblGrid>
        <w:gridCol w:w="2380"/>
        <w:gridCol w:w="1200"/>
        <w:gridCol w:w="1180"/>
        <w:gridCol w:w="1100"/>
        <w:gridCol w:w="1100"/>
        <w:gridCol w:w="840"/>
        <w:gridCol w:w="800"/>
        <w:gridCol w:w="940"/>
      </w:tblGrid>
      <w:tr w:rsidR="000A31D7" w:rsidRPr="00F16088" w14:paraId="1CEC0E65" w14:textId="77777777" w:rsidTr="000A31D7">
        <w:trPr>
          <w:trHeight w:val="264"/>
        </w:trPr>
        <w:tc>
          <w:tcPr>
            <w:tcW w:w="2380"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14:paraId="1D1C152A"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Наименование бюджетов</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64AAAC"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План 2022 г.</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F46E17"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План 1 пол. 2022 г.</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302786"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Исполнено за 1 пол. 2021 г.</w:t>
            </w:r>
          </w:p>
        </w:tc>
        <w:tc>
          <w:tcPr>
            <w:tcW w:w="1100"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14:paraId="0B68F7E1"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Исполнено за 1 пол. 2022г.</w:t>
            </w:r>
          </w:p>
        </w:tc>
        <w:tc>
          <w:tcPr>
            <w:tcW w:w="2580" w:type="dxa"/>
            <w:gridSpan w:val="3"/>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bottom"/>
            <w:hideMark/>
          </w:tcPr>
          <w:p w14:paraId="54FA2F0E"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 исполнения</w:t>
            </w:r>
          </w:p>
        </w:tc>
      </w:tr>
      <w:tr w:rsidR="000A31D7" w:rsidRPr="00F16088" w14:paraId="3CD6331F" w14:textId="77777777" w:rsidTr="000A31D7">
        <w:trPr>
          <w:trHeight w:val="90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6F0F828" w14:textId="77777777" w:rsidR="000A31D7" w:rsidRPr="00F16088" w:rsidRDefault="000A31D7" w:rsidP="000A31D7">
            <w:pPr>
              <w:spacing w:after="0" w:line="240" w:lineRule="auto"/>
              <w:rPr>
                <w:rFonts w:ascii="Times New Roman" w:hAnsi="Times New Roman" w:cs="Times New Roman"/>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6CEA9B" w14:textId="77777777" w:rsidR="000A31D7" w:rsidRPr="00F16088" w:rsidRDefault="000A31D7" w:rsidP="000A31D7">
            <w:pPr>
              <w:spacing w:after="0" w:line="240" w:lineRule="auto"/>
              <w:rPr>
                <w:rFonts w:ascii="Times New Roman" w:hAnsi="Times New Roman" w:cs="Times New Roman"/>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70E824" w14:textId="77777777" w:rsidR="000A31D7" w:rsidRPr="00F16088" w:rsidRDefault="000A31D7" w:rsidP="000A31D7">
            <w:pPr>
              <w:spacing w:after="0" w:line="240" w:lineRule="auto"/>
              <w:rPr>
                <w:rFonts w:ascii="Times New Roman" w:hAnsi="Times New Roman" w:cs="Times New Roman"/>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8690E3" w14:textId="77777777" w:rsidR="000A31D7" w:rsidRPr="00F16088" w:rsidRDefault="000A31D7" w:rsidP="000A31D7">
            <w:pPr>
              <w:spacing w:after="0" w:line="240" w:lineRule="auto"/>
              <w:rPr>
                <w:rFonts w:ascii="Times New Roman" w:hAnsi="Times New Roman" w:cs="Times New Roman"/>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17105D8" w14:textId="77777777" w:rsidR="000A31D7" w:rsidRPr="00F16088" w:rsidRDefault="000A31D7" w:rsidP="000A31D7">
            <w:pPr>
              <w:spacing w:after="0" w:line="240" w:lineRule="auto"/>
              <w:rPr>
                <w:rFonts w:ascii="Times New Roman" w:hAnsi="Times New Roman" w:cs="Times New Roman"/>
                <w:sz w:val="18"/>
                <w:szCs w:val="18"/>
              </w:rPr>
            </w:pPr>
          </w:p>
        </w:tc>
        <w:tc>
          <w:tcPr>
            <w:tcW w:w="8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9FDD9"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к плану 2022 г.</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8C2129"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к плану 1 пол. 2022 г.</w:t>
            </w:r>
          </w:p>
        </w:tc>
        <w:tc>
          <w:tcPr>
            <w:tcW w:w="9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E0E5A1"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 xml:space="preserve"> расходов 1 пол.2022 г. к базовому (2021) году</w:t>
            </w:r>
          </w:p>
        </w:tc>
      </w:tr>
      <w:tr w:rsidR="000A31D7" w:rsidRPr="00F16088" w14:paraId="3AD6ADBA" w14:textId="77777777" w:rsidTr="000A31D7">
        <w:trPr>
          <w:trHeight w:val="501"/>
        </w:trPr>
        <w:tc>
          <w:tcPr>
            <w:tcW w:w="2380"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14:paraId="0073F9BE"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Кировское городское поселение</w:t>
            </w:r>
          </w:p>
        </w:tc>
        <w:tc>
          <w:tcPr>
            <w:tcW w:w="12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409A74"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425 977,1</w:t>
            </w:r>
          </w:p>
        </w:tc>
        <w:tc>
          <w:tcPr>
            <w:tcW w:w="11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724954"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204 252,0</w:t>
            </w:r>
          </w:p>
        </w:tc>
        <w:tc>
          <w:tcPr>
            <w:tcW w:w="110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740431"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112 998,8</w:t>
            </w:r>
          </w:p>
        </w:tc>
        <w:tc>
          <w:tcPr>
            <w:tcW w:w="11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D19C20"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103 545,5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95F46AC"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24,3%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272687"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50,7%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3FDCE0E"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91,6%</w:t>
            </w:r>
          </w:p>
        </w:tc>
      </w:tr>
      <w:tr w:rsidR="000A31D7" w:rsidRPr="00F16088" w14:paraId="33DB881A" w14:textId="77777777" w:rsidTr="000A31D7">
        <w:trPr>
          <w:trHeight w:val="501"/>
        </w:trPr>
        <w:tc>
          <w:tcPr>
            <w:tcW w:w="238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D38CB7" w14:textId="77777777" w:rsidR="000A31D7" w:rsidRPr="00F16088" w:rsidRDefault="000A31D7" w:rsidP="000A31D7">
            <w:pPr>
              <w:spacing w:after="0" w:line="240" w:lineRule="auto"/>
              <w:rPr>
                <w:rFonts w:ascii="Times New Roman" w:hAnsi="Times New Roman" w:cs="Times New Roman"/>
                <w:sz w:val="17"/>
                <w:szCs w:val="17"/>
              </w:rPr>
            </w:pPr>
            <w:proofErr w:type="spellStart"/>
            <w:r w:rsidRPr="00F16088">
              <w:rPr>
                <w:rFonts w:ascii="Times New Roman" w:hAnsi="Times New Roman" w:cs="Times New Roman"/>
                <w:sz w:val="17"/>
                <w:szCs w:val="17"/>
              </w:rPr>
              <w:t>Мгинское</w:t>
            </w:r>
            <w:proofErr w:type="spellEnd"/>
            <w:r w:rsidRPr="00F16088">
              <w:rPr>
                <w:rFonts w:ascii="Times New Roman" w:hAnsi="Times New Roman" w:cs="Times New Roman"/>
                <w:sz w:val="17"/>
                <w:szCs w:val="17"/>
              </w:rPr>
              <w:t xml:space="preserve"> городское поселение</w:t>
            </w:r>
          </w:p>
        </w:tc>
        <w:tc>
          <w:tcPr>
            <w:tcW w:w="12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CA21A5"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191 904,4</w:t>
            </w:r>
          </w:p>
        </w:tc>
        <w:tc>
          <w:tcPr>
            <w:tcW w:w="11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996A0"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101 089,8</w:t>
            </w:r>
          </w:p>
        </w:tc>
        <w:tc>
          <w:tcPr>
            <w:tcW w:w="110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94503D"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53 948,4</w:t>
            </w:r>
          </w:p>
        </w:tc>
        <w:tc>
          <w:tcPr>
            <w:tcW w:w="11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D72561"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60 130,6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6C1BF66"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31,3%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D878A1"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59,5%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98AAC2"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111,5%</w:t>
            </w:r>
          </w:p>
        </w:tc>
      </w:tr>
      <w:tr w:rsidR="000A31D7" w:rsidRPr="00F16088" w14:paraId="433C2FD8" w14:textId="77777777" w:rsidTr="000A31D7">
        <w:trPr>
          <w:trHeight w:val="501"/>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012D0F"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Назиевское городское поселение</w:t>
            </w:r>
          </w:p>
        </w:tc>
        <w:tc>
          <w:tcPr>
            <w:tcW w:w="12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2A433C"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110 386,5</w:t>
            </w:r>
          </w:p>
        </w:tc>
        <w:tc>
          <w:tcPr>
            <w:tcW w:w="11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6223C5"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43 648,8</w:t>
            </w:r>
          </w:p>
        </w:tc>
        <w:tc>
          <w:tcPr>
            <w:tcW w:w="110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0327A4"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22 558,1</w:t>
            </w:r>
          </w:p>
        </w:tc>
        <w:tc>
          <w:tcPr>
            <w:tcW w:w="11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1487B6"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29 933,0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A70F62"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27,1%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05FA44"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68,6%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65EF079"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132,7%</w:t>
            </w:r>
          </w:p>
        </w:tc>
      </w:tr>
      <w:tr w:rsidR="000A31D7" w:rsidRPr="00F16088" w14:paraId="371CFC05" w14:textId="77777777" w:rsidTr="000A31D7">
        <w:trPr>
          <w:trHeight w:val="501"/>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043BCB"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МО "Город Отрадное"</w:t>
            </w:r>
          </w:p>
        </w:tc>
        <w:tc>
          <w:tcPr>
            <w:tcW w:w="12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76E223"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308 756,7</w:t>
            </w:r>
          </w:p>
        </w:tc>
        <w:tc>
          <w:tcPr>
            <w:tcW w:w="11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CE619D"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114 573,0</w:t>
            </w:r>
          </w:p>
        </w:tc>
        <w:tc>
          <w:tcPr>
            <w:tcW w:w="110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83721E"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70 348,9</w:t>
            </w:r>
          </w:p>
        </w:tc>
        <w:tc>
          <w:tcPr>
            <w:tcW w:w="11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BDB794"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83 490,0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938519A"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27,0%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09F5A8F"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72,9%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620314"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118,7%</w:t>
            </w:r>
          </w:p>
        </w:tc>
      </w:tr>
      <w:tr w:rsidR="000A31D7" w:rsidRPr="00F16088" w14:paraId="7708E9A6" w14:textId="77777777" w:rsidTr="000A31D7">
        <w:trPr>
          <w:trHeight w:val="501"/>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FD18EA"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Павловское городское поселение</w:t>
            </w:r>
          </w:p>
        </w:tc>
        <w:tc>
          <w:tcPr>
            <w:tcW w:w="12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B1C5B1"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164 584,5</w:t>
            </w:r>
          </w:p>
        </w:tc>
        <w:tc>
          <w:tcPr>
            <w:tcW w:w="11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F9D45E"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121 798,8</w:t>
            </w:r>
          </w:p>
        </w:tc>
        <w:tc>
          <w:tcPr>
            <w:tcW w:w="110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54F568"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24 198,7</w:t>
            </w:r>
          </w:p>
        </w:tc>
        <w:tc>
          <w:tcPr>
            <w:tcW w:w="11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57A020"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47 498,8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A6C384"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28,9%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A77B44"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39,0%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030B126"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196,3%</w:t>
            </w:r>
          </w:p>
        </w:tc>
      </w:tr>
      <w:tr w:rsidR="000A31D7" w:rsidRPr="00F16088" w14:paraId="1B257BFA" w14:textId="77777777" w:rsidTr="000A31D7">
        <w:trPr>
          <w:trHeight w:val="501"/>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F88642" w14:textId="77777777" w:rsidR="000A31D7" w:rsidRPr="00F16088" w:rsidRDefault="000A31D7" w:rsidP="000A31D7">
            <w:pPr>
              <w:spacing w:after="0" w:line="240" w:lineRule="auto"/>
              <w:rPr>
                <w:rFonts w:ascii="Times New Roman" w:hAnsi="Times New Roman" w:cs="Times New Roman"/>
                <w:sz w:val="17"/>
                <w:szCs w:val="17"/>
              </w:rPr>
            </w:pPr>
            <w:proofErr w:type="spellStart"/>
            <w:r w:rsidRPr="00F16088">
              <w:rPr>
                <w:rFonts w:ascii="Times New Roman" w:hAnsi="Times New Roman" w:cs="Times New Roman"/>
                <w:sz w:val="17"/>
                <w:szCs w:val="17"/>
              </w:rPr>
              <w:t>Приладожское</w:t>
            </w:r>
            <w:proofErr w:type="spellEnd"/>
            <w:r w:rsidRPr="00F16088">
              <w:rPr>
                <w:rFonts w:ascii="Times New Roman" w:hAnsi="Times New Roman" w:cs="Times New Roman"/>
                <w:sz w:val="17"/>
                <w:szCs w:val="17"/>
              </w:rPr>
              <w:t xml:space="preserve"> городское поселение</w:t>
            </w:r>
          </w:p>
        </w:tc>
        <w:tc>
          <w:tcPr>
            <w:tcW w:w="12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435CAD"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133 376,9</w:t>
            </w:r>
          </w:p>
        </w:tc>
        <w:tc>
          <w:tcPr>
            <w:tcW w:w="11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475CB9"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50 801,0</w:t>
            </w:r>
          </w:p>
        </w:tc>
        <w:tc>
          <w:tcPr>
            <w:tcW w:w="110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BCF310"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21 057,1</w:t>
            </w:r>
          </w:p>
        </w:tc>
        <w:tc>
          <w:tcPr>
            <w:tcW w:w="11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C555B9"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33 305,8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F767ACA"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25,0%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F517677"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65,6%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33AA054"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158,2%</w:t>
            </w:r>
          </w:p>
        </w:tc>
      </w:tr>
      <w:tr w:rsidR="000A31D7" w:rsidRPr="00F16088" w14:paraId="656C6F2A" w14:textId="77777777" w:rsidTr="000A31D7">
        <w:trPr>
          <w:trHeight w:val="501"/>
        </w:trPr>
        <w:tc>
          <w:tcPr>
            <w:tcW w:w="238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11E7E9" w14:textId="77777777" w:rsidR="000A31D7" w:rsidRPr="00F16088" w:rsidRDefault="000A31D7" w:rsidP="000A31D7">
            <w:pPr>
              <w:spacing w:after="0" w:line="240" w:lineRule="auto"/>
              <w:rPr>
                <w:rFonts w:ascii="Times New Roman" w:hAnsi="Times New Roman" w:cs="Times New Roman"/>
                <w:sz w:val="17"/>
                <w:szCs w:val="17"/>
              </w:rPr>
            </w:pPr>
            <w:proofErr w:type="spellStart"/>
            <w:r w:rsidRPr="00F16088">
              <w:rPr>
                <w:rFonts w:ascii="Times New Roman" w:hAnsi="Times New Roman" w:cs="Times New Roman"/>
                <w:sz w:val="17"/>
                <w:szCs w:val="17"/>
              </w:rPr>
              <w:t>Путиловское</w:t>
            </w:r>
            <w:proofErr w:type="spellEnd"/>
            <w:r w:rsidRPr="00F16088">
              <w:rPr>
                <w:rFonts w:ascii="Times New Roman" w:hAnsi="Times New Roman" w:cs="Times New Roman"/>
                <w:sz w:val="17"/>
                <w:szCs w:val="17"/>
              </w:rPr>
              <w:t xml:space="preserve"> сельское поселение</w:t>
            </w:r>
          </w:p>
        </w:tc>
        <w:tc>
          <w:tcPr>
            <w:tcW w:w="1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A9110"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53 877,3</w:t>
            </w:r>
          </w:p>
        </w:tc>
        <w:tc>
          <w:tcPr>
            <w:tcW w:w="11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9BEE39"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22 804,0</w:t>
            </w:r>
          </w:p>
        </w:tc>
        <w:tc>
          <w:tcPr>
            <w:tcW w:w="11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0EF1A0"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10 752,5</w:t>
            </w:r>
          </w:p>
        </w:tc>
        <w:tc>
          <w:tcPr>
            <w:tcW w:w="11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5856C6"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18 284,6</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05C6FE"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33,9%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9AFC8AE"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80,2%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B27CDA"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170,0%</w:t>
            </w:r>
          </w:p>
        </w:tc>
      </w:tr>
      <w:tr w:rsidR="000A31D7" w:rsidRPr="00F16088" w14:paraId="5D4C772F" w14:textId="77777777" w:rsidTr="000A31D7">
        <w:trPr>
          <w:trHeight w:val="501"/>
        </w:trPr>
        <w:tc>
          <w:tcPr>
            <w:tcW w:w="238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F19266"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Синявинское городское поселение</w:t>
            </w:r>
          </w:p>
        </w:tc>
        <w:tc>
          <w:tcPr>
            <w:tcW w:w="1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8A1B5C"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100 406,0</w:t>
            </w:r>
          </w:p>
        </w:tc>
        <w:tc>
          <w:tcPr>
            <w:tcW w:w="11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487D20"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44 329,6</w:t>
            </w:r>
          </w:p>
        </w:tc>
        <w:tc>
          <w:tcPr>
            <w:tcW w:w="11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F51342"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26 544,9</w:t>
            </w:r>
          </w:p>
        </w:tc>
        <w:tc>
          <w:tcPr>
            <w:tcW w:w="11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0B4A1"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34 001,1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4E3C4E"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33,9%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A6C88E7"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76,7%</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0CCD677"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128,1%</w:t>
            </w:r>
          </w:p>
        </w:tc>
      </w:tr>
      <w:tr w:rsidR="000A31D7" w:rsidRPr="00F16088" w14:paraId="05611AA6" w14:textId="77777777" w:rsidTr="000A31D7">
        <w:trPr>
          <w:trHeight w:val="501"/>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852BC0" w14:textId="77777777" w:rsidR="000A31D7" w:rsidRPr="00F16088" w:rsidRDefault="000A31D7" w:rsidP="000A31D7">
            <w:pPr>
              <w:spacing w:after="0" w:line="240" w:lineRule="auto"/>
              <w:rPr>
                <w:rFonts w:ascii="Times New Roman" w:hAnsi="Times New Roman" w:cs="Times New Roman"/>
                <w:sz w:val="17"/>
                <w:szCs w:val="17"/>
              </w:rPr>
            </w:pPr>
            <w:proofErr w:type="spellStart"/>
            <w:r w:rsidRPr="00F16088">
              <w:rPr>
                <w:rFonts w:ascii="Times New Roman" w:hAnsi="Times New Roman" w:cs="Times New Roman"/>
                <w:sz w:val="17"/>
                <w:szCs w:val="17"/>
              </w:rPr>
              <w:t>Суховское</w:t>
            </w:r>
            <w:proofErr w:type="spellEnd"/>
            <w:r w:rsidRPr="00F16088">
              <w:rPr>
                <w:rFonts w:ascii="Times New Roman" w:hAnsi="Times New Roman" w:cs="Times New Roman"/>
                <w:sz w:val="17"/>
                <w:szCs w:val="17"/>
              </w:rPr>
              <w:t xml:space="preserve"> сельское поселение</w:t>
            </w:r>
          </w:p>
        </w:tc>
        <w:tc>
          <w:tcPr>
            <w:tcW w:w="12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EC513F"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28 533,4</w:t>
            </w:r>
          </w:p>
        </w:tc>
        <w:tc>
          <w:tcPr>
            <w:tcW w:w="11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F5B853"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19 195,2</w:t>
            </w:r>
          </w:p>
        </w:tc>
        <w:tc>
          <w:tcPr>
            <w:tcW w:w="110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AD2B35"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9 197,5</w:t>
            </w:r>
          </w:p>
        </w:tc>
        <w:tc>
          <w:tcPr>
            <w:tcW w:w="11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5F6F0A"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11 078,5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33A3DB"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38,8%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721DE81"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57,7%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961BB75"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120,5%</w:t>
            </w:r>
          </w:p>
        </w:tc>
      </w:tr>
      <w:tr w:rsidR="000A31D7" w:rsidRPr="00F16088" w14:paraId="6A06F9BF" w14:textId="77777777" w:rsidTr="000A31D7">
        <w:trPr>
          <w:trHeight w:val="501"/>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480D0C"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Шлиссельбургское городское поселение</w:t>
            </w:r>
          </w:p>
        </w:tc>
        <w:tc>
          <w:tcPr>
            <w:tcW w:w="12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296EC8"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606 977,6</w:t>
            </w:r>
          </w:p>
        </w:tc>
        <w:tc>
          <w:tcPr>
            <w:tcW w:w="11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8BDE60"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138 559,9</w:t>
            </w:r>
          </w:p>
        </w:tc>
        <w:tc>
          <w:tcPr>
            <w:tcW w:w="110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DEDC0B"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56 779,2</w:t>
            </w:r>
          </w:p>
        </w:tc>
        <w:tc>
          <w:tcPr>
            <w:tcW w:w="11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AC83A9"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65 725,0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43D94A"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10,8%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2F3BF22"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47,4%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F82743"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115,8%</w:t>
            </w:r>
          </w:p>
        </w:tc>
      </w:tr>
      <w:tr w:rsidR="000A31D7" w:rsidRPr="00F16088" w14:paraId="5C7F9E2B" w14:textId="77777777" w:rsidTr="000A31D7">
        <w:trPr>
          <w:trHeight w:val="501"/>
        </w:trPr>
        <w:tc>
          <w:tcPr>
            <w:tcW w:w="23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A80E5F" w14:textId="77777777" w:rsidR="000A31D7" w:rsidRPr="00F16088" w:rsidRDefault="000A31D7" w:rsidP="000A31D7">
            <w:pPr>
              <w:spacing w:after="0" w:line="240" w:lineRule="auto"/>
              <w:rPr>
                <w:rFonts w:ascii="Times New Roman" w:hAnsi="Times New Roman" w:cs="Times New Roman"/>
                <w:sz w:val="17"/>
                <w:szCs w:val="17"/>
              </w:rPr>
            </w:pPr>
            <w:r w:rsidRPr="00F16088">
              <w:rPr>
                <w:rFonts w:ascii="Times New Roman" w:hAnsi="Times New Roman" w:cs="Times New Roman"/>
                <w:sz w:val="17"/>
                <w:szCs w:val="17"/>
              </w:rPr>
              <w:t>Шумское сельское поселение</w:t>
            </w:r>
          </w:p>
        </w:tc>
        <w:tc>
          <w:tcPr>
            <w:tcW w:w="12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3C2143"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54 801,3</w:t>
            </w:r>
          </w:p>
        </w:tc>
        <w:tc>
          <w:tcPr>
            <w:tcW w:w="11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D4DD81"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24 853,3</w:t>
            </w:r>
          </w:p>
        </w:tc>
        <w:tc>
          <w:tcPr>
            <w:tcW w:w="110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4299B8"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15 901,2</w:t>
            </w:r>
          </w:p>
        </w:tc>
        <w:tc>
          <w:tcPr>
            <w:tcW w:w="11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100B59" w14:textId="77777777" w:rsidR="000A31D7" w:rsidRPr="00F16088" w:rsidRDefault="000A31D7" w:rsidP="000A31D7">
            <w:pPr>
              <w:spacing w:after="0" w:line="240" w:lineRule="auto"/>
              <w:jc w:val="center"/>
              <w:rPr>
                <w:rFonts w:ascii="Times New Roman" w:hAnsi="Times New Roman" w:cs="Times New Roman"/>
                <w:sz w:val="16"/>
                <w:szCs w:val="16"/>
              </w:rPr>
            </w:pPr>
            <w:r w:rsidRPr="00F16088">
              <w:rPr>
                <w:rFonts w:ascii="Times New Roman" w:hAnsi="Times New Roman" w:cs="Times New Roman"/>
                <w:sz w:val="16"/>
                <w:szCs w:val="16"/>
              </w:rPr>
              <w:t>13 931,4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903790"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25,4%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3B06E2C"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56,1%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7F662D" w14:textId="77777777" w:rsidR="000A31D7" w:rsidRPr="00F16088" w:rsidRDefault="000A31D7" w:rsidP="000A31D7">
            <w:pPr>
              <w:spacing w:after="0" w:line="240" w:lineRule="auto"/>
              <w:jc w:val="center"/>
              <w:rPr>
                <w:rFonts w:ascii="Times New Roman" w:hAnsi="Times New Roman" w:cs="Times New Roman"/>
                <w:sz w:val="18"/>
                <w:szCs w:val="18"/>
              </w:rPr>
            </w:pPr>
            <w:r w:rsidRPr="00F16088">
              <w:rPr>
                <w:rFonts w:ascii="Times New Roman" w:hAnsi="Times New Roman" w:cs="Times New Roman"/>
                <w:sz w:val="18"/>
                <w:szCs w:val="18"/>
              </w:rPr>
              <w:t>87,6%</w:t>
            </w:r>
          </w:p>
        </w:tc>
      </w:tr>
      <w:tr w:rsidR="000A31D7" w:rsidRPr="00F16088" w14:paraId="1E50833F" w14:textId="77777777" w:rsidTr="000A31D7">
        <w:trPr>
          <w:trHeight w:val="456"/>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6E3BEF3" w14:textId="77777777" w:rsidR="000A31D7" w:rsidRPr="00F16088" w:rsidRDefault="000A31D7" w:rsidP="000A31D7">
            <w:pPr>
              <w:spacing w:after="0" w:line="240" w:lineRule="auto"/>
              <w:jc w:val="center"/>
              <w:rPr>
                <w:rFonts w:ascii="Times New Roman" w:hAnsi="Times New Roman" w:cs="Times New Roman"/>
                <w:b/>
                <w:bCs/>
                <w:sz w:val="17"/>
                <w:szCs w:val="17"/>
              </w:rPr>
            </w:pPr>
            <w:r w:rsidRPr="00F16088">
              <w:rPr>
                <w:rFonts w:ascii="Times New Roman" w:hAnsi="Times New Roman" w:cs="Times New Roman"/>
                <w:b/>
                <w:bCs/>
                <w:sz w:val="17"/>
                <w:szCs w:val="17"/>
              </w:rPr>
              <w:t>Итого по поселениям</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213644" w14:textId="77777777" w:rsidR="000A31D7" w:rsidRPr="00F16088" w:rsidRDefault="000A31D7" w:rsidP="000A31D7">
            <w:pPr>
              <w:spacing w:after="0" w:line="240" w:lineRule="auto"/>
              <w:jc w:val="center"/>
              <w:rPr>
                <w:rFonts w:ascii="Times New Roman" w:hAnsi="Times New Roman" w:cs="Times New Roman"/>
                <w:b/>
                <w:bCs/>
                <w:sz w:val="18"/>
                <w:szCs w:val="18"/>
              </w:rPr>
            </w:pPr>
            <w:r w:rsidRPr="00F16088">
              <w:rPr>
                <w:rFonts w:ascii="Times New Roman" w:hAnsi="Times New Roman" w:cs="Times New Roman"/>
                <w:b/>
                <w:bCs/>
                <w:sz w:val="18"/>
                <w:szCs w:val="18"/>
              </w:rPr>
              <w:t>2 179 581,7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72B74D8" w14:textId="77777777" w:rsidR="000A31D7" w:rsidRPr="00F16088" w:rsidRDefault="000A31D7" w:rsidP="000A31D7">
            <w:pPr>
              <w:spacing w:after="0" w:line="240" w:lineRule="auto"/>
              <w:jc w:val="center"/>
              <w:rPr>
                <w:rFonts w:ascii="Times New Roman" w:hAnsi="Times New Roman" w:cs="Times New Roman"/>
                <w:b/>
                <w:bCs/>
                <w:sz w:val="18"/>
                <w:szCs w:val="18"/>
              </w:rPr>
            </w:pPr>
            <w:r w:rsidRPr="00F16088">
              <w:rPr>
                <w:rFonts w:ascii="Times New Roman" w:hAnsi="Times New Roman" w:cs="Times New Roman"/>
                <w:b/>
                <w:bCs/>
                <w:sz w:val="18"/>
                <w:szCs w:val="18"/>
              </w:rPr>
              <w:t>885 905,4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92E4768" w14:textId="77777777" w:rsidR="000A31D7" w:rsidRPr="00F16088" w:rsidRDefault="000A31D7" w:rsidP="000A31D7">
            <w:pPr>
              <w:spacing w:after="0" w:line="240" w:lineRule="auto"/>
              <w:jc w:val="center"/>
              <w:rPr>
                <w:rFonts w:ascii="Times New Roman" w:hAnsi="Times New Roman" w:cs="Times New Roman"/>
                <w:b/>
                <w:bCs/>
                <w:sz w:val="18"/>
                <w:szCs w:val="18"/>
              </w:rPr>
            </w:pPr>
            <w:r w:rsidRPr="00F16088">
              <w:rPr>
                <w:rFonts w:ascii="Times New Roman" w:hAnsi="Times New Roman" w:cs="Times New Roman"/>
                <w:b/>
                <w:bCs/>
                <w:sz w:val="18"/>
                <w:szCs w:val="18"/>
              </w:rPr>
              <w:t>424 285,3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F761875" w14:textId="77777777" w:rsidR="000A31D7" w:rsidRPr="00F16088" w:rsidRDefault="000A31D7" w:rsidP="000A31D7">
            <w:pPr>
              <w:spacing w:after="0" w:line="240" w:lineRule="auto"/>
              <w:jc w:val="center"/>
              <w:rPr>
                <w:rFonts w:ascii="Times New Roman" w:hAnsi="Times New Roman" w:cs="Times New Roman"/>
                <w:b/>
                <w:bCs/>
                <w:sz w:val="18"/>
                <w:szCs w:val="18"/>
              </w:rPr>
            </w:pPr>
            <w:r w:rsidRPr="00F16088">
              <w:rPr>
                <w:rFonts w:ascii="Times New Roman" w:hAnsi="Times New Roman" w:cs="Times New Roman"/>
                <w:b/>
                <w:bCs/>
                <w:sz w:val="18"/>
                <w:szCs w:val="18"/>
              </w:rPr>
              <w:t>500 924,3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094F269" w14:textId="77777777" w:rsidR="000A31D7" w:rsidRPr="00F16088" w:rsidRDefault="000A31D7" w:rsidP="000A31D7">
            <w:pPr>
              <w:spacing w:after="0" w:line="240" w:lineRule="auto"/>
              <w:jc w:val="center"/>
              <w:rPr>
                <w:rFonts w:ascii="Times New Roman" w:hAnsi="Times New Roman" w:cs="Times New Roman"/>
                <w:b/>
                <w:bCs/>
                <w:sz w:val="18"/>
                <w:szCs w:val="18"/>
              </w:rPr>
            </w:pPr>
            <w:r w:rsidRPr="00F16088">
              <w:rPr>
                <w:rFonts w:ascii="Times New Roman" w:hAnsi="Times New Roman" w:cs="Times New Roman"/>
                <w:b/>
                <w:bCs/>
                <w:sz w:val="18"/>
                <w:szCs w:val="18"/>
              </w:rPr>
              <w:t>23,0%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D245892" w14:textId="77777777" w:rsidR="000A31D7" w:rsidRPr="00F16088" w:rsidRDefault="000A31D7" w:rsidP="000A31D7">
            <w:pPr>
              <w:spacing w:after="0" w:line="240" w:lineRule="auto"/>
              <w:jc w:val="center"/>
              <w:rPr>
                <w:rFonts w:ascii="Times New Roman" w:hAnsi="Times New Roman" w:cs="Times New Roman"/>
                <w:b/>
                <w:bCs/>
                <w:sz w:val="18"/>
                <w:szCs w:val="18"/>
              </w:rPr>
            </w:pPr>
            <w:r w:rsidRPr="00F16088">
              <w:rPr>
                <w:rFonts w:ascii="Times New Roman" w:hAnsi="Times New Roman" w:cs="Times New Roman"/>
                <w:b/>
                <w:bCs/>
                <w:sz w:val="18"/>
                <w:szCs w:val="18"/>
              </w:rPr>
              <w:t>56,5%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666BC3F" w14:textId="77777777" w:rsidR="000A31D7" w:rsidRPr="00F16088" w:rsidRDefault="000A31D7" w:rsidP="000A31D7">
            <w:pPr>
              <w:spacing w:after="0" w:line="240" w:lineRule="auto"/>
              <w:jc w:val="center"/>
              <w:rPr>
                <w:rFonts w:ascii="Times New Roman" w:hAnsi="Times New Roman" w:cs="Times New Roman"/>
                <w:b/>
                <w:bCs/>
                <w:sz w:val="18"/>
                <w:szCs w:val="18"/>
              </w:rPr>
            </w:pPr>
            <w:r w:rsidRPr="00F16088">
              <w:rPr>
                <w:rFonts w:ascii="Times New Roman" w:hAnsi="Times New Roman" w:cs="Times New Roman"/>
                <w:b/>
                <w:bCs/>
                <w:sz w:val="18"/>
                <w:szCs w:val="18"/>
              </w:rPr>
              <w:t>118,1%</w:t>
            </w:r>
          </w:p>
        </w:tc>
      </w:tr>
    </w:tbl>
    <w:p w14:paraId="11C7D0DF" w14:textId="216D753A" w:rsidR="000A31D7" w:rsidRPr="00F16088" w:rsidRDefault="000A31D7" w:rsidP="000A31D7">
      <w:pPr>
        <w:tabs>
          <w:tab w:val="left" w:pos="1240"/>
        </w:tabs>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 xml:space="preserve"> Максимально вырос уровень расходов в 1 полугодии 2022 года                         к аналогичному периоду прошлого года по разделу 0500 «Жилищно-коммунальное хозяйство» по бюджетам:</w:t>
      </w:r>
    </w:p>
    <w:p w14:paraId="39A4AB57" w14:textId="7CF92503" w:rsidR="000A31D7" w:rsidRPr="00F16088" w:rsidRDefault="000A31D7" w:rsidP="000A31D7">
      <w:pPr>
        <w:spacing w:after="0" w:line="240" w:lineRule="auto"/>
        <w:ind w:firstLine="709"/>
        <w:jc w:val="both"/>
        <w:rPr>
          <w:rFonts w:ascii="Times New Roman" w:hAnsi="Times New Roman" w:cs="Times New Roman"/>
          <w:bCs/>
          <w:sz w:val="28"/>
          <w:szCs w:val="28"/>
        </w:rPr>
      </w:pPr>
      <w:r w:rsidRPr="00F16088">
        <w:rPr>
          <w:rFonts w:ascii="Times New Roman" w:hAnsi="Times New Roman" w:cs="Times New Roman"/>
          <w:sz w:val="28"/>
          <w:szCs w:val="28"/>
        </w:rPr>
        <w:t>- Павловское ГП (196,3 %)</w:t>
      </w:r>
      <w:r w:rsidR="000163FD">
        <w:rPr>
          <w:rFonts w:ascii="Times New Roman" w:hAnsi="Times New Roman" w:cs="Times New Roman"/>
          <w:sz w:val="28"/>
          <w:szCs w:val="28"/>
        </w:rPr>
        <w:t xml:space="preserve"> </w:t>
      </w:r>
      <w:r w:rsidRPr="00F16088">
        <w:rPr>
          <w:rFonts w:ascii="Times New Roman" w:hAnsi="Times New Roman" w:cs="Times New Roman"/>
          <w:sz w:val="28"/>
          <w:szCs w:val="28"/>
        </w:rPr>
        <w:t>- произведены расходы на ликвидацию аварийного жилищного фонда в поселении в сумме 11 556,0 тыс. руб., на переселение граждан из аварийного жилищного фонда в сумме 3 292,8 тыс. руб., на</w:t>
      </w:r>
      <w:r w:rsidRPr="00F16088">
        <w:rPr>
          <w:rFonts w:ascii="Times New Roman" w:hAnsi="Times New Roman" w:cs="Times New Roman"/>
          <w:bCs/>
          <w:sz w:val="28"/>
          <w:szCs w:val="28"/>
        </w:rPr>
        <w:t xml:space="preserve"> обеспечение деятельности МБУ «Благоустройство и УКХ» в сумме               1 885,7 тыс. руб.,</w:t>
      </w:r>
    </w:p>
    <w:p w14:paraId="7D4E0883" w14:textId="77777777" w:rsidR="000A31D7" w:rsidRPr="00F16088" w:rsidRDefault="000A31D7" w:rsidP="000A31D7">
      <w:pPr>
        <w:spacing w:after="0" w:line="240" w:lineRule="auto"/>
        <w:ind w:firstLine="709"/>
        <w:jc w:val="both"/>
        <w:rPr>
          <w:rFonts w:ascii="Times New Roman" w:hAnsi="Times New Roman" w:cs="Times New Roman"/>
          <w:bCs/>
          <w:sz w:val="28"/>
          <w:szCs w:val="28"/>
        </w:rPr>
      </w:pPr>
      <w:r w:rsidRPr="00F16088">
        <w:rPr>
          <w:rFonts w:ascii="Times New Roman" w:hAnsi="Times New Roman" w:cs="Times New Roman"/>
          <w:bCs/>
          <w:sz w:val="28"/>
          <w:szCs w:val="28"/>
        </w:rPr>
        <w:t xml:space="preserve">- МО </w:t>
      </w:r>
      <w:proofErr w:type="spellStart"/>
      <w:r w:rsidRPr="00F16088">
        <w:rPr>
          <w:rFonts w:ascii="Times New Roman" w:hAnsi="Times New Roman" w:cs="Times New Roman"/>
          <w:bCs/>
          <w:sz w:val="28"/>
          <w:szCs w:val="28"/>
        </w:rPr>
        <w:t>Приладожское</w:t>
      </w:r>
      <w:proofErr w:type="spellEnd"/>
      <w:r w:rsidRPr="00F16088">
        <w:rPr>
          <w:rFonts w:ascii="Times New Roman" w:hAnsi="Times New Roman" w:cs="Times New Roman"/>
          <w:bCs/>
          <w:sz w:val="28"/>
          <w:szCs w:val="28"/>
        </w:rPr>
        <w:t xml:space="preserve"> ГП (158,2 %) - ведется строительство объекта «Распределительный газопровод для газоснабжения дер. Назия Кировского района Ленинградской области». МК заключен на сумму 58 512,2 тыс. руб., в т.ч. за счет средств областного бюджета – 57 297,0 тыс. руб., исполнение составило 4 350,0 тыс. руб., в рамках реализации программы формирования </w:t>
      </w:r>
      <w:r w:rsidRPr="00F16088">
        <w:rPr>
          <w:rFonts w:ascii="Times New Roman" w:hAnsi="Times New Roman" w:cs="Times New Roman"/>
          <w:bCs/>
          <w:sz w:val="28"/>
          <w:szCs w:val="28"/>
        </w:rPr>
        <w:lastRenderedPageBreak/>
        <w:t xml:space="preserve">современной городской среды расходы составили 2 835,0 тыс. руб., на благоустройство дворовых территорий во втором квартале израсходовано 1 960,0 тыс. руб., </w:t>
      </w:r>
    </w:p>
    <w:p w14:paraId="35A9769D" w14:textId="1940DFE4" w:rsidR="000A31D7" w:rsidRPr="00F16088" w:rsidRDefault="000A31D7" w:rsidP="000A31D7">
      <w:pPr>
        <w:spacing w:after="0" w:line="240" w:lineRule="auto"/>
        <w:ind w:firstLine="709"/>
        <w:jc w:val="both"/>
        <w:rPr>
          <w:rFonts w:ascii="Times New Roman" w:hAnsi="Times New Roman" w:cs="Times New Roman"/>
          <w:bCs/>
          <w:sz w:val="28"/>
          <w:szCs w:val="28"/>
        </w:rPr>
      </w:pPr>
      <w:r w:rsidRPr="00F16088">
        <w:rPr>
          <w:rFonts w:ascii="Times New Roman" w:hAnsi="Times New Roman" w:cs="Times New Roman"/>
          <w:bCs/>
          <w:sz w:val="28"/>
          <w:szCs w:val="28"/>
        </w:rPr>
        <w:t xml:space="preserve">- МО </w:t>
      </w:r>
      <w:proofErr w:type="spellStart"/>
      <w:r w:rsidRPr="00F16088">
        <w:rPr>
          <w:rFonts w:ascii="Times New Roman" w:hAnsi="Times New Roman" w:cs="Times New Roman"/>
          <w:bCs/>
          <w:sz w:val="28"/>
          <w:szCs w:val="28"/>
        </w:rPr>
        <w:t>Путиловское</w:t>
      </w:r>
      <w:proofErr w:type="spellEnd"/>
      <w:r w:rsidRPr="00F16088">
        <w:rPr>
          <w:rFonts w:ascii="Times New Roman" w:hAnsi="Times New Roman" w:cs="Times New Roman"/>
          <w:bCs/>
          <w:sz w:val="28"/>
          <w:szCs w:val="28"/>
        </w:rPr>
        <w:t xml:space="preserve"> СП (170,0 %) - завершены и оплачены работы по контракту от 13.10.2020 б/н на поставку и монтаж транспортабельных автоматизированных </w:t>
      </w:r>
      <w:proofErr w:type="spellStart"/>
      <w:r w:rsidRPr="00F16088">
        <w:rPr>
          <w:rFonts w:ascii="Times New Roman" w:hAnsi="Times New Roman" w:cs="Times New Roman"/>
          <w:bCs/>
          <w:sz w:val="28"/>
          <w:szCs w:val="28"/>
        </w:rPr>
        <w:t>блочно</w:t>
      </w:r>
      <w:proofErr w:type="spellEnd"/>
      <w:r w:rsidRPr="00F16088">
        <w:rPr>
          <w:rFonts w:ascii="Times New Roman" w:hAnsi="Times New Roman" w:cs="Times New Roman"/>
          <w:bCs/>
          <w:sz w:val="28"/>
          <w:szCs w:val="28"/>
        </w:rPr>
        <w:t xml:space="preserve">-модульных котельных. В 1-м полугодии расходы составили 4 900,0 тыс. руб.  </w:t>
      </w:r>
    </w:p>
    <w:p w14:paraId="4138239A" w14:textId="77777777" w:rsidR="000A31D7" w:rsidRPr="00F16088" w:rsidRDefault="000A31D7" w:rsidP="000A31D7">
      <w:pPr>
        <w:spacing w:after="0" w:line="240" w:lineRule="auto"/>
        <w:ind w:firstLine="709"/>
        <w:jc w:val="both"/>
        <w:rPr>
          <w:rFonts w:ascii="Times New Roman" w:hAnsi="Times New Roman" w:cs="Times New Roman"/>
          <w:bCs/>
          <w:sz w:val="28"/>
          <w:szCs w:val="28"/>
        </w:rPr>
      </w:pPr>
      <w:r w:rsidRPr="00F16088">
        <w:rPr>
          <w:rFonts w:ascii="Times New Roman" w:hAnsi="Times New Roman" w:cs="Times New Roman"/>
          <w:bCs/>
          <w:sz w:val="28"/>
          <w:szCs w:val="28"/>
        </w:rPr>
        <w:t>Низкий процент исполнения сложился по бюджету МО Шумское СП -87,6 % к уровню расходов за 1 полугодие 2021 года и 25,4 % к годовым назначениям текущего года - по подразделу 0502 «Коммунальное хозяйство» администрация поселения заключила соглашение с Комитетом ЛО по обращению с отходами 27.06.2022 на сумму 17 724,8 тыс. руб. Исполнение запланировано на 3-й квартал 2022 г.</w:t>
      </w:r>
    </w:p>
    <w:p w14:paraId="21BA9820" w14:textId="77777777" w:rsidR="000A31D7" w:rsidRPr="00F16088" w:rsidRDefault="000A31D7" w:rsidP="000A31D7">
      <w:pPr>
        <w:spacing w:after="0" w:line="240" w:lineRule="auto"/>
        <w:ind w:firstLine="709"/>
        <w:jc w:val="both"/>
        <w:rPr>
          <w:rFonts w:ascii="Times New Roman" w:hAnsi="Times New Roman" w:cs="Times New Roman"/>
          <w:bCs/>
          <w:sz w:val="28"/>
          <w:szCs w:val="28"/>
        </w:rPr>
      </w:pPr>
      <w:r w:rsidRPr="00F16088">
        <w:rPr>
          <w:rFonts w:ascii="Times New Roman" w:hAnsi="Times New Roman" w:cs="Times New Roman"/>
          <w:bCs/>
          <w:sz w:val="28"/>
          <w:szCs w:val="28"/>
        </w:rPr>
        <w:t>По бюджету МО Город Шлиссельбург исполнение расходной части бюджета к годовым назначениям составило 10,8 %, т.к. реализация мероприятий федерального проекта  «Обеспечение устойчивого сокращения непригодного для проживания жилого фонда» запланирована на 4 квартал текущего года.</w:t>
      </w:r>
    </w:p>
    <w:p w14:paraId="0E6ABA8D" w14:textId="77777777" w:rsidR="000A31D7" w:rsidRPr="00F16088" w:rsidRDefault="000A31D7" w:rsidP="000A31D7">
      <w:pPr>
        <w:spacing w:after="0" w:line="240" w:lineRule="auto"/>
        <w:ind w:firstLine="709"/>
        <w:jc w:val="both"/>
        <w:rPr>
          <w:rFonts w:ascii="Times New Roman" w:hAnsi="Times New Roman" w:cs="Times New Roman"/>
          <w:bCs/>
          <w:sz w:val="28"/>
          <w:szCs w:val="28"/>
        </w:rPr>
      </w:pPr>
      <w:r w:rsidRPr="00F16088">
        <w:rPr>
          <w:rFonts w:ascii="Times New Roman" w:hAnsi="Times New Roman" w:cs="Times New Roman"/>
          <w:bCs/>
          <w:sz w:val="28"/>
          <w:szCs w:val="28"/>
        </w:rPr>
        <w:t xml:space="preserve">Низкий процент исполнения расходной части бюджета МО «Кировск» обусловлен невыполнением плана по доходам из-за непогашенной задолженности по налогу на имущество и земельному налогу и не поступившими доходами от продажи земельных участков, в связи со снижением спроса в сложившейся экономической ситуации. Кроме этого, решением совета депутатов МО «Кировск» от 23.06.2022 №17, расходная часть бюджета была увеличена на 31 200,0 тыс. руб. </w:t>
      </w:r>
    </w:p>
    <w:p w14:paraId="2F836C2B" w14:textId="77777777" w:rsidR="000A31D7" w:rsidRPr="00F16088" w:rsidRDefault="000A31D7" w:rsidP="000A31D7">
      <w:pPr>
        <w:pStyle w:val="ad"/>
        <w:spacing w:after="0" w:line="240" w:lineRule="auto"/>
        <w:ind w:firstLine="709"/>
        <w:jc w:val="both"/>
        <w:rPr>
          <w:rFonts w:ascii="Times New Roman" w:hAnsi="Times New Roman" w:cs="Times New Roman"/>
          <w:bCs/>
          <w:sz w:val="28"/>
          <w:szCs w:val="28"/>
        </w:rPr>
      </w:pPr>
      <w:r w:rsidRPr="00F16088">
        <w:rPr>
          <w:rFonts w:ascii="Times New Roman" w:hAnsi="Times New Roman" w:cs="Times New Roman"/>
          <w:bCs/>
          <w:sz w:val="28"/>
          <w:szCs w:val="28"/>
        </w:rPr>
        <w:t>Исполнение мероприятий по реализации национальных проектов выглядит следующим образом:</w:t>
      </w:r>
    </w:p>
    <w:tbl>
      <w:tblPr>
        <w:tblW w:w="9654" w:type="dxa"/>
        <w:tblInd w:w="93" w:type="dxa"/>
        <w:tblLook w:val="04A0" w:firstRow="1" w:lastRow="0" w:firstColumn="1" w:lastColumn="0" w:noHBand="0" w:noVBand="1"/>
      </w:tblPr>
      <w:tblGrid>
        <w:gridCol w:w="2283"/>
        <w:gridCol w:w="1997"/>
        <w:gridCol w:w="1405"/>
        <w:gridCol w:w="1418"/>
        <w:gridCol w:w="1134"/>
        <w:gridCol w:w="1417"/>
      </w:tblGrid>
      <w:tr w:rsidR="000A31D7" w:rsidRPr="00F16088" w14:paraId="3861267A" w14:textId="77777777" w:rsidTr="000A31D7">
        <w:trPr>
          <w:trHeight w:val="433"/>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98942" w14:textId="77777777" w:rsidR="000A31D7" w:rsidRPr="00F16088" w:rsidRDefault="000A31D7" w:rsidP="000A31D7">
            <w:pPr>
              <w:spacing w:after="0" w:line="240" w:lineRule="auto"/>
              <w:jc w:val="center"/>
              <w:rPr>
                <w:rFonts w:ascii="Times New Roman" w:hAnsi="Times New Roman" w:cs="Times New Roman"/>
                <w:b/>
                <w:bCs/>
                <w:sz w:val="14"/>
                <w:szCs w:val="14"/>
              </w:rPr>
            </w:pPr>
            <w:r w:rsidRPr="00F16088">
              <w:rPr>
                <w:rFonts w:ascii="Times New Roman" w:hAnsi="Times New Roman" w:cs="Times New Roman"/>
                <w:bCs/>
                <w:sz w:val="28"/>
                <w:szCs w:val="28"/>
              </w:rPr>
              <w:t xml:space="preserve"> </w:t>
            </w:r>
            <w:r w:rsidRPr="00F16088">
              <w:rPr>
                <w:rFonts w:ascii="Times New Roman" w:hAnsi="Times New Roman" w:cs="Times New Roman"/>
                <w:b/>
                <w:bCs/>
                <w:sz w:val="14"/>
                <w:szCs w:val="14"/>
              </w:rPr>
              <w:t>Наименование КЦСР</w:t>
            </w:r>
          </w:p>
        </w:tc>
        <w:tc>
          <w:tcPr>
            <w:tcW w:w="1997" w:type="dxa"/>
            <w:tcBorders>
              <w:top w:val="single" w:sz="4" w:space="0" w:color="auto"/>
              <w:left w:val="nil"/>
              <w:bottom w:val="single" w:sz="4" w:space="0" w:color="auto"/>
              <w:right w:val="single" w:sz="4" w:space="0" w:color="auto"/>
            </w:tcBorders>
            <w:shd w:val="clear" w:color="auto" w:fill="auto"/>
            <w:vAlign w:val="center"/>
            <w:hideMark/>
          </w:tcPr>
          <w:p w14:paraId="37738870" w14:textId="77777777" w:rsidR="000A31D7" w:rsidRPr="00F16088" w:rsidRDefault="000A31D7" w:rsidP="000A31D7">
            <w:pPr>
              <w:spacing w:after="0" w:line="240" w:lineRule="auto"/>
              <w:jc w:val="center"/>
              <w:rPr>
                <w:rFonts w:ascii="Times New Roman" w:hAnsi="Times New Roman" w:cs="Times New Roman"/>
                <w:b/>
                <w:bCs/>
                <w:sz w:val="14"/>
                <w:szCs w:val="14"/>
              </w:rPr>
            </w:pPr>
            <w:r w:rsidRPr="00F16088">
              <w:rPr>
                <w:rFonts w:ascii="Times New Roman" w:hAnsi="Times New Roman" w:cs="Times New Roman"/>
                <w:b/>
                <w:bCs/>
                <w:sz w:val="14"/>
                <w:szCs w:val="14"/>
              </w:rPr>
              <w:t>Бюджетополучатель</w:t>
            </w:r>
          </w:p>
        </w:tc>
        <w:tc>
          <w:tcPr>
            <w:tcW w:w="1405" w:type="dxa"/>
            <w:tcBorders>
              <w:top w:val="single" w:sz="4" w:space="0" w:color="auto"/>
              <w:left w:val="nil"/>
              <w:bottom w:val="single" w:sz="4" w:space="0" w:color="auto"/>
              <w:right w:val="single" w:sz="4" w:space="0" w:color="auto"/>
            </w:tcBorders>
            <w:shd w:val="clear" w:color="auto" w:fill="auto"/>
            <w:vAlign w:val="center"/>
            <w:hideMark/>
          </w:tcPr>
          <w:p w14:paraId="6645F3E5" w14:textId="77777777" w:rsidR="000A31D7" w:rsidRPr="00F16088" w:rsidRDefault="000A31D7" w:rsidP="000A31D7">
            <w:pPr>
              <w:spacing w:after="0" w:line="240" w:lineRule="auto"/>
              <w:jc w:val="center"/>
              <w:rPr>
                <w:rFonts w:ascii="Times New Roman" w:hAnsi="Times New Roman" w:cs="Times New Roman"/>
                <w:b/>
                <w:bCs/>
                <w:sz w:val="14"/>
                <w:szCs w:val="14"/>
              </w:rPr>
            </w:pPr>
            <w:r w:rsidRPr="00F16088">
              <w:rPr>
                <w:rFonts w:ascii="Times New Roman" w:hAnsi="Times New Roman" w:cs="Times New Roman"/>
                <w:b/>
                <w:bCs/>
                <w:sz w:val="14"/>
                <w:szCs w:val="14"/>
              </w:rPr>
              <w:t>Ассигнования 2022 г</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4AA95C6" w14:textId="77777777" w:rsidR="000A31D7" w:rsidRPr="00F16088" w:rsidRDefault="000A31D7" w:rsidP="000A31D7">
            <w:pPr>
              <w:spacing w:after="0" w:line="240" w:lineRule="auto"/>
              <w:jc w:val="center"/>
              <w:rPr>
                <w:rFonts w:ascii="Times New Roman" w:hAnsi="Times New Roman" w:cs="Times New Roman"/>
                <w:b/>
                <w:bCs/>
                <w:sz w:val="14"/>
                <w:szCs w:val="14"/>
              </w:rPr>
            </w:pPr>
            <w:r w:rsidRPr="00F16088">
              <w:rPr>
                <w:rFonts w:ascii="Times New Roman" w:hAnsi="Times New Roman" w:cs="Times New Roman"/>
                <w:b/>
                <w:bCs/>
                <w:sz w:val="14"/>
                <w:szCs w:val="14"/>
              </w:rPr>
              <w:t xml:space="preserve">Ассигнования </w:t>
            </w:r>
            <w:proofErr w:type="spellStart"/>
            <w:r w:rsidRPr="00F16088">
              <w:rPr>
                <w:rFonts w:ascii="Times New Roman" w:hAnsi="Times New Roman" w:cs="Times New Roman"/>
                <w:b/>
                <w:bCs/>
                <w:sz w:val="14"/>
                <w:szCs w:val="14"/>
              </w:rPr>
              <w:t>Фед</w:t>
            </w:r>
            <w:proofErr w:type="spellEnd"/>
            <w:r w:rsidRPr="00F16088">
              <w:rPr>
                <w:rFonts w:ascii="Times New Roman" w:hAnsi="Times New Roman" w:cs="Times New Roman"/>
                <w:b/>
                <w:bCs/>
                <w:sz w:val="14"/>
                <w:szCs w:val="14"/>
              </w:rPr>
              <w:t xml:space="preserve"> 2022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F4090E4" w14:textId="77777777" w:rsidR="000A31D7" w:rsidRPr="00F16088" w:rsidRDefault="000A31D7" w:rsidP="000A31D7">
            <w:pPr>
              <w:spacing w:after="0" w:line="240" w:lineRule="auto"/>
              <w:jc w:val="center"/>
              <w:rPr>
                <w:rFonts w:ascii="Times New Roman" w:hAnsi="Times New Roman" w:cs="Times New Roman"/>
                <w:b/>
                <w:bCs/>
                <w:sz w:val="14"/>
                <w:szCs w:val="14"/>
              </w:rPr>
            </w:pPr>
            <w:r w:rsidRPr="00F16088">
              <w:rPr>
                <w:rFonts w:ascii="Times New Roman" w:hAnsi="Times New Roman" w:cs="Times New Roman"/>
                <w:b/>
                <w:bCs/>
                <w:sz w:val="14"/>
                <w:szCs w:val="14"/>
              </w:rPr>
              <w:t xml:space="preserve">Ассигнования </w:t>
            </w:r>
            <w:proofErr w:type="spellStart"/>
            <w:r w:rsidRPr="00F16088">
              <w:rPr>
                <w:rFonts w:ascii="Times New Roman" w:hAnsi="Times New Roman" w:cs="Times New Roman"/>
                <w:b/>
                <w:bCs/>
                <w:sz w:val="14"/>
                <w:szCs w:val="14"/>
              </w:rPr>
              <w:t>Рег</w:t>
            </w:r>
            <w:proofErr w:type="spellEnd"/>
            <w:r w:rsidRPr="00F16088">
              <w:rPr>
                <w:rFonts w:ascii="Times New Roman" w:hAnsi="Times New Roman" w:cs="Times New Roman"/>
                <w:b/>
                <w:bCs/>
                <w:sz w:val="14"/>
                <w:szCs w:val="14"/>
              </w:rPr>
              <w:t xml:space="preserve"> 2022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B034B01" w14:textId="77777777" w:rsidR="000A31D7" w:rsidRPr="00F16088" w:rsidRDefault="000A31D7" w:rsidP="000A31D7">
            <w:pPr>
              <w:spacing w:after="0" w:line="240" w:lineRule="auto"/>
              <w:jc w:val="center"/>
              <w:rPr>
                <w:rFonts w:ascii="Times New Roman" w:hAnsi="Times New Roman" w:cs="Times New Roman"/>
                <w:b/>
                <w:bCs/>
                <w:sz w:val="14"/>
                <w:szCs w:val="14"/>
              </w:rPr>
            </w:pPr>
            <w:r w:rsidRPr="00F16088">
              <w:rPr>
                <w:rFonts w:ascii="Times New Roman" w:hAnsi="Times New Roman" w:cs="Times New Roman"/>
                <w:b/>
                <w:bCs/>
                <w:sz w:val="14"/>
                <w:szCs w:val="14"/>
              </w:rPr>
              <w:t xml:space="preserve">Ассигнования </w:t>
            </w:r>
            <w:proofErr w:type="spellStart"/>
            <w:r w:rsidRPr="00F16088">
              <w:rPr>
                <w:rFonts w:ascii="Times New Roman" w:hAnsi="Times New Roman" w:cs="Times New Roman"/>
                <w:b/>
                <w:bCs/>
                <w:sz w:val="14"/>
                <w:szCs w:val="14"/>
              </w:rPr>
              <w:t>Пос</w:t>
            </w:r>
            <w:proofErr w:type="spellEnd"/>
            <w:r w:rsidRPr="00F16088">
              <w:rPr>
                <w:rFonts w:ascii="Times New Roman" w:hAnsi="Times New Roman" w:cs="Times New Roman"/>
                <w:b/>
                <w:bCs/>
                <w:sz w:val="14"/>
                <w:szCs w:val="14"/>
              </w:rPr>
              <w:t xml:space="preserve"> 2022 год</w:t>
            </w:r>
          </w:p>
        </w:tc>
      </w:tr>
      <w:tr w:rsidR="000A31D7" w:rsidRPr="00F16088" w14:paraId="6AE010C8" w14:textId="77777777" w:rsidTr="000A31D7">
        <w:trPr>
          <w:trHeight w:val="324"/>
        </w:trPr>
        <w:tc>
          <w:tcPr>
            <w:tcW w:w="9654" w:type="dxa"/>
            <w:gridSpan w:val="6"/>
            <w:tcBorders>
              <w:top w:val="single" w:sz="4" w:space="0" w:color="auto"/>
              <w:left w:val="nil"/>
              <w:bottom w:val="single" w:sz="4" w:space="0" w:color="auto"/>
              <w:right w:val="nil"/>
            </w:tcBorders>
            <w:shd w:val="clear" w:color="auto" w:fill="auto"/>
            <w:vAlign w:val="center"/>
            <w:hideMark/>
          </w:tcPr>
          <w:p w14:paraId="020DEA3E" w14:textId="77777777" w:rsidR="000A31D7" w:rsidRPr="00F16088" w:rsidRDefault="000A31D7" w:rsidP="000A31D7">
            <w:pPr>
              <w:spacing w:after="0" w:line="240" w:lineRule="auto"/>
              <w:jc w:val="center"/>
              <w:rPr>
                <w:rFonts w:ascii="Times New Roman" w:hAnsi="Times New Roman" w:cs="Times New Roman"/>
                <w:b/>
                <w:bCs/>
                <w:sz w:val="14"/>
                <w:szCs w:val="14"/>
              </w:rPr>
            </w:pPr>
            <w:r w:rsidRPr="00F16088">
              <w:rPr>
                <w:rFonts w:ascii="Times New Roman" w:hAnsi="Times New Roman" w:cs="Times New Roman"/>
                <w:b/>
                <w:bCs/>
                <w:sz w:val="14"/>
                <w:szCs w:val="14"/>
              </w:rPr>
              <w:t>Федеральный проект «Формирование комфортной городской среды»</w:t>
            </w:r>
          </w:p>
        </w:tc>
      </w:tr>
      <w:tr w:rsidR="000A31D7" w:rsidRPr="00F16088" w14:paraId="0715BB1C" w14:textId="77777777" w:rsidTr="000A31D7">
        <w:trPr>
          <w:trHeight w:val="75"/>
        </w:trPr>
        <w:tc>
          <w:tcPr>
            <w:tcW w:w="2283" w:type="dxa"/>
            <w:vMerge w:val="restart"/>
            <w:tcBorders>
              <w:top w:val="nil"/>
              <w:left w:val="single" w:sz="4" w:space="0" w:color="auto"/>
              <w:bottom w:val="nil"/>
              <w:right w:val="single" w:sz="4" w:space="0" w:color="auto"/>
            </w:tcBorders>
            <w:shd w:val="clear" w:color="auto" w:fill="auto"/>
            <w:vAlign w:val="center"/>
            <w:hideMark/>
          </w:tcPr>
          <w:p w14:paraId="30F0B4B5" w14:textId="77777777" w:rsidR="000A31D7" w:rsidRPr="00F16088" w:rsidRDefault="000A31D7" w:rsidP="000A31D7">
            <w:pPr>
              <w:spacing w:after="0" w:line="240" w:lineRule="auto"/>
              <w:outlineLvl w:val="0"/>
              <w:rPr>
                <w:rFonts w:ascii="Times New Roman" w:hAnsi="Times New Roman" w:cs="Times New Roman"/>
                <w:b/>
                <w:bCs/>
                <w:sz w:val="16"/>
                <w:szCs w:val="16"/>
              </w:rPr>
            </w:pPr>
            <w:r w:rsidRPr="00F16088">
              <w:rPr>
                <w:rFonts w:ascii="Times New Roman" w:hAnsi="Times New Roman" w:cs="Times New Roman"/>
                <w:b/>
                <w:bCs/>
                <w:sz w:val="16"/>
                <w:szCs w:val="16"/>
              </w:rPr>
              <w:t>Реализация программ формирования современной городской среды</w:t>
            </w:r>
          </w:p>
        </w:tc>
        <w:tc>
          <w:tcPr>
            <w:tcW w:w="1997" w:type="dxa"/>
            <w:tcBorders>
              <w:top w:val="nil"/>
              <w:left w:val="nil"/>
              <w:bottom w:val="single" w:sz="4" w:space="0" w:color="auto"/>
              <w:right w:val="single" w:sz="4" w:space="0" w:color="auto"/>
            </w:tcBorders>
            <w:shd w:val="clear" w:color="auto" w:fill="auto"/>
            <w:vAlign w:val="center"/>
            <w:hideMark/>
          </w:tcPr>
          <w:p w14:paraId="1D514B76" w14:textId="77777777" w:rsidR="000A31D7" w:rsidRPr="00F16088" w:rsidRDefault="000A31D7" w:rsidP="000A31D7">
            <w:pPr>
              <w:spacing w:after="0" w:line="240" w:lineRule="auto"/>
              <w:outlineLvl w:val="0"/>
              <w:rPr>
                <w:rFonts w:ascii="Times New Roman" w:hAnsi="Times New Roman" w:cs="Times New Roman"/>
                <w:b/>
                <w:bCs/>
                <w:sz w:val="16"/>
                <w:szCs w:val="16"/>
              </w:rPr>
            </w:pPr>
            <w:r w:rsidRPr="00F16088">
              <w:rPr>
                <w:rFonts w:ascii="Times New Roman" w:hAnsi="Times New Roman" w:cs="Times New Roman"/>
                <w:b/>
                <w:bCs/>
                <w:sz w:val="16"/>
                <w:szCs w:val="16"/>
              </w:rPr>
              <w:t>МО «Кировск»</w:t>
            </w:r>
          </w:p>
        </w:tc>
        <w:tc>
          <w:tcPr>
            <w:tcW w:w="1405" w:type="dxa"/>
            <w:tcBorders>
              <w:top w:val="single" w:sz="4" w:space="0" w:color="auto"/>
              <w:left w:val="nil"/>
              <w:bottom w:val="single" w:sz="4" w:space="0" w:color="auto"/>
              <w:right w:val="single" w:sz="4" w:space="0" w:color="auto"/>
            </w:tcBorders>
            <w:shd w:val="clear" w:color="auto" w:fill="auto"/>
            <w:vAlign w:val="center"/>
            <w:hideMark/>
          </w:tcPr>
          <w:p w14:paraId="52C8C130"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21 780,7</w:t>
            </w:r>
          </w:p>
        </w:tc>
        <w:tc>
          <w:tcPr>
            <w:tcW w:w="1418" w:type="dxa"/>
            <w:tcBorders>
              <w:top w:val="nil"/>
              <w:left w:val="nil"/>
              <w:bottom w:val="single" w:sz="4" w:space="0" w:color="auto"/>
              <w:right w:val="single" w:sz="4" w:space="0" w:color="auto"/>
            </w:tcBorders>
            <w:shd w:val="clear" w:color="auto" w:fill="auto"/>
            <w:vAlign w:val="center"/>
            <w:hideMark/>
          </w:tcPr>
          <w:p w14:paraId="7AA827AD"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6 280,0</w:t>
            </w:r>
          </w:p>
        </w:tc>
        <w:tc>
          <w:tcPr>
            <w:tcW w:w="1134" w:type="dxa"/>
            <w:tcBorders>
              <w:top w:val="nil"/>
              <w:left w:val="nil"/>
              <w:bottom w:val="single" w:sz="4" w:space="0" w:color="auto"/>
              <w:right w:val="single" w:sz="4" w:space="0" w:color="auto"/>
            </w:tcBorders>
            <w:shd w:val="clear" w:color="auto" w:fill="auto"/>
            <w:vAlign w:val="center"/>
            <w:hideMark/>
          </w:tcPr>
          <w:p w14:paraId="2006FE80"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13 720,0</w:t>
            </w:r>
          </w:p>
        </w:tc>
        <w:tc>
          <w:tcPr>
            <w:tcW w:w="1417" w:type="dxa"/>
            <w:tcBorders>
              <w:top w:val="nil"/>
              <w:left w:val="nil"/>
              <w:bottom w:val="single" w:sz="4" w:space="0" w:color="auto"/>
              <w:right w:val="single" w:sz="4" w:space="0" w:color="auto"/>
            </w:tcBorders>
            <w:shd w:val="clear" w:color="auto" w:fill="auto"/>
            <w:vAlign w:val="center"/>
            <w:hideMark/>
          </w:tcPr>
          <w:p w14:paraId="475E48A5"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1 780,7</w:t>
            </w:r>
          </w:p>
        </w:tc>
      </w:tr>
      <w:tr w:rsidR="000A31D7" w:rsidRPr="00F16088" w14:paraId="48AB0C49" w14:textId="77777777" w:rsidTr="000A31D7">
        <w:trPr>
          <w:trHeight w:val="178"/>
        </w:trPr>
        <w:tc>
          <w:tcPr>
            <w:tcW w:w="2283" w:type="dxa"/>
            <w:vMerge/>
            <w:tcBorders>
              <w:top w:val="nil"/>
              <w:left w:val="single" w:sz="4" w:space="0" w:color="auto"/>
              <w:bottom w:val="nil"/>
              <w:right w:val="single" w:sz="4" w:space="0" w:color="auto"/>
            </w:tcBorders>
            <w:vAlign w:val="center"/>
            <w:hideMark/>
          </w:tcPr>
          <w:p w14:paraId="67B7DA7D" w14:textId="77777777" w:rsidR="000A31D7" w:rsidRPr="00F16088" w:rsidRDefault="000A31D7" w:rsidP="000A31D7">
            <w:pPr>
              <w:spacing w:after="0" w:line="240" w:lineRule="auto"/>
              <w:rPr>
                <w:rFonts w:ascii="Times New Roman" w:hAnsi="Times New Roman" w:cs="Times New Roman"/>
                <w:b/>
                <w:bCs/>
                <w:sz w:val="16"/>
                <w:szCs w:val="16"/>
              </w:rPr>
            </w:pPr>
          </w:p>
        </w:tc>
        <w:tc>
          <w:tcPr>
            <w:tcW w:w="1997" w:type="dxa"/>
            <w:tcBorders>
              <w:top w:val="nil"/>
              <w:left w:val="nil"/>
              <w:bottom w:val="single" w:sz="4" w:space="0" w:color="auto"/>
              <w:right w:val="single" w:sz="4" w:space="0" w:color="auto"/>
            </w:tcBorders>
            <w:shd w:val="clear" w:color="auto" w:fill="auto"/>
            <w:vAlign w:val="center"/>
            <w:hideMark/>
          </w:tcPr>
          <w:p w14:paraId="1345EBE4" w14:textId="77777777" w:rsidR="000A31D7" w:rsidRPr="00F16088" w:rsidRDefault="000A31D7" w:rsidP="000A31D7">
            <w:pPr>
              <w:spacing w:after="0" w:line="240" w:lineRule="auto"/>
              <w:outlineLvl w:val="0"/>
              <w:rPr>
                <w:rFonts w:ascii="Times New Roman" w:hAnsi="Times New Roman" w:cs="Times New Roman"/>
                <w:b/>
                <w:bCs/>
                <w:sz w:val="16"/>
                <w:szCs w:val="16"/>
              </w:rPr>
            </w:pPr>
            <w:r w:rsidRPr="00F16088">
              <w:rPr>
                <w:rFonts w:ascii="Times New Roman" w:hAnsi="Times New Roman" w:cs="Times New Roman"/>
                <w:b/>
                <w:bCs/>
                <w:sz w:val="16"/>
                <w:szCs w:val="16"/>
              </w:rPr>
              <w:t>МО «Город Отрадное»</w:t>
            </w:r>
          </w:p>
        </w:tc>
        <w:tc>
          <w:tcPr>
            <w:tcW w:w="1405" w:type="dxa"/>
            <w:tcBorders>
              <w:top w:val="nil"/>
              <w:left w:val="nil"/>
              <w:bottom w:val="single" w:sz="4" w:space="0" w:color="auto"/>
              <w:right w:val="single" w:sz="4" w:space="0" w:color="auto"/>
            </w:tcBorders>
            <w:shd w:val="clear" w:color="auto" w:fill="auto"/>
            <w:vAlign w:val="center"/>
            <w:hideMark/>
          </w:tcPr>
          <w:p w14:paraId="7C7754AE"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22 500,0</w:t>
            </w:r>
          </w:p>
        </w:tc>
        <w:tc>
          <w:tcPr>
            <w:tcW w:w="1418" w:type="dxa"/>
            <w:tcBorders>
              <w:top w:val="nil"/>
              <w:left w:val="nil"/>
              <w:bottom w:val="single" w:sz="4" w:space="0" w:color="auto"/>
              <w:right w:val="single" w:sz="4" w:space="0" w:color="auto"/>
            </w:tcBorders>
            <w:shd w:val="clear" w:color="auto" w:fill="auto"/>
            <w:vAlign w:val="center"/>
            <w:hideMark/>
          </w:tcPr>
          <w:p w14:paraId="08F882A9"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6280,0</w:t>
            </w:r>
          </w:p>
        </w:tc>
        <w:tc>
          <w:tcPr>
            <w:tcW w:w="1134" w:type="dxa"/>
            <w:tcBorders>
              <w:top w:val="nil"/>
              <w:left w:val="nil"/>
              <w:bottom w:val="single" w:sz="4" w:space="0" w:color="auto"/>
              <w:right w:val="single" w:sz="4" w:space="0" w:color="auto"/>
            </w:tcBorders>
            <w:shd w:val="clear" w:color="auto" w:fill="auto"/>
            <w:vAlign w:val="center"/>
            <w:hideMark/>
          </w:tcPr>
          <w:p w14:paraId="40B95327"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13 720,0</w:t>
            </w:r>
          </w:p>
        </w:tc>
        <w:tc>
          <w:tcPr>
            <w:tcW w:w="1417" w:type="dxa"/>
            <w:tcBorders>
              <w:top w:val="nil"/>
              <w:left w:val="nil"/>
              <w:bottom w:val="single" w:sz="4" w:space="0" w:color="auto"/>
              <w:right w:val="single" w:sz="4" w:space="0" w:color="auto"/>
            </w:tcBorders>
            <w:shd w:val="clear" w:color="auto" w:fill="auto"/>
            <w:vAlign w:val="center"/>
            <w:hideMark/>
          </w:tcPr>
          <w:p w14:paraId="20B7DD21"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2 500,0</w:t>
            </w:r>
          </w:p>
        </w:tc>
      </w:tr>
      <w:tr w:rsidR="000A31D7" w:rsidRPr="00F16088" w14:paraId="0C6B4D91" w14:textId="77777777" w:rsidTr="000A31D7">
        <w:trPr>
          <w:trHeight w:val="225"/>
        </w:trPr>
        <w:tc>
          <w:tcPr>
            <w:tcW w:w="2283" w:type="dxa"/>
            <w:vMerge/>
            <w:tcBorders>
              <w:top w:val="nil"/>
              <w:left w:val="single" w:sz="4" w:space="0" w:color="auto"/>
              <w:bottom w:val="nil"/>
              <w:right w:val="single" w:sz="4" w:space="0" w:color="auto"/>
            </w:tcBorders>
            <w:vAlign w:val="center"/>
            <w:hideMark/>
          </w:tcPr>
          <w:p w14:paraId="6503296E" w14:textId="77777777" w:rsidR="000A31D7" w:rsidRPr="00F16088" w:rsidRDefault="000A31D7" w:rsidP="000A31D7">
            <w:pPr>
              <w:spacing w:after="0" w:line="240" w:lineRule="auto"/>
              <w:rPr>
                <w:rFonts w:ascii="Times New Roman" w:hAnsi="Times New Roman" w:cs="Times New Roman"/>
                <w:b/>
                <w:bCs/>
                <w:sz w:val="16"/>
                <w:szCs w:val="16"/>
              </w:rPr>
            </w:pPr>
          </w:p>
        </w:tc>
        <w:tc>
          <w:tcPr>
            <w:tcW w:w="1997" w:type="dxa"/>
            <w:tcBorders>
              <w:top w:val="nil"/>
              <w:left w:val="nil"/>
              <w:bottom w:val="single" w:sz="4" w:space="0" w:color="auto"/>
              <w:right w:val="single" w:sz="4" w:space="0" w:color="auto"/>
            </w:tcBorders>
            <w:shd w:val="clear" w:color="auto" w:fill="auto"/>
            <w:vAlign w:val="center"/>
            <w:hideMark/>
          </w:tcPr>
          <w:p w14:paraId="455943CB" w14:textId="77777777" w:rsidR="000A31D7" w:rsidRPr="00F16088" w:rsidRDefault="000A31D7" w:rsidP="000A31D7">
            <w:pPr>
              <w:spacing w:after="0" w:line="240" w:lineRule="auto"/>
              <w:outlineLvl w:val="0"/>
              <w:rPr>
                <w:rFonts w:ascii="Times New Roman" w:hAnsi="Times New Roman" w:cs="Times New Roman"/>
                <w:b/>
                <w:bCs/>
                <w:sz w:val="16"/>
                <w:szCs w:val="16"/>
              </w:rPr>
            </w:pPr>
            <w:r w:rsidRPr="00F16088">
              <w:rPr>
                <w:rFonts w:ascii="Times New Roman" w:hAnsi="Times New Roman" w:cs="Times New Roman"/>
                <w:b/>
                <w:bCs/>
                <w:sz w:val="16"/>
                <w:szCs w:val="16"/>
              </w:rPr>
              <w:t>МО Павловское ГП</w:t>
            </w:r>
          </w:p>
        </w:tc>
        <w:tc>
          <w:tcPr>
            <w:tcW w:w="1405" w:type="dxa"/>
            <w:tcBorders>
              <w:top w:val="nil"/>
              <w:left w:val="nil"/>
              <w:bottom w:val="single" w:sz="4" w:space="0" w:color="auto"/>
              <w:right w:val="single" w:sz="4" w:space="0" w:color="auto"/>
            </w:tcBorders>
            <w:shd w:val="clear" w:color="auto" w:fill="auto"/>
            <w:vAlign w:val="center"/>
            <w:hideMark/>
          </w:tcPr>
          <w:p w14:paraId="0C8A8CA1"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11 100,0</w:t>
            </w:r>
          </w:p>
        </w:tc>
        <w:tc>
          <w:tcPr>
            <w:tcW w:w="1418" w:type="dxa"/>
            <w:tcBorders>
              <w:top w:val="nil"/>
              <w:left w:val="nil"/>
              <w:bottom w:val="single" w:sz="4" w:space="0" w:color="auto"/>
              <w:right w:val="single" w:sz="4" w:space="0" w:color="auto"/>
            </w:tcBorders>
            <w:shd w:val="clear" w:color="auto" w:fill="auto"/>
            <w:vAlign w:val="center"/>
            <w:hideMark/>
          </w:tcPr>
          <w:p w14:paraId="3A41B3B6"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3 108,6</w:t>
            </w:r>
          </w:p>
        </w:tc>
        <w:tc>
          <w:tcPr>
            <w:tcW w:w="1134" w:type="dxa"/>
            <w:tcBorders>
              <w:top w:val="nil"/>
              <w:left w:val="nil"/>
              <w:bottom w:val="single" w:sz="4" w:space="0" w:color="auto"/>
              <w:right w:val="single" w:sz="4" w:space="0" w:color="auto"/>
            </w:tcBorders>
            <w:shd w:val="clear" w:color="auto" w:fill="auto"/>
            <w:vAlign w:val="center"/>
            <w:hideMark/>
          </w:tcPr>
          <w:p w14:paraId="059821F1"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6 791,4</w:t>
            </w:r>
          </w:p>
        </w:tc>
        <w:tc>
          <w:tcPr>
            <w:tcW w:w="1417" w:type="dxa"/>
            <w:tcBorders>
              <w:top w:val="nil"/>
              <w:left w:val="nil"/>
              <w:bottom w:val="single" w:sz="4" w:space="0" w:color="auto"/>
              <w:right w:val="single" w:sz="4" w:space="0" w:color="auto"/>
            </w:tcBorders>
            <w:shd w:val="clear" w:color="auto" w:fill="auto"/>
            <w:vAlign w:val="center"/>
            <w:hideMark/>
          </w:tcPr>
          <w:p w14:paraId="385ABF57"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1 200,0</w:t>
            </w:r>
          </w:p>
        </w:tc>
      </w:tr>
      <w:tr w:rsidR="000A31D7" w:rsidRPr="00F16088" w14:paraId="355BF1E4" w14:textId="77777777" w:rsidTr="000A31D7">
        <w:trPr>
          <w:trHeight w:val="169"/>
        </w:trPr>
        <w:tc>
          <w:tcPr>
            <w:tcW w:w="2283" w:type="dxa"/>
            <w:vMerge/>
            <w:tcBorders>
              <w:top w:val="nil"/>
              <w:left w:val="single" w:sz="4" w:space="0" w:color="auto"/>
              <w:bottom w:val="nil"/>
              <w:right w:val="single" w:sz="4" w:space="0" w:color="auto"/>
            </w:tcBorders>
            <w:vAlign w:val="center"/>
          </w:tcPr>
          <w:p w14:paraId="0B8B68CE" w14:textId="77777777" w:rsidR="000A31D7" w:rsidRPr="00F16088" w:rsidRDefault="000A31D7" w:rsidP="000A31D7">
            <w:pPr>
              <w:spacing w:after="0" w:line="240" w:lineRule="auto"/>
              <w:rPr>
                <w:rFonts w:ascii="Times New Roman" w:hAnsi="Times New Roman" w:cs="Times New Roman"/>
                <w:b/>
                <w:bCs/>
                <w:sz w:val="16"/>
                <w:szCs w:val="16"/>
              </w:rPr>
            </w:pPr>
          </w:p>
        </w:tc>
        <w:tc>
          <w:tcPr>
            <w:tcW w:w="1997" w:type="dxa"/>
            <w:tcBorders>
              <w:top w:val="nil"/>
              <w:left w:val="nil"/>
              <w:bottom w:val="single" w:sz="4" w:space="0" w:color="auto"/>
              <w:right w:val="single" w:sz="4" w:space="0" w:color="auto"/>
            </w:tcBorders>
            <w:shd w:val="clear" w:color="auto" w:fill="auto"/>
            <w:vAlign w:val="center"/>
          </w:tcPr>
          <w:p w14:paraId="7E4051FE" w14:textId="77777777" w:rsidR="000A31D7" w:rsidRPr="00F16088" w:rsidRDefault="000A31D7" w:rsidP="000A31D7">
            <w:pPr>
              <w:spacing w:after="0" w:line="240" w:lineRule="auto"/>
              <w:outlineLvl w:val="0"/>
              <w:rPr>
                <w:rFonts w:ascii="Times New Roman" w:hAnsi="Times New Roman" w:cs="Times New Roman"/>
                <w:b/>
                <w:bCs/>
                <w:sz w:val="16"/>
                <w:szCs w:val="16"/>
              </w:rPr>
            </w:pPr>
            <w:r w:rsidRPr="00F16088">
              <w:rPr>
                <w:rFonts w:ascii="Times New Roman" w:hAnsi="Times New Roman" w:cs="Times New Roman"/>
                <w:b/>
                <w:bCs/>
                <w:sz w:val="16"/>
                <w:szCs w:val="16"/>
              </w:rPr>
              <w:t xml:space="preserve">МО </w:t>
            </w:r>
            <w:proofErr w:type="spellStart"/>
            <w:r w:rsidRPr="00F16088">
              <w:rPr>
                <w:rFonts w:ascii="Times New Roman" w:hAnsi="Times New Roman" w:cs="Times New Roman"/>
                <w:b/>
                <w:bCs/>
                <w:sz w:val="16"/>
                <w:szCs w:val="16"/>
              </w:rPr>
              <w:t>Приладожское</w:t>
            </w:r>
            <w:proofErr w:type="spellEnd"/>
            <w:r w:rsidRPr="00F16088">
              <w:rPr>
                <w:rFonts w:ascii="Times New Roman" w:hAnsi="Times New Roman" w:cs="Times New Roman"/>
                <w:b/>
                <w:bCs/>
                <w:sz w:val="16"/>
                <w:szCs w:val="16"/>
              </w:rPr>
              <w:t xml:space="preserve"> ГП</w:t>
            </w:r>
          </w:p>
        </w:tc>
        <w:tc>
          <w:tcPr>
            <w:tcW w:w="1405" w:type="dxa"/>
            <w:tcBorders>
              <w:top w:val="nil"/>
              <w:left w:val="nil"/>
              <w:bottom w:val="single" w:sz="4" w:space="0" w:color="auto"/>
              <w:right w:val="single" w:sz="4" w:space="0" w:color="auto"/>
            </w:tcBorders>
            <w:shd w:val="clear" w:color="auto" w:fill="auto"/>
            <w:vAlign w:val="center"/>
          </w:tcPr>
          <w:p w14:paraId="04966F18"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10 990,0</w:t>
            </w:r>
          </w:p>
          <w:p w14:paraId="1A309BE6"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2 835,0</w:t>
            </w:r>
          </w:p>
        </w:tc>
        <w:tc>
          <w:tcPr>
            <w:tcW w:w="1418" w:type="dxa"/>
            <w:tcBorders>
              <w:top w:val="nil"/>
              <w:left w:val="nil"/>
              <w:bottom w:val="single" w:sz="4" w:space="0" w:color="auto"/>
              <w:right w:val="single" w:sz="4" w:space="0" w:color="auto"/>
            </w:tcBorders>
            <w:shd w:val="clear" w:color="auto" w:fill="auto"/>
            <w:vAlign w:val="center"/>
          </w:tcPr>
          <w:p w14:paraId="55D99886"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3 140,0</w:t>
            </w:r>
          </w:p>
          <w:p w14:paraId="17BD41F2"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810,0</w:t>
            </w:r>
          </w:p>
        </w:tc>
        <w:tc>
          <w:tcPr>
            <w:tcW w:w="1134" w:type="dxa"/>
            <w:tcBorders>
              <w:top w:val="nil"/>
              <w:left w:val="nil"/>
              <w:bottom w:val="single" w:sz="4" w:space="0" w:color="auto"/>
              <w:right w:val="single" w:sz="4" w:space="0" w:color="auto"/>
            </w:tcBorders>
            <w:shd w:val="clear" w:color="auto" w:fill="auto"/>
            <w:vAlign w:val="center"/>
          </w:tcPr>
          <w:p w14:paraId="52979EA7"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6 860,0</w:t>
            </w:r>
          </w:p>
          <w:p w14:paraId="1DAE6049"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1 769,6</w:t>
            </w:r>
          </w:p>
        </w:tc>
        <w:tc>
          <w:tcPr>
            <w:tcW w:w="1417" w:type="dxa"/>
            <w:tcBorders>
              <w:top w:val="nil"/>
              <w:left w:val="nil"/>
              <w:bottom w:val="single" w:sz="4" w:space="0" w:color="auto"/>
              <w:right w:val="single" w:sz="4" w:space="0" w:color="auto"/>
            </w:tcBorders>
            <w:shd w:val="clear" w:color="auto" w:fill="auto"/>
            <w:vAlign w:val="center"/>
          </w:tcPr>
          <w:p w14:paraId="45B08E69"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990,0</w:t>
            </w:r>
          </w:p>
          <w:p w14:paraId="21542D56"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255,4</w:t>
            </w:r>
          </w:p>
        </w:tc>
      </w:tr>
      <w:tr w:rsidR="000A31D7" w:rsidRPr="00F16088" w14:paraId="6E3B41C5" w14:textId="77777777" w:rsidTr="000A31D7">
        <w:trPr>
          <w:trHeight w:val="217"/>
        </w:trPr>
        <w:tc>
          <w:tcPr>
            <w:tcW w:w="2283" w:type="dxa"/>
            <w:vMerge/>
            <w:tcBorders>
              <w:top w:val="nil"/>
              <w:left w:val="single" w:sz="4" w:space="0" w:color="auto"/>
              <w:bottom w:val="nil"/>
              <w:right w:val="single" w:sz="4" w:space="0" w:color="auto"/>
            </w:tcBorders>
            <w:vAlign w:val="center"/>
            <w:hideMark/>
          </w:tcPr>
          <w:p w14:paraId="235B93C4" w14:textId="77777777" w:rsidR="000A31D7" w:rsidRPr="00F16088" w:rsidRDefault="000A31D7" w:rsidP="000A31D7">
            <w:pPr>
              <w:spacing w:after="0" w:line="240" w:lineRule="auto"/>
              <w:rPr>
                <w:rFonts w:ascii="Times New Roman" w:hAnsi="Times New Roman" w:cs="Times New Roman"/>
                <w:b/>
                <w:bCs/>
                <w:sz w:val="16"/>
                <w:szCs w:val="16"/>
              </w:rPr>
            </w:pPr>
          </w:p>
        </w:tc>
        <w:tc>
          <w:tcPr>
            <w:tcW w:w="1997" w:type="dxa"/>
            <w:tcBorders>
              <w:top w:val="nil"/>
              <w:left w:val="nil"/>
              <w:bottom w:val="single" w:sz="4" w:space="0" w:color="auto"/>
              <w:right w:val="single" w:sz="4" w:space="0" w:color="auto"/>
            </w:tcBorders>
            <w:shd w:val="clear" w:color="auto" w:fill="auto"/>
            <w:vAlign w:val="center"/>
            <w:hideMark/>
          </w:tcPr>
          <w:p w14:paraId="0B409B2D" w14:textId="77777777" w:rsidR="000A31D7" w:rsidRPr="00F16088" w:rsidRDefault="000A31D7" w:rsidP="000A31D7">
            <w:pPr>
              <w:spacing w:after="0" w:line="240" w:lineRule="auto"/>
              <w:outlineLvl w:val="0"/>
              <w:rPr>
                <w:rFonts w:ascii="Times New Roman" w:hAnsi="Times New Roman" w:cs="Times New Roman"/>
                <w:b/>
                <w:bCs/>
                <w:sz w:val="16"/>
                <w:szCs w:val="16"/>
              </w:rPr>
            </w:pPr>
            <w:r w:rsidRPr="00F16088">
              <w:rPr>
                <w:rFonts w:ascii="Times New Roman" w:hAnsi="Times New Roman" w:cs="Times New Roman"/>
                <w:b/>
                <w:bCs/>
                <w:sz w:val="16"/>
                <w:szCs w:val="16"/>
              </w:rPr>
              <w:t xml:space="preserve">МО </w:t>
            </w:r>
            <w:proofErr w:type="spellStart"/>
            <w:r w:rsidRPr="00F16088">
              <w:rPr>
                <w:rFonts w:ascii="Times New Roman" w:hAnsi="Times New Roman" w:cs="Times New Roman"/>
                <w:b/>
                <w:bCs/>
                <w:sz w:val="16"/>
                <w:szCs w:val="16"/>
              </w:rPr>
              <w:t>Путиловское</w:t>
            </w:r>
            <w:proofErr w:type="spellEnd"/>
            <w:r w:rsidRPr="00F16088">
              <w:rPr>
                <w:rFonts w:ascii="Times New Roman" w:hAnsi="Times New Roman" w:cs="Times New Roman"/>
                <w:b/>
                <w:bCs/>
                <w:sz w:val="16"/>
                <w:szCs w:val="16"/>
              </w:rPr>
              <w:t xml:space="preserve"> СП</w:t>
            </w:r>
          </w:p>
        </w:tc>
        <w:tc>
          <w:tcPr>
            <w:tcW w:w="1405" w:type="dxa"/>
            <w:tcBorders>
              <w:top w:val="nil"/>
              <w:left w:val="nil"/>
              <w:bottom w:val="single" w:sz="4" w:space="0" w:color="auto"/>
              <w:right w:val="single" w:sz="4" w:space="0" w:color="auto"/>
            </w:tcBorders>
            <w:shd w:val="clear" w:color="auto" w:fill="auto"/>
            <w:vAlign w:val="center"/>
            <w:hideMark/>
          </w:tcPr>
          <w:p w14:paraId="488DC013"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10 000,0</w:t>
            </w:r>
          </w:p>
        </w:tc>
        <w:tc>
          <w:tcPr>
            <w:tcW w:w="1418" w:type="dxa"/>
            <w:tcBorders>
              <w:top w:val="nil"/>
              <w:left w:val="nil"/>
              <w:bottom w:val="single" w:sz="4" w:space="0" w:color="auto"/>
              <w:right w:val="single" w:sz="4" w:space="0" w:color="auto"/>
            </w:tcBorders>
            <w:shd w:val="clear" w:color="auto" w:fill="auto"/>
            <w:vAlign w:val="center"/>
            <w:hideMark/>
          </w:tcPr>
          <w:p w14:paraId="010E719F"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2 794,6</w:t>
            </w:r>
          </w:p>
        </w:tc>
        <w:tc>
          <w:tcPr>
            <w:tcW w:w="1134" w:type="dxa"/>
            <w:tcBorders>
              <w:top w:val="nil"/>
              <w:left w:val="nil"/>
              <w:bottom w:val="single" w:sz="4" w:space="0" w:color="auto"/>
              <w:right w:val="single" w:sz="4" w:space="0" w:color="auto"/>
            </w:tcBorders>
            <w:shd w:val="clear" w:color="auto" w:fill="auto"/>
            <w:vAlign w:val="center"/>
            <w:hideMark/>
          </w:tcPr>
          <w:p w14:paraId="222996A3"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6 105,4</w:t>
            </w:r>
          </w:p>
        </w:tc>
        <w:tc>
          <w:tcPr>
            <w:tcW w:w="1417" w:type="dxa"/>
            <w:tcBorders>
              <w:top w:val="nil"/>
              <w:left w:val="nil"/>
              <w:bottom w:val="single" w:sz="4" w:space="0" w:color="auto"/>
              <w:right w:val="single" w:sz="4" w:space="0" w:color="auto"/>
            </w:tcBorders>
            <w:shd w:val="clear" w:color="auto" w:fill="auto"/>
            <w:vAlign w:val="center"/>
            <w:hideMark/>
          </w:tcPr>
          <w:p w14:paraId="3084B5B2"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1 100,0</w:t>
            </w:r>
          </w:p>
        </w:tc>
      </w:tr>
      <w:tr w:rsidR="000A31D7" w:rsidRPr="00F16088" w14:paraId="16058611" w14:textId="77777777" w:rsidTr="000A31D7">
        <w:trPr>
          <w:trHeight w:val="408"/>
        </w:trPr>
        <w:tc>
          <w:tcPr>
            <w:tcW w:w="2283" w:type="dxa"/>
            <w:vMerge/>
            <w:tcBorders>
              <w:top w:val="nil"/>
              <w:left w:val="single" w:sz="4" w:space="0" w:color="auto"/>
              <w:bottom w:val="nil"/>
              <w:right w:val="single" w:sz="4" w:space="0" w:color="auto"/>
            </w:tcBorders>
            <w:vAlign w:val="center"/>
            <w:hideMark/>
          </w:tcPr>
          <w:p w14:paraId="72570B6D" w14:textId="77777777" w:rsidR="000A31D7" w:rsidRPr="00F16088" w:rsidRDefault="000A31D7" w:rsidP="000A31D7">
            <w:pPr>
              <w:spacing w:after="0" w:line="240" w:lineRule="auto"/>
              <w:rPr>
                <w:rFonts w:ascii="Times New Roman" w:hAnsi="Times New Roman" w:cs="Times New Roman"/>
                <w:b/>
                <w:bCs/>
                <w:sz w:val="16"/>
                <w:szCs w:val="16"/>
              </w:rPr>
            </w:pPr>
          </w:p>
        </w:tc>
        <w:tc>
          <w:tcPr>
            <w:tcW w:w="1997" w:type="dxa"/>
            <w:tcBorders>
              <w:top w:val="nil"/>
              <w:left w:val="nil"/>
              <w:bottom w:val="nil"/>
              <w:right w:val="single" w:sz="4" w:space="0" w:color="auto"/>
            </w:tcBorders>
            <w:shd w:val="clear" w:color="auto" w:fill="auto"/>
            <w:vAlign w:val="center"/>
            <w:hideMark/>
          </w:tcPr>
          <w:p w14:paraId="105E4990" w14:textId="77777777" w:rsidR="000A31D7" w:rsidRPr="00F16088" w:rsidRDefault="000A31D7" w:rsidP="000A31D7">
            <w:pPr>
              <w:spacing w:after="0" w:line="240" w:lineRule="auto"/>
              <w:outlineLvl w:val="0"/>
              <w:rPr>
                <w:rFonts w:ascii="Times New Roman" w:hAnsi="Times New Roman" w:cs="Times New Roman"/>
                <w:b/>
                <w:bCs/>
                <w:sz w:val="16"/>
                <w:szCs w:val="16"/>
              </w:rPr>
            </w:pPr>
            <w:r w:rsidRPr="00F16088">
              <w:rPr>
                <w:rFonts w:ascii="Times New Roman" w:hAnsi="Times New Roman" w:cs="Times New Roman"/>
                <w:b/>
                <w:bCs/>
                <w:sz w:val="16"/>
                <w:szCs w:val="16"/>
              </w:rPr>
              <w:t>МО Город Шлиссельбург</w:t>
            </w:r>
          </w:p>
        </w:tc>
        <w:tc>
          <w:tcPr>
            <w:tcW w:w="1405" w:type="dxa"/>
            <w:tcBorders>
              <w:top w:val="nil"/>
              <w:left w:val="nil"/>
              <w:bottom w:val="nil"/>
              <w:right w:val="single" w:sz="4" w:space="0" w:color="auto"/>
            </w:tcBorders>
            <w:shd w:val="clear" w:color="auto" w:fill="auto"/>
            <w:vAlign w:val="center"/>
            <w:hideMark/>
          </w:tcPr>
          <w:p w14:paraId="0C38E19F"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30 715,8</w:t>
            </w:r>
          </w:p>
        </w:tc>
        <w:tc>
          <w:tcPr>
            <w:tcW w:w="1418" w:type="dxa"/>
            <w:tcBorders>
              <w:top w:val="nil"/>
              <w:left w:val="nil"/>
              <w:bottom w:val="nil"/>
              <w:right w:val="single" w:sz="4" w:space="0" w:color="auto"/>
            </w:tcBorders>
            <w:shd w:val="clear" w:color="auto" w:fill="auto"/>
            <w:vAlign w:val="center"/>
            <w:hideMark/>
          </w:tcPr>
          <w:p w14:paraId="7D344F19"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8 776,7</w:t>
            </w:r>
          </w:p>
        </w:tc>
        <w:tc>
          <w:tcPr>
            <w:tcW w:w="1134" w:type="dxa"/>
            <w:tcBorders>
              <w:top w:val="nil"/>
              <w:left w:val="nil"/>
              <w:bottom w:val="nil"/>
              <w:right w:val="single" w:sz="4" w:space="0" w:color="auto"/>
            </w:tcBorders>
            <w:shd w:val="clear" w:color="auto" w:fill="auto"/>
            <w:vAlign w:val="center"/>
            <w:hideMark/>
          </w:tcPr>
          <w:p w14:paraId="5ACB7714"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19 174,6</w:t>
            </w:r>
          </w:p>
        </w:tc>
        <w:tc>
          <w:tcPr>
            <w:tcW w:w="1417" w:type="dxa"/>
            <w:tcBorders>
              <w:top w:val="nil"/>
              <w:left w:val="nil"/>
              <w:bottom w:val="nil"/>
              <w:right w:val="single" w:sz="4" w:space="0" w:color="auto"/>
            </w:tcBorders>
            <w:shd w:val="clear" w:color="auto" w:fill="auto"/>
            <w:vAlign w:val="center"/>
            <w:hideMark/>
          </w:tcPr>
          <w:p w14:paraId="4AA423FD"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2 764,5</w:t>
            </w:r>
          </w:p>
        </w:tc>
      </w:tr>
      <w:tr w:rsidR="000A31D7" w:rsidRPr="00F16088" w14:paraId="274CCAFE" w14:textId="77777777" w:rsidTr="000A31D7">
        <w:trPr>
          <w:trHeight w:val="264"/>
        </w:trPr>
        <w:tc>
          <w:tcPr>
            <w:tcW w:w="2283" w:type="dxa"/>
            <w:vMerge/>
            <w:tcBorders>
              <w:top w:val="nil"/>
              <w:left w:val="single" w:sz="4" w:space="0" w:color="auto"/>
              <w:bottom w:val="nil"/>
              <w:right w:val="single" w:sz="4" w:space="0" w:color="auto"/>
            </w:tcBorders>
            <w:vAlign w:val="center"/>
            <w:hideMark/>
          </w:tcPr>
          <w:p w14:paraId="6CF4F5E4" w14:textId="77777777" w:rsidR="000A31D7" w:rsidRPr="00F16088" w:rsidRDefault="000A31D7" w:rsidP="000A31D7">
            <w:pPr>
              <w:spacing w:after="0" w:line="240" w:lineRule="auto"/>
              <w:rPr>
                <w:rFonts w:ascii="Times New Roman" w:hAnsi="Times New Roman" w:cs="Times New Roman"/>
                <w:b/>
                <w:bCs/>
                <w:sz w:val="16"/>
                <w:szCs w:val="16"/>
              </w:rPr>
            </w:pPr>
          </w:p>
        </w:tc>
        <w:tc>
          <w:tcPr>
            <w:tcW w:w="1997" w:type="dxa"/>
            <w:tcBorders>
              <w:top w:val="single" w:sz="4" w:space="0" w:color="auto"/>
              <w:left w:val="nil"/>
              <w:bottom w:val="nil"/>
              <w:right w:val="single" w:sz="4" w:space="0" w:color="auto"/>
            </w:tcBorders>
            <w:shd w:val="clear" w:color="auto" w:fill="auto"/>
            <w:vAlign w:val="center"/>
            <w:hideMark/>
          </w:tcPr>
          <w:p w14:paraId="0C8A231E" w14:textId="77777777" w:rsidR="000A31D7" w:rsidRPr="00F16088" w:rsidRDefault="000A31D7" w:rsidP="000A31D7">
            <w:pPr>
              <w:spacing w:after="0" w:line="240" w:lineRule="auto"/>
              <w:outlineLvl w:val="0"/>
              <w:rPr>
                <w:rFonts w:ascii="Times New Roman" w:hAnsi="Times New Roman" w:cs="Times New Roman"/>
                <w:b/>
                <w:bCs/>
                <w:sz w:val="17"/>
                <w:szCs w:val="17"/>
              </w:rPr>
            </w:pPr>
            <w:r w:rsidRPr="00F16088">
              <w:rPr>
                <w:rFonts w:ascii="Times New Roman" w:hAnsi="Times New Roman" w:cs="Times New Roman"/>
                <w:b/>
                <w:bCs/>
                <w:sz w:val="17"/>
                <w:szCs w:val="17"/>
              </w:rPr>
              <w:t>Итого</w:t>
            </w:r>
          </w:p>
        </w:tc>
        <w:tc>
          <w:tcPr>
            <w:tcW w:w="1405" w:type="dxa"/>
            <w:tcBorders>
              <w:top w:val="single" w:sz="4" w:space="0" w:color="auto"/>
              <w:left w:val="nil"/>
              <w:bottom w:val="nil"/>
              <w:right w:val="single" w:sz="4" w:space="0" w:color="auto"/>
            </w:tcBorders>
            <w:shd w:val="clear" w:color="auto" w:fill="auto"/>
            <w:vAlign w:val="center"/>
            <w:hideMark/>
          </w:tcPr>
          <w:p w14:paraId="2A71EFF8" w14:textId="77777777" w:rsidR="000A31D7" w:rsidRPr="00F16088" w:rsidRDefault="000A31D7" w:rsidP="000A31D7">
            <w:pPr>
              <w:spacing w:after="0" w:line="240" w:lineRule="auto"/>
              <w:jc w:val="right"/>
              <w:outlineLvl w:val="0"/>
              <w:rPr>
                <w:rFonts w:ascii="Times New Roman" w:hAnsi="Times New Roman" w:cs="Times New Roman"/>
                <w:b/>
                <w:bCs/>
                <w:sz w:val="16"/>
                <w:szCs w:val="16"/>
              </w:rPr>
            </w:pPr>
            <w:r w:rsidRPr="00F16088">
              <w:rPr>
                <w:rFonts w:ascii="Times New Roman" w:hAnsi="Times New Roman" w:cs="Times New Roman"/>
                <w:b/>
                <w:bCs/>
                <w:sz w:val="16"/>
                <w:szCs w:val="16"/>
              </w:rPr>
              <w:t>107 086,50</w:t>
            </w:r>
          </w:p>
          <w:p w14:paraId="700FCE2A" w14:textId="77777777" w:rsidR="000A31D7" w:rsidRPr="00F16088" w:rsidRDefault="000A31D7" w:rsidP="000A31D7">
            <w:pPr>
              <w:spacing w:after="0" w:line="240" w:lineRule="auto"/>
              <w:jc w:val="right"/>
              <w:outlineLvl w:val="0"/>
              <w:rPr>
                <w:rFonts w:ascii="Times New Roman" w:hAnsi="Times New Roman" w:cs="Times New Roman"/>
                <w:b/>
                <w:bCs/>
                <w:sz w:val="16"/>
                <w:szCs w:val="16"/>
              </w:rPr>
            </w:pPr>
            <w:r w:rsidRPr="00F16088">
              <w:rPr>
                <w:rFonts w:ascii="Times New Roman" w:hAnsi="Times New Roman" w:cs="Times New Roman"/>
                <w:b/>
                <w:bCs/>
                <w:sz w:val="16"/>
                <w:szCs w:val="16"/>
              </w:rPr>
              <w:t>2 835,0</w:t>
            </w:r>
          </w:p>
        </w:tc>
        <w:tc>
          <w:tcPr>
            <w:tcW w:w="1418" w:type="dxa"/>
            <w:tcBorders>
              <w:top w:val="single" w:sz="4" w:space="0" w:color="auto"/>
              <w:left w:val="nil"/>
              <w:bottom w:val="nil"/>
              <w:right w:val="single" w:sz="4" w:space="0" w:color="auto"/>
            </w:tcBorders>
            <w:shd w:val="clear" w:color="auto" w:fill="auto"/>
            <w:vAlign w:val="center"/>
            <w:hideMark/>
          </w:tcPr>
          <w:p w14:paraId="29650FA1" w14:textId="77777777" w:rsidR="000A31D7" w:rsidRPr="00F16088" w:rsidRDefault="000A31D7" w:rsidP="000A31D7">
            <w:pPr>
              <w:spacing w:after="0" w:line="240" w:lineRule="auto"/>
              <w:jc w:val="right"/>
              <w:outlineLvl w:val="0"/>
              <w:rPr>
                <w:rFonts w:ascii="Times New Roman" w:hAnsi="Times New Roman" w:cs="Times New Roman"/>
                <w:b/>
                <w:bCs/>
                <w:sz w:val="16"/>
                <w:szCs w:val="16"/>
              </w:rPr>
            </w:pPr>
            <w:r w:rsidRPr="00F16088">
              <w:rPr>
                <w:rFonts w:ascii="Times New Roman" w:hAnsi="Times New Roman" w:cs="Times New Roman"/>
                <w:b/>
                <w:bCs/>
                <w:sz w:val="16"/>
                <w:szCs w:val="16"/>
              </w:rPr>
              <w:t>30 379,90</w:t>
            </w:r>
          </w:p>
          <w:p w14:paraId="25155C65" w14:textId="77777777" w:rsidR="000A31D7" w:rsidRPr="00F16088" w:rsidRDefault="000A31D7" w:rsidP="000A31D7">
            <w:pPr>
              <w:spacing w:after="0" w:line="240" w:lineRule="auto"/>
              <w:jc w:val="right"/>
              <w:outlineLvl w:val="0"/>
              <w:rPr>
                <w:rFonts w:ascii="Times New Roman" w:hAnsi="Times New Roman" w:cs="Times New Roman"/>
                <w:b/>
                <w:bCs/>
                <w:sz w:val="16"/>
                <w:szCs w:val="16"/>
              </w:rPr>
            </w:pPr>
            <w:r w:rsidRPr="00F16088">
              <w:rPr>
                <w:rFonts w:ascii="Times New Roman" w:hAnsi="Times New Roman" w:cs="Times New Roman"/>
                <w:b/>
                <w:bCs/>
                <w:sz w:val="16"/>
                <w:szCs w:val="16"/>
              </w:rPr>
              <w:t>810,0</w:t>
            </w:r>
          </w:p>
        </w:tc>
        <w:tc>
          <w:tcPr>
            <w:tcW w:w="1134" w:type="dxa"/>
            <w:tcBorders>
              <w:top w:val="single" w:sz="4" w:space="0" w:color="auto"/>
              <w:left w:val="nil"/>
              <w:bottom w:val="nil"/>
              <w:right w:val="single" w:sz="4" w:space="0" w:color="auto"/>
            </w:tcBorders>
            <w:shd w:val="clear" w:color="auto" w:fill="auto"/>
            <w:vAlign w:val="center"/>
            <w:hideMark/>
          </w:tcPr>
          <w:p w14:paraId="3F865E6A" w14:textId="77777777" w:rsidR="000A31D7" w:rsidRPr="00F16088" w:rsidRDefault="000A31D7" w:rsidP="000A31D7">
            <w:pPr>
              <w:spacing w:after="0" w:line="240" w:lineRule="auto"/>
              <w:jc w:val="right"/>
              <w:outlineLvl w:val="0"/>
              <w:rPr>
                <w:rFonts w:ascii="Times New Roman" w:hAnsi="Times New Roman" w:cs="Times New Roman"/>
                <w:b/>
                <w:bCs/>
                <w:sz w:val="16"/>
                <w:szCs w:val="16"/>
              </w:rPr>
            </w:pPr>
            <w:r w:rsidRPr="00F16088">
              <w:rPr>
                <w:rFonts w:ascii="Times New Roman" w:hAnsi="Times New Roman" w:cs="Times New Roman"/>
                <w:b/>
                <w:bCs/>
                <w:sz w:val="16"/>
                <w:szCs w:val="16"/>
              </w:rPr>
              <w:t>66 371,40</w:t>
            </w:r>
          </w:p>
          <w:p w14:paraId="20E0EC8A" w14:textId="77777777" w:rsidR="000A31D7" w:rsidRPr="00F16088" w:rsidRDefault="000A31D7" w:rsidP="000A31D7">
            <w:pPr>
              <w:spacing w:after="0" w:line="240" w:lineRule="auto"/>
              <w:jc w:val="right"/>
              <w:outlineLvl w:val="0"/>
              <w:rPr>
                <w:rFonts w:ascii="Times New Roman" w:hAnsi="Times New Roman" w:cs="Times New Roman"/>
                <w:b/>
                <w:bCs/>
                <w:sz w:val="16"/>
                <w:szCs w:val="16"/>
              </w:rPr>
            </w:pPr>
            <w:r w:rsidRPr="00F16088">
              <w:rPr>
                <w:rFonts w:ascii="Times New Roman" w:hAnsi="Times New Roman" w:cs="Times New Roman"/>
                <w:b/>
                <w:bCs/>
                <w:sz w:val="16"/>
                <w:szCs w:val="16"/>
              </w:rPr>
              <w:t>1 769,6</w:t>
            </w:r>
          </w:p>
        </w:tc>
        <w:tc>
          <w:tcPr>
            <w:tcW w:w="1417" w:type="dxa"/>
            <w:tcBorders>
              <w:top w:val="single" w:sz="4" w:space="0" w:color="auto"/>
              <w:left w:val="nil"/>
              <w:bottom w:val="nil"/>
              <w:right w:val="single" w:sz="4" w:space="0" w:color="auto"/>
            </w:tcBorders>
            <w:shd w:val="clear" w:color="auto" w:fill="auto"/>
            <w:vAlign w:val="center"/>
            <w:hideMark/>
          </w:tcPr>
          <w:p w14:paraId="6FDF306A" w14:textId="77777777" w:rsidR="000A31D7" w:rsidRPr="00F16088" w:rsidRDefault="000A31D7" w:rsidP="000A31D7">
            <w:pPr>
              <w:spacing w:after="0" w:line="240" w:lineRule="auto"/>
              <w:jc w:val="right"/>
              <w:outlineLvl w:val="0"/>
              <w:rPr>
                <w:rFonts w:ascii="Times New Roman" w:hAnsi="Times New Roman" w:cs="Times New Roman"/>
                <w:b/>
                <w:bCs/>
                <w:sz w:val="16"/>
                <w:szCs w:val="16"/>
              </w:rPr>
            </w:pPr>
            <w:r w:rsidRPr="00F16088">
              <w:rPr>
                <w:rFonts w:ascii="Times New Roman" w:hAnsi="Times New Roman" w:cs="Times New Roman"/>
                <w:b/>
                <w:bCs/>
                <w:sz w:val="16"/>
                <w:szCs w:val="16"/>
              </w:rPr>
              <w:t>10 335,20</w:t>
            </w:r>
          </w:p>
          <w:p w14:paraId="60513AE2" w14:textId="77777777" w:rsidR="000A31D7" w:rsidRPr="00F16088" w:rsidRDefault="000A31D7" w:rsidP="000A31D7">
            <w:pPr>
              <w:spacing w:after="0" w:line="240" w:lineRule="auto"/>
              <w:jc w:val="right"/>
              <w:outlineLvl w:val="0"/>
              <w:rPr>
                <w:rFonts w:ascii="Times New Roman" w:hAnsi="Times New Roman" w:cs="Times New Roman"/>
                <w:b/>
                <w:bCs/>
                <w:sz w:val="16"/>
                <w:szCs w:val="16"/>
              </w:rPr>
            </w:pPr>
            <w:r w:rsidRPr="00F16088">
              <w:rPr>
                <w:rFonts w:ascii="Times New Roman" w:hAnsi="Times New Roman" w:cs="Times New Roman"/>
                <w:b/>
                <w:bCs/>
                <w:sz w:val="16"/>
                <w:szCs w:val="16"/>
              </w:rPr>
              <w:t>255,4</w:t>
            </w:r>
          </w:p>
        </w:tc>
      </w:tr>
      <w:tr w:rsidR="000A31D7" w:rsidRPr="00F16088" w14:paraId="49DED291" w14:textId="77777777" w:rsidTr="000A31D7">
        <w:trPr>
          <w:trHeight w:val="264"/>
        </w:trPr>
        <w:tc>
          <w:tcPr>
            <w:tcW w:w="9654" w:type="dxa"/>
            <w:gridSpan w:val="6"/>
            <w:tcBorders>
              <w:top w:val="single" w:sz="4" w:space="0" w:color="auto"/>
              <w:left w:val="single" w:sz="4" w:space="0" w:color="auto"/>
              <w:bottom w:val="single" w:sz="4" w:space="0" w:color="auto"/>
              <w:right w:val="nil"/>
            </w:tcBorders>
            <w:shd w:val="clear" w:color="auto" w:fill="auto"/>
            <w:vAlign w:val="center"/>
            <w:hideMark/>
          </w:tcPr>
          <w:p w14:paraId="48143269" w14:textId="77777777" w:rsidR="000A31D7" w:rsidRPr="00F16088" w:rsidRDefault="000A31D7" w:rsidP="000A31D7">
            <w:pPr>
              <w:spacing w:after="0" w:line="240" w:lineRule="auto"/>
              <w:jc w:val="center"/>
              <w:rPr>
                <w:rFonts w:ascii="Times New Roman" w:hAnsi="Times New Roman" w:cs="Times New Roman"/>
                <w:b/>
                <w:bCs/>
                <w:sz w:val="16"/>
                <w:szCs w:val="16"/>
              </w:rPr>
            </w:pPr>
            <w:r w:rsidRPr="00F16088">
              <w:rPr>
                <w:rFonts w:ascii="Times New Roman" w:hAnsi="Times New Roman" w:cs="Times New Roman"/>
                <w:b/>
                <w:bCs/>
                <w:sz w:val="16"/>
                <w:szCs w:val="16"/>
              </w:rPr>
              <w:t>Федеральный проект «Обеспечение устойчивого сокращения непригодного для проживания жилищного фонда»</w:t>
            </w:r>
          </w:p>
        </w:tc>
      </w:tr>
      <w:tr w:rsidR="000A31D7" w:rsidRPr="00F16088" w14:paraId="37A43615" w14:textId="77777777" w:rsidTr="000A31D7">
        <w:trPr>
          <w:trHeight w:val="612"/>
        </w:trPr>
        <w:tc>
          <w:tcPr>
            <w:tcW w:w="22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440D826" w14:textId="77777777" w:rsidR="000A31D7" w:rsidRPr="00F16088" w:rsidRDefault="000A31D7" w:rsidP="000A31D7">
            <w:pPr>
              <w:spacing w:after="0" w:line="240" w:lineRule="auto"/>
              <w:outlineLvl w:val="0"/>
              <w:rPr>
                <w:rFonts w:ascii="Times New Roman" w:hAnsi="Times New Roman" w:cs="Times New Roman"/>
                <w:b/>
                <w:bCs/>
                <w:sz w:val="16"/>
                <w:szCs w:val="16"/>
              </w:rPr>
            </w:pPr>
            <w:r w:rsidRPr="00F16088">
              <w:rPr>
                <w:rFonts w:ascii="Times New Roman" w:hAnsi="Times New Roman" w:cs="Times New Roman"/>
                <w:b/>
                <w:bCs/>
                <w:sz w:val="16"/>
                <w:szCs w:val="16"/>
              </w:rPr>
              <w:t>Обеспечение устойчивого сокращения непригодного для проживания жилого фонда</w:t>
            </w:r>
          </w:p>
        </w:tc>
        <w:tc>
          <w:tcPr>
            <w:tcW w:w="1997" w:type="dxa"/>
            <w:tcBorders>
              <w:top w:val="single" w:sz="4" w:space="0" w:color="auto"/>
              <w:left w:val="nil"/>
              <w:bottom w:val="single" w:sz="4" w:space="0" w:color="auto"/>
              <w:right w:val="single" w:sz="4" w:space="0" w:color="auto"/>
            </w:tcBorders>
            <w:shd w:val="clear" w:color="auto" w:fill="auto"/>
            <w:vAlign w:val="center"/>
            <w:hideMark/>
          </w:tcPr>
          <w:p w14:paraId="46B0EA9E" w14:textId="77777777" w:rsidR="000A31D7" w:rsidRPr="00F16088" w:rsidRDefault="000A31D7" w:rsidP="000A31D7">
            <w:pPr>
              <w:spacing w:after="0" w:line="240" w:lineRule="auto"/>
              <w:outlineLvl w:val="0"/>
              <w:rPr>
                <w:rFonts w:ascii="Times New Roman" w:hAnsi="Times New Roman" w:cs="Times New Roman"/>
                <w:b/>
                <w:bCs/>
                <w:sz w:val="16"/>
                <w:szCs w:val="16"/>
              </w:rPr>
            </w:pPr>
            <w:r w:rsidRPr="00F16088">
              <w:rPr>
                <w:rFonts w:ascii="Times New Roman" w:hAnsi="Times New Roman" w:cs="Times New Roman"/>
                <w:b/>
                <w:bCs/>
                <w:sz w:val="16"/>
                <w:szCs w:val="16"/>
              </w:rPr>
              <w:t xml:space="preserve">МО Город </w:t>
            </w:r>
            <w:proofErr w:type="spellStart"/>
            <w:r w:rsidRPr="00F16088">
              <w:rPr>
                <w:rFonts w:ascii="Times New Roman" w:hAnsi="Times New Roman" w:cs="Times New Roman"/>
                <w:b/>
                <w:bCs/>
                <w:sz w:val="16"/>
                <w:szCs w:val="16"/>
              </w:rPr>
              <w:t>Шлисселдьбург</w:t>
            </w:r>
            <w:proofErr w:type="spellEnd"/>
          </w:p>
        </w:tc>
        <w:tc>
          <w:tcPr>
            <w:tcW w:w="1405" w:type="dxa"/>
            <w:tcBorders>
              <w:top w:val="single" w:sz="4" w:space="0" w:color="auto"/>
              <w:left w:val="nil"/>
              <w:bottom w:val="single" w:sz="4" w:space="0" w:color="auto"/>
              <w:right w:val="single" w:sz="4" w:space="0" w:color="auto"/>
            </w:tcBorders>
            <w:shd w:val="clear" w:color="auto" w:fill="auto"/>
            <w:vAlign w:val="center"/>
            <w:hideMark/>
          </w:tcPr>
          <w:p w14:paraId="0C258DD0"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306 845,9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7BE12F2"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1E99219"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303 807,8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896AE29" w14:textId="77777777" w:rsidR="000A31D7" w:rsidRPr="00F16088" w:rsidRDefault="000A31D7" w:rsidP="000A31D7">
            <w:pPr>
              <w:spacing w:after="0" w:line="240" w:lineRule="auto"/>
              <w:jc w:val="right"/>
              <w:outlineLvl w:val="0"/>
              <w:rPr>
                <w:rFonts w:ascii="Times New Roman" w:hAnsi="Times New Roman" w:cs="Times New Roman"/>
                <w:sz w:val="16"/>
                <w:szCs w:val="16"/>
              </w:rPr>
            </w:pPr>
            <w:r w:rsidRPr="00F16088">
              <w:rPr>
                <w:rFonts w:ascii="Times New Roman" w:hAnsi="Times New Roman" w:cs="Times New Roman"/>
                <w:sz w:val="16"/>
                <w:szCs w:val="16"/>
              </w:rPr>
              <w:t>3 038,1</w:t>
            </w:r>
          </w:p>
        </w:tc>
      </w:tr>
      <w:tr w:rsidR="000A31D7" w:rsidRPr="00F16088" w14:paraId="57C8AD71" w14:textId="77777777" w:rsidTr="000A31D7">
        <w:trPr>
          <w:trHeight w:val="264"/>
        </w:trPr>
        <w:tc>
          <w:tcPr>
            <w:tcW w:w="2283" w:type="dxa"/>
            <w:vMerge/>
            <w:tcBorders>
              <w:top w:val="nil"/>
              <w:left w:val="single" w:sz="4" w:space="0" w:color="auto"/>
              <w:bottom w:val="single" w:sz="4" w:space="0" w:color="000000"/>
              <w:right w:val="single" w:sz="4" w:space="0" w:color="auto"/>
            </w:tcBorders>
            <w:vAlign w:val="center"/>
            <w:hideMark/>
          </w:tcPr>
          <w:p w14:paraId="31BB9FA4" w14:textId="77777777" w:rsidR="000A31D7" w:rsidRPr="00F16088" w:rsidRDefault="000A31D7" w:rsidP="000A31D7">
            <w:pPr>
              <w:spacing w:after="0" w:line="240" w:lineRule="auto"/>
              <w:rPr>
                <w:rFonts w:ascii="Times New Roman" w:hAnsi="Times New Roman" w:cs="Times New Roman"/>
                <w:b/>
                <w:bCs/>
                <w:sz w:val="16"/>
                <w:szCs w:val="16"/>
              </w:rPr>
            </w:pPr>
          </w:p>
        </w:tc>
        <w:tc>
          <w:tcPr>
            <w:tcW w:w="1997" w:type="dxa"/>
            <w:tcBorders>
              <w:top w:val="single" w:sz="4" w:space="0" w:color="auto"/>
              <w:left w:val="nil"/>
              <w:bottom w:val="single" w:sz="4" w:space="0" w:color="auto"/>
              <w:right w:val="single" w:sz="4" w:space="0" w:color="auto"/>
            </w:tcBorders>
            <w:shd w:val="clear" w:color="auto" w:fill="auto"/>
            <w:vAlign w:val="center"/>
            <w:hideMark/>
          </w:tcPr>
          <w:p w14:paraId="05E83285" w14:textId="77777777" w:rsidR="000A31D7" w:rsidRPr="00F16088" w:rsidRDefault="000A31D7" w:rsidP="000A31D7">
            <w:pPr>
              <w:spacing w:after="0" w:line="240" w:lineRule="auto"/>
              <w:rPr>
                <w:rFonts w:ascii="Times New Roman" w:hAnsi="Times New Roman" w:cs="Times New Roman"/>
                <w:b/>
                <w:bCs/>
                <w:sz w:val="17"/>
                <w:szCs w:val="17"/>
              </w:rPr>
            </w:pPr>
            <w:r w:rsidRPr="00F16088">
              <w:rPr>
                <w:rFonts w:ascii="Times New Roman" w:hAnsi="Times New Roman" w:cs="Times New Roman"/>
                <w:b/>
                <w:bCs/>
                <w:sz w:val="17"/>
                <w:szCs w:val="17"/>
              </w:rPr>
              <w:t>Итого</w:t>
            </w:r>
          </w:p>
        </w:tc>
        <w:tc>
          <w:tcPr>
            <w:tcW w:w="1405" w:type="dxa"/>
            <w:tcBorders>
              <w:top w:val="single" w:sz="4" w:space="0" w:color="auto"/>
              <w:left w:val="nil"/>
              <w:bottom w:val="single" w:sz="4" w:space="0" w:color="auto"/>
              <w:right w:val="single" w:sz="4" w:space="0" w:color="auto"/>
            </w:tcBorders>
            <w:shd w:val="clear" w:color="auto" w:fill="auto"/>
            <w:vAlign w:val="center"/>
            <w:hideMark/>
          </w:tcPr>
          <w:p w14:paraId="37E6C6EC" w14:textId="77777777" w:rsidR="000A31D7" w:rsidRPr="00F16088" w:rsidRDefault="000A31D7" w:rsidP="000A31D7">
            <w:pPr>
              <w:spacing w:after="0" w:line="240" w:lineRule="auto"/>
              <w:jc w:val="right"/>
              <w:rPr>
                <w:rFonts w:ascii="Times New Roman" w:hAnsi="Times New Roman" w:cs="Times New Roman"/>
                <w:b/>
                <w:bCs/>
                <w:sz w:val="16"/>
                <w:szCs w:val="16"/>
              </w:rPr>
            </w:pPr>
            <w:r w:rsidRPr="00F16088">
              <w:rPr>
                <w:rFonts w:ascii="Times New Roman" w:hAnsi="Times New Roman" w:cs="Times New Roman"/>
                <w:b/>
                <w:bCs/>
                <w:sz w:val="16"/>
                <w:szCs w:val="16"/>
              </w:rPr>
              <w:t>306 845,9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B6A24D3" w14:textId="77777777" w:rsidR="000A31D7" w:rsidRPr="00F16088" w:rsidRDefault="000A31D7" w:rsidP="000A31D7">
            <w:pPr>
              <w:spacing w:after="0" w:line="240" w:lineRule="auto"/>
              <w:jc w:val="right"/>
              <w:rPr>
                <w:rFonts w:ascii="Times New Roman" w:hAnsi="Times New Roman" w:cs="Times New Roman"/>
                <w:b/>
                <w:bCs/>
                <w:sz w:val="16"/>
                <w:szCs w:val="16"/>
              </w:rPr>
            </w:pPr>
            <w:r w:rsidRPr="00F16088">
              <w:rPr>
                <w:rFonts w:ascii="Times New Roman" w:hAnsi="Times New Roman" w:cs="Times New Roman"/>
                <w:b/>
                <w:bCs/>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2138B5F" w14:textId="77777777" w:rsidR="000A31D7" w:rsidRPr="00F16088" w:rsidRDefault="000A31D7" w:rsidP="000A31D7">
            <w:pPr>
              <w:spacing w:after="0" w:line="240" w:lineRule="auto"/>
              <w:jc w:val="right"/>
              <w:rPr>
                <w:rFonts w:ascii="Times New Roman" w:hAnsi="Times New Roman" w:cs="Times New Roman"/>
                <w:b/>
                <w:bCs/>
                <w:sz w:val="16"/>
                <w:szCs w:val="16"/>
              </w:rPr>
            </w:pPr>
            <w:r w:rsidRPr="00F16088">
              <w:rPr>
                <w:rFonts w:ascii="Times New Roman" w:hAnsi="Times New Roman" w:cs="Times New Roman"/>
                <w:b/>
                <w:bCs/>
                <w:sz w:val="16"/>
                <w:szCs w:val="16"/>
              </w:rPr>
              <w:t>303 807,8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2D67162" w14:textId="77777777" w:rsidR="000A31D7" w:rsidRPr="00F16088" w:rsidRDefault="000A31D7" w:rsidP="000A31D7">
            <w:pPr>
              <w:spacing w:after="0" w:line="240" w:lineRule="auto"/>
              <w:jc w:val="right"/>
              <w:rPr>
                <w:rFonts w:ascii="Times New Roman" w:hAnsi="Times New Roman" w:cs="Times New Roman"/>
                <w:b/>
                <w:bCs/>
                <w:sz w:val="16"/>
                <w:szCs w:val="16"/>
              </w:rPr>
            </w:pPr>
            <w:r w:rsidRPr="00F16088">
              <w:rPr>
                <w:rFonts w:ascii="Times New Roman" w:hAnsi="Times New Roman" w:cs="Times New Roman"/>
                <w:b/>
                <w:bCs/>
                <w:sz w:val="16"/>
                <w:szCs w:val="16"/>
              </w:rPr>
              <w:t>3 038,1</w:t>
            </w:r>
          </w:p>
        </w:tc>
      </w:tr>
      <w:tr w:rsidR="000A31D7" w:rsidRPr="00F16088" w14:paraId="5444455A" w14:textId="77777777" w:rsidTr="000A31D7">
        <w:trPr>
          <w:trHeight w:val="456"/>
        </w:trPr>
        <w:tc>
          <w:tcPr>
            <w:tcW w:w="42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8B2B705" w14:textId="77777777" w:rsidR="000A31D7" w:rsidRPr="00F16088" w:rsidRDefault="000A31D7" w:rsidP="000A31D7">
            <w:pPr>
              <w:spacing w:after="0" w:line="240" w:lineRule="auto"/>
              <w:jc w:val="center"/>
              <w:rPr>
                <w:rFonts w:ascii="Times New Roman" w:hAnsi="Times New Roman" w:cs="Times New Roman"/>
                <w:b/>
                <w:bCs/>
                <w:sz w:val="16"/>
                <w:szCs w:val="16"/>
              </w:rPr>
            </w:pPr>
            <w:r w:rsidRPr="00F16088">
              <w:rPr>
                <w:rFonts w:ascii="Times New Roman" w:hAnsi="Times New Roman" w:cs="Times New Roman"/>
                <w:b/>
                <w:bCs/>
                <w:sz w:val="16"/>
                <w:szCs w:val="16"/>
              </w:rPr>
              <w:t>Итого по нац. проектам</w:t>
            </w:r>
          </w:p>
        </w:tc>
        <w:tc>
          <w:tcPr>
            <w:tcW w:w="1405" w:type="dxa"/>
            <w:tcBorders>
              <w:top w:val="nil"/>
              <w:left w:val="nil"/>
              <w:bottom w:val="single" w:sz="4" w:space="0" w:color="auto"/>
              <w:right w:val="single" w:sz="4" w:space="0" w:color="auto"/>
            </w:tcBorders>
            <w:shd w:val="clear" w:color="auto" w:fill="auto"/>
            <w:noWrap/>
            <w:vAlign w:val="center"/>
            <w:hideMark/>
          </w:tcPr>
          <w:p w14:paraId="0B241509" w14:textId="77777777" w:rsidR="000A31D7" w:rsidRPr="00F16088" w:rsidRDefault="000A31D7" w:rsidP="000A31D7">
            <w:pPr>
              <w:spacing w:after="0" w:line="240" w:lineRule="auto"/>
              <w:jc w:val="right"/>
              <w:rPr>
                <w:rFonts w:ascii="Times New Roman" w:hAnsi="Times New Roman" w:cs="Times New Roman"/>
                <w:b/>
                <w:bCs/>
                <w:sz w:val="16"/>
                <w:szCs w:val="16"/>
              </w:rPr>
            </w:pPr>
            <w:r w:rsidRPr="00F16088">
              <w:rPr>
                <w:rFonts w:ascii="Times New Roman" w:hAnsi="Times New Roman" w:cs="Times New Roman"/>
                <w:b/>
                <w:bCs/>
                <w:sz w:val="16"/>
                <w:szCs w:val="16"/>
              </w:rPr>
              <w:t>413 932,4</w:t>
            </w:r>
          </w:p>
          <w:p w14:paraId="0247A210" w14:textId="77777777" w:rsidR="000A31D7" w:rsidRPr="00F16088" w:rsidRDefault="000A31D7" w:rsidP="000A31D7">
            <w:pPr>
              <w:spacing w:after="0" w:line="240" w:lineRule="auto"/>
              <w:jc w:val="right"/>
              <w:rPr>
                <w:rFonts w:ascii="Times New Roman" w:hAnsi="Times New Roman" w:cs="Times New Roman"/>
                <w:b/>
                <w:bCs/>
                <w:sz w:val="16"/>
                <w:szCs w:val="16"/>
              </w:rPr>
            </w:pPr>
            <w:r w:rsidRPr="00F16088">
              <w:rPr>
                <w:rFonts w:ascii="Times New Roman" w:hAnsi="Times New Roman" w:cs="Times New Roman"/>
                <w:b/>
                <w:bCs/>
                <w:sz w:val="16"/>
                <w:szCs w:val="16"/>
              </w:rPr>
              <w:t>2 835,0</w:t>
            </w:r>
          </w:p>
        </w:tc>
        <w:tc>
          <w:tcPr>
            <w:tcW w:w="1418" w:type="dxa"/>
            <w:tcBorders>
              <w:top w:val="nil"/>
              <w:left w:val="nil"/>
              <w:bottom w:val="single" w:sz="4" w:space="0" w:color="auto"/>
              <w:right w:val="single" w:sz="4" w:space="0" w:color="auto"/>
            </w:tcBorders>
            <w:shd w:val="clear" w:color="auto" w:fill="auto"/>
            <w:noWrap/>
            <w:vAlign w:val="center"/>
            <w:hideMark/>
          </w:tcPr>
          <w:p w14:paraId="1120DE3D" w14:textId="77777777" w:rsidR="000A31D7" w:rsidRPr="00F16088" w:rsidRDefault="000A31D7" w:rsidP="000A31D7">
            <w:pPr>
              <w:spacing w:after="0" w:line="240" w:lineRule="auto"/>
              <w:jc w:val="right"/>
              <w:rPr>
                <w:rFonts w:ascii="Times New Roman" w:hAnsi="Times New Roman" w:cs="Times New Roman"/>
                <w:b/>
                <w:bCs/>
                <w:sz w:val="16"/>
                <w:szCs w:val="16"/>
              </w:rPr>
            </w:pPr>
            <w:r w:rsidRPr="00F16088">
              <w:rPr>
                <w:rFonts w:ascii="Times New Roman" w:hAnsi="Times New Roman" w:cs="Times New Roman"/>
                <w:b/>
                <w:bCs/>
                <w:sz w:val="16"/>
                <w:szCs w:val="16"/>
              </w:rPr>
              <w:t>30 379,90</w:t>
            </w:r>
          </w:p>
          <w:p w14:paraId="34FA73E6" w14:textId="77777777" w:rsidR="000A31D7" w:rsidRPr="00F16088" w:rsidRDefault="000A31D7" w:rsidP="000A31D7">
            <w:pPr>
              <w:spacing w:after="0" w:line="240" w:lineRule="auto"/>
              <w:jc w:val="right"/>
              <w:rPr>
                <w:rFonts w:ascii="Times New Roman" w:hAnsi="Times New Roman" w:cs="Times New Roman"/>
                <w:b/>
                <w:bCs/>
                <w:sz w:val="16"/>
                <w:szCs w:val="16"/>
              </w:rPr>
            </w:pPr>
            <w:r w:rsidRPr="00F16088">
              <w:rPr>
                <w:rFonts w:ascii="Times New Roman" w:hAnsi="Times New Roman" w:cs="Times New Roman"/>
                <w:b/>
                <w:bCs/>
                <w:sz w:val="16"/>
                <w:szCs w:val="16"/>
              </w:rPr>
              <w:t>810,0</w:t>
            </w:r>
          </w:p>
        </w:tc>
        <w:tc>
          <w:tcPr>
            <w:tcW w:w="1134" w:type="dxa"/>
            <w:tcBorders>
              <w:top w:val="nil"/>
              <w:left w:val="nil"/>
              <w:bottom w:val="single" w:sz="4" w:space="0" w:color="auto"/>
              <w:right w:val="single" w:sz="4" w:space="0" w:color="auto"/>
            </w:tcBorders>
            <w:shd w:val="clear" w:color="auto" w:fill="auto"/>
            <w:noWrap/>
            <w:vAlign w:val="center"/>
            <w:hideMark/>
          </w:tcPr>
          <w:p w14:paraId="073D0FB5" w14:textId="77777777" w:rsidR="000A31D7" w:rsidRPr="00F16088" w:rsidRDefault="000A31D7" w:rsidP="000A31D7">
            <w:pPr>
              <w:spacing w:after="0" w:line="240" w:lineRule="auto"/>
              <w:jc w:val="right"/>
              <w:rPr>
                <w:rFonts w:ascii="Times New Roman" w:hAnsi="Times New Roman" w:cs="Times New Roman"/>
                <w:b/>
                <w:bCs/>
                <w:sz w:val="16"/>
                <w:szCs w:val="16"/>
              </w:rPr>
            </w:pPr>
            <w:r w:rsidRPr="00F16088">
              <w:rPr>
                <w:rFonts w:ascii="Times New Roman" w:hAnsi="Times New Roman" w:cs="Times New Roman"/>
                <w:b/>
                <w:bCs/>
                <w:sz w:val="16"/>
                <w:szCs w:val="16"/>
              </w:rPr>
              <w:t>370 179,2</w:t>
            </w:r>
          </w:p>
          <w:p w14:paraId="4C903B5D" w14:textId="77777777" w:rsidR="000A31D7" w:rsidRPr="00F16088" w:rsidRDefault="000A31D7" w:rsidP="000A31D7">
            <w:pPr>
              <w:spacing w:after="0" w:line="240" w:lineRule="auto"/>
              <w:jc w:val="right"/>
              <w:rPr>
                <w:rFonts w:ascii="Times New Roman" w:hAnsi="Times New Roman" w:cs="Times New Roman"/>
                <w:b/>
                <w:bCs/>
                <w:sz w:val="16"/>
                <w:szCs w:val="16"/>
              </w:rPr>
            </w:pPr>
            <w:r w:rsidRPr="00F16088">
              <w:rPr>
                <w:rFonts w:ascii="Times New Roman" w:hAnsi="Times New Roman" w:cs="Times New Roman"/>
                <w:b/>
                <w:bCs/>
                <w:sz w:val="16"/>
                <w:szCs w:val="16"/>
              </w:rPr>
              <w:t>1 769,6</w:t>
            </w:r>
          </w:p>
        </w:tc>
        <w:tc>
          <w:tcPr>
            <w:tcW w:w="1417" w:type="dxa"/>
            <w:tcBorders>
              <w:top w:val="nil"/>
              <w:left w:val="nil"/>
              <w:bottom w:val="single" w:sz="4" w:space="0" w:color="auto"/>
              <w:right w:val="single" w:sz="4" w:space="0" w:color="auto"/>
            </w:tcBorders>
            <w:shd w:val="clear" w:color="auto" w:fill="auto"/>
            <w:noWrap/>
            <w:vAlign w:val="center"/>
            <w:hideMark/>
          </w:tcPr>
          <w:p w14:paraId="544249DB" w14:textId="77777777" w:rsidR="000A31D7" w:rsidRPr="00F16088" w:rsidRDefault="000A31D7" w:rsidP="000A31D7">
            <w:pPr>
              <w:spacing w:after="0" w:line="240" w:lineRule="auto"/>
              <w:jc w:val="right"/>
              <w:rPr>
                <w:rFonts w:ascii="Times New Roman" w:hAnsi="Times New Roman" w:cs="Times New Roman"/>
                <w:b/>
                <w:bCs/>
                <w:sz w:val="16"/>
                <w:szCs w:val="16"/>
              </w:rPr>
            </w:pPr>
            <w:r w:rsidRPr="00F16088">
              <w:rPr>
                <w:rFonts w:ascii="Times New Roman" w:hAnsi="Times New Roman" w:cs="Times New Roman"/>
                <w:b/>
                <w:bCs/>
                <w:sz w:val="16"/>
                <w:szCs w:val="16"/>
              </w:rPr>
              <w:t>13 373,3</w:t>
            </w:r>
          </w:p>
          <w:p w14:paraId="0E18460E" w14:textId="77777777" w:rsidR="000A31D7" w:rsidRPr="00F16088" w:rsidRDefault="000A31D7" w:rsidP="000A31D7">
            <w:pPr>
              <w:spacing w:after="0" w:line="240" w:lineRule="auto"/>
              <w:jc w:val="right"/>
              <w:rPr>
                <w:rFonts w:ascii="Times New Roman" w:hAnsi="Times New Roman" w:cs="Times New Roman"/>
                <w:b/>
                <w:bCs/>
                <w:sz w:val="16"/>
                <w:szCs w:val="16"/>
              </w:rPr>
            </w:pPr>
            <w:r w:rsidRPr="00F16088">
              <w:rPr>
                <w:rFonts w:ascii="Times New Roman" w:hAnsi="Times New Roman" w:cs="Times New Roman"/>
                <w:b/>
                <w:bCs/>
                <w:sz w:val="16"/>
                <w:szCs w:val="16"/>
              </w:rPr>
              <w:t>255,4</w:t>
            </w:r>
          </w:p>
        </w:tc>
      </w:tr>
    </w:tbl>
    <w:p w14:paraId="5A25655C" w14:textId="77777777" w:rsidR="000A31D7" w:rsidRPr="00F16088" w:rsidRDefault="000A31D7" w:rsidP="000A31D7">
      <w:pPr>
        <w:spacing w:after="0" w:line="240" w:lineRule="auto"/>
        <w:ind w:firstLine="709"/>
        <w:jc w:val="both"/>
        <w:rPr>
          <w:rFonts w:ascii="Times New Roman" w:hAnsi="Times New Roman" w:cs="Times New Roman"/>
          <w:bCs/>
          <w:sz w:val="28"/>
          <w:szCs w:val="28"/>
        </w:rPr>
      </w:pPr>
      <w:r w:rsidRPr="00F16088">
        <w:rPr>
          <w:rFonts w:ascii="Times New Roman" w:hAnsi="Times New Roman" w:cs="Times New Roman"/>
          <w:sz w:val="28"/>
          <w:szCs w:val="28"/>
        </w:rPr>
        <w:t xml:space="preserve">По бюджету района  в первом полугодии 2022 года в рамках реализации </w:t>
      </w:r>
      <w:r w:rsidRPr="00F16088">
        <w:rPr>
          <w:rFonts w:ascii="Times New Roman" w:hAnsi="Times New Roman" w:cs="Times New Roman"/>
          <w:bCs/>
          <w:sz w:val="28"/>
          <w:szCs w:val="28"/>
        </w:rPr>
        <w:t>национальных проектов расходы произведены в сумме 1 620,1 тыс. руб. (ФП «Успех каждого ребенка» и ФП «Современная школа»).</w:t>
      </w:r>
    </w:p>
    <w:p w14:paraId="67AE6831" w14:textId="77777777" w:rsidR="000A31D7" w:rsidRPr="00F16088" w:rsidRDefault="000A31D7" w:rsidP="000A31D7">
      <w:pPr>
        <w:spacing w:after="0" w:line="240" w:lineRule="auto"/>
        <w:ind w:firstLine="709"/>
        <w:jc w:val="both"/>
        <w:rPr>
          <w:rFonts w:ascii="Times New Roman" w:hAnsi="Times New Roman" w:cs="Times New Roman"/>
          <w:bCs/>
          <w:sz w:val="28"/>
          <w:szCs w:val="28"/>
        </w:rPr>
      </w:pPr>
      <w:r w:rsidRPr="00F16088">
        <w:rPr>
          <w:rFonts w:ascii="Times New Roman" w:hAnsi="Times New Roman" w:cs="Times New Roman"/>
          <w:bCs/>
          <w:sz w:val="28"/>
          <w:szCs w:val="28"/>
        </w:rPr>
        <w:lastRenderedPageBreak/>
        <w:t>По состоянию на 01.07.2022 из бюджета района бюджетам поселений было перечислено 101 186,5 тыс. руб., в том числе:</w:t>
      </w:r>
    </w:p>
    <w:p w14:paraId="28DFFD9D" w14:textId="77777777" w:rsidR="000A31D7" w:rsidRPr="00F16088" w:rsidRDefault="000A31D7" w:rsidP="000A31D7">
      <w:pPr>
        <w:spacing w:after="0" w:line="240" w:lineRule="auto"/>
        <w:ind w:firstLine="709"/>
        <w:jc w:val="both"/>
        <w:rPr>
          <w:rFonts w:ascii="Times New Roman" w:hAnsi="Times New Roman" w:cs="Times New Roman"/>
          <w:bCs/>
          <w:sz w:val="28"/>
          <w:szCs w:val="28"/>
        </w:rPr>
      </w:pPr>
      <w:r w:rsidRPr="00F16088">
        <w:rPr>
          <w:rFonts w:ascii="Times New Roman" w:hAnsi="Times New Roman" w:cs="Times New Roman"/>
          <w:bCs/>
          <w:sz w:val="28"/>
          <w:szCs w:val="28"/>
        </w:rPr>
        <w:t>- дотации на выравнивание бюджетной обеспеченности в сумме 85 293,5 тыс. руб. (средства ОБ -76 427,9 тыс. руб., средства МБ – 8 865,6 тыс. руб.);</w:t>
      </w:r>
    </w:p>
    <w:p w14:paraId="34113366"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bCs/>
          <w:sz w:val="28"/>
          <w:szCs w:val="28"/>
        </w:rPr>
        <w:t>- прочие межбюджетные трансферты общего характера за счет средств местного бюджета в сумме 15 893,0 тыс. руб.</w:t>
      </w:r>
    </w:p>
    <w:p w14:paraId="12ED8ED9" w14:textId="77777777" w:rsidR="000A31D7" w:rsidRPr="00F16088" w:rsidRDefault="000A31D7" w:rsidP="000A31D7">
      <w:pPr>
        <w:pStyle w:val="ad"/>
        <w:spacing w:after="0" w:line="240" w:lineRule="auto"/>
        <w:ind w:firstLine="709"/>
        <w:jc w:val="both"/>
        <w:rPr>
          <w:rFonts w:ascii="Times New Roman" w:hAnsi="Times New Roman" w:cs="Times New Roman"/>
          <w:bCs/>
          <w:sz w:val="28"/>
          <w:szCs w:val="28"/>
        </w:rPr>
      </w:pPr>
      <w:r w:rsidRPr="00F16088">
        <w:rPr>
          <w:rFonts w:ascii="Times New Roman" w:hAnsi="Times New Roman" w:cs="Times New Roman"/>
          <w:bCs/>
          <w:sz w:val="28"/>
          <w:szCs w:val="28"/>
        </w:rPr>
        <w:t>По состоянию на 01.07.2022 просроченной кредиторской задолженности по консолидированному бюджету нет.</w:t>
      </w:r>
    </w:p>
    <w:p w14:paraId="3E8DD68D" w14:textId="77777777" w:rsidR="000A31D7" w:rsidRPr="00F16088" w:rsidRDefault="000A31D7" w:rsidP="000A31D7">
      <w:pPr>
        <w:pStyle w:val="ad"/>
        <w:spacing w:after="0" w:line="240" w:lineRule="auto"/>
        <w:ind w:firstLine="709"/>
        <w:jc w:val="both"/>
        <w:rPr>
          <w:bCs/>
          <w:sz w:val="28"/>
          <w:szCs w:val="28"/>
        </w:rPr>
      </w:pPr>
      <w:r w:rsidRPr="00F16088">
        <w:rPr>
          <w:rFonts w:ascii="Times New Roman" w:hAnsi="Times New Roman" w:cs="Times New Roman"/>
          <w:color w:val="000000" w:themeColor="text1"/>
          <w:sz w:val="28"/>
          <w:szCs w:val="28"/>
        </w:rPr>
        <w:t xml:space="preserve">    </w:t>
      </w:r>
    </w:p>
    <w:p w14:paraId="626CB025" w14:textId="77777777" w:rsidR="000A31D7" w:rsidRPr="00F16088" w:rsidRDefault="000A31D7" w:rsidP="000A31D7">
      <w:pPr>
        <w:tabs>
          <w:tab w:val="left" w:pos="709"/>
        </w:tabs>
        <w:spacing w:after="0" w:line="240" w:lineRule="auto"/>
        <w:ind w:firstLine="709"/>
        <w:jc w:val="both"/>
        <w:rPr>
          <w:rFonts w:ascii="Times New Roman" w:eastAsia="Calibri" w:hAnsi="Times New Roman" w:cs="Times New Roman"/>
          <w:sz w:val="28"/>
          <w:szCs w:val="28"/>
          <w:lang w:eastAsia="ru-RU"/>
        </w:rPr>
      </w:pPr>
      <w:r w:rsidRPr="00F16088">
        <w:rPr>
          <w:rFonts w:ascii="Times New Roman" w:eastAsia="Calibri" w:hAnsi="Times New Roman" w:cs="Times New Roman"/>
          <w:b/>
          <w:sz w:val="28"/>
          <w:szCs w:val="28"/>
        </w:rPr>
        <w:t xml:space="preserve">Реализация муниципальных программ. </w:t>
      </w:r>
      <w:r w:rsidRPr="00F16088">
        <w:rPr>
          <w:rFonts w:ascii="Times New Roman" w:eastAsia="Calibri" w:hAnsi="Times New Roman" w:cs="Times New Roman"/>
          <w:sz w:val="28"/>
          <w:szCs w:val="28"/>
          <w:lang w:eastAsia="ru-RU"/>
        </w:rPr>
        <w:t>В бюджете Кировского муниципального района Ленинградской области на 2022 год предусмотрено финансирование 11 муниципальных программ в объеме 3 434,64 млн руб.</w:t>
      </w:r>
    </w:p>
    <w:p w14:paraId="7EAE5BDF" w14:textId="605CCFC3" w:rsidR="000A31D7" w:rsidRPr="00F16088" w:rsidRDefault="000A31D7" w:rsidP="000A31D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16088">
        <w:rPr>
          <w:rFonts w:ascii="Times New Roman" w:eastAsia="Calibri" w:hAnsi="Times New Roman" w:cs="Times New Roman"/>
          <w:sz w:val="28"/>
          <w:szCs w:val="28"/>
          <w:lang w:eastAsia="ru-RU"/>
        </w:rPr>
        <w:t xml:space="preserve">Фактическое финансирование программ из всех источников за первое полугодие 2022 года составило 1560,09 </w:t>
      </w:r>
      <w:proofErr w:type="spellStart"/>
      <w:r w:rsidRPr="00F16088">
        <w:rPr>
          <w:rFonts w:ascii="Times New Roman" w:eastAsia="Calibri" w:hAnsi="Times New Roman" w:cs="Times New Roman"/>
          <w:sz w:val="28"/>
          <w:szCs w:val="28"/>
          <w:lang w:eastAsia="ru-RU"/>
        </w:rPr>
        <w:t>млн</w:t>
      </w:r>
      <w:r w:rsidR="000163FD">
        <w:rPr>
          <w:rFonts w:ascii="Times New Roman" w:eastAsia="Calibri" w:hAnsi="Times New Roman" w:cs="Times New Roman"/>
          <w:sz w:val="28"/>
          <w:szCs w:val="28"/>
          <w:lang w:eastAsia="ru-RU"/>
        </w:rPr>
        <w:t>.</w:t>
      </w:r>
      <w:r w:rsidRPr="00F16088">
        <w:rPr>
          <w:rFonts w:ascii="Times New Roman" w:eastAsia="Calibri" w:hAnsi="Times New Roman" w:cs="Times New Roman"/>
          <w:sz w:val="28"/>
          <w:szCs w:val="28"/>
          <w:lang w:eastAsia="ru-RU"/>
        </w:rPr>
        <w:t>руб</w:t>
      </w:r>
      <w:proofErr w:type="spellEnd"/>
      <w:r w:rsidRPr="00F16088">
        <w:rPr>
          <w:rFonts w:ascii="Times New Roman" w:eastAsia="Calibri" w:hAnsi="Times New Roman" w:cs="Times New Roman"/>
          <w:sz w:val="28"/>
          <w:szCs w:val="28"/>
          <w:lang w:eastAsia="ru-RU"/>
        </w:rPr>
        <w:t>. или 45,42%                                     от запланированных на год.</w:t>
      </w:r>
    </w:p>
    <w:p w14:paraId="02077174" w14:textId="77777777" w:rsidR="000A31D7" w:rsidRPr="00F16088" w:rsidRDefault="000A31D7" w:rsidP="000A31D7">
      <w:pPr>
        <w:spacing w:after="0" w:line="240" w:lineRule="auto"/>
        <w:ind w:firstLine="720"/>
        <w:jc w:val="both"/>
        <w:rPr>
          <w:rFonts w:ascii="Times New Roman" w:eastAsia="Times New Roman" w:hAnsi="Times New Roman" w:cs="Times New Roman"/>
          <w:b/>
          <w:sz w:val="28"/>
          <w:szCs w:val="28"/>
          <w:lang w:eastAsia="ru-RU"/>
        </w:rPr>
      </w:pPr>
    </w:p>
    <w:p w14:paraId="729810EE" w14:textId="77777777" w:rsidR="000A31D7" w:rsidRPr="00F16088" w:rsidRDefault="000A31D7" w:rsidP="000A31D7">
      <w:pPr>
        <w:spacing w:after="0" w:line="240" w:lineRule="auto"/>
        <w:ind w:firstLine="720"/>
        <w:jc w:val="both"/>
        <w:rPr>
          <w:rFonts w:ascii="Times New Roman" w:hAnsi="Times New Roman" w:cs="Times New Roman"/>
          <w:sz w:val="28"/>
          <w:szCs w:val="28"/>
        </w:rPr>
      </w:pPr>
      <w:r w:rsidRPr="00F16088">
        <w:rPr>
          <w:rFonts w:ascii="Times New Roman" w:eastAsia="Times New Roman" w:hAnsi="Times New Roman" w:cs="Times New Roman"/>
          <w:b/>
          <w:sz w:val="28"/>
          <w:szCs w:val="28"/>
          <w:lang w:eastAsia="ru-RU"/>
        </w:rPr>
        <w:t xml:space="preserve">Жилищно-коммунальное хозяйство. </w:t>
      </w:r>
      <w:r w:rsidRPr="00F16088">
        <w:rPr>
          <w:rFonts w:ascii="Times New Roman" w:hAnsi="Times New Roman" w:cs="Times New Roman"/>
          <w:sz w:val="28"/>
          <w:szCs w:val="28"/>
        </w:rPr>
        <w:t>Численность работающих в ЖКХ составляет 1335 человек со среднемесячной заработной платой в размере 32,8 тыс. руб.</w:t>
      </w:r>
    </w:p>
    <w:p w14:paraId="4ECE7798" w14:textId="77777777" w:rsidR="000A31D7" w:rsidRPr="00F16088" w:rsidRDefault="000A31D7" w:rsidP="000A31D7">
      <w:pPr>
        <w:spacing w:after="0" w:line="240" w:lineRule="auto"/>
        <w:ind w:firstLine="720"/>
        <w:jc w:val="both"/>
        <w:rPr>
          <w:rFonts w:ascii="Times New Roman" w:hAnsi="Times New Roman" w:cs="Times New Roman"/>
          <w:sz w:val="28"/>
          <w:szCs w:val="28"/>
        </w:rPr>
      </w:pPr>
      <w:r w:rsidRPr="00F16088">
        <w:rPr>
          <w:rFonts w:ascii="Times New Roman" w:hAnsi="Times New Roman" w:cs="Times New Roman"/>
          <w:sz w:val="28"/>
          <w:szCs w:val="28"/>
        </w:rPr>
        <w:t xml:space="preserve">Доходы предприятий жилищно-коммунального комплекса составили 1666,1 млн руб., в том числе от населения получено 1501,7 млн руб.  </w:t>
      </w:r>
    </w:p>
    <w:p w14:paraId="61CED9CF" w14:textId="77777777" w:rsidR="000A31D7" w:rsidRPr="00F16088" w:rsidRDefault="000A31D7" w:rsidP="000A31D7">
      <w:pPr>
        <w:spacing w:after="0" w:line="240" w:lineRule="auto"/>
        <w:ind w:firstLine="720"/>
        <w:jc w:val="both"/>
        <w:rPr>
          <w:rFonts w:ascii="Times New Roman" w:hAnsi="Times New Roman" w:cs="Times New Roman"/>
          <w:sz w:val="28"/>
          <w:szCs w:val="28"/>
        </w:rPr>
      </w:pPr>
      <w:r w:rsidRPr="00F16088">
        <w:rPr>
          <w:rFonts w:ascii="Times New Roman" w:hAnsi="Times New Roman" w:cs="Times New Roman"/>
          <w:sz w:val="28"/>
          <w:szCs w:val="28"/>
        </w:rPr>
        <w:t>Общие расходы предприятий ЖКХ за 1 полугодие 2022 года составили   1706,0 млн руб.</w:t>
      </w:r>
    </w:p>
    <w:p w14:paraId="5786C100" w14:textId="77777777" w:rsidR="000A31D7" w:rsidRPr="00F16088" w:rsidRDefault="000A31D7" w:rsidP="000A31D7">
      <w:pPr>
        <w:spacing w:after="0" w:line="240" w:lineRule="auto"/>
        <w:ind w:firstLine="720"/>
        <w:jc w:val="both"/>
        <w:rPr>
          <w:rFonts w:ascii="Times New Roman" w:hAnsi="Times New Roman" w:cs="Times New Roman"/>
          <w:sz w:val="28"/>
          <w:szCs w:val="28"/>
        </w:rPr>
      </w:pPr>
      <w:r w:rsidRPr="00F16088">
        <w:rPr>
          <w:rFonts w:ascii="Times New Roman" w:hAnsi="Times New Roman" w:cs="Times New Roman"/>
          <w:sz w:val="28"/>
          <w:szCs w:val="28"/>
        </w:rPr>
        <w:t>Из бюджетов всех уровней направлено на компенсацию разницы между экономически обоснованными тарифами и действующими тарифами для населения 252,6 млн руб. (из них на теплоснабжение 188,5 млн руб.).</w:t>
      </w:r>
    </w:p>
    <w:p w14:paraId="67A6FEEE" w14:textId="77777777" w:rsidR="000A31D7" w:rsidRPr="00F16088" w:rsidRDefault="000A31D7" w:rsidP="000A31D7">
      <w:pPr>
        <w:spacing w:after="0" w:line="240" w:lineRule="auto"/>
        <w:ind w:firstLine="720"/>
        <w:jc w:val="both"/>
        <w:rPr>
          <w:rFonts w:ascii="Times New Roman" w:hAnsi="Times New Roman" w:cs="Times New Roman"/>
          <w:sz w:val="28"/>
          <w:szCs w:val="28"/>
        </w:rPr>
      </w:pPr>
      <w:r w:rsidRPr="00F16088">
        <w:rPr>
          <w:rFonts w:ascii="Times New Roman" w:hAnsi="Times New Roman" w:cs="Times New Roman"/>
          <w:sz w:val="28"/>
          <w:szCs w:val="28"/>
        </w:rPr>
        <w:t>Дебиторская задолженность предприятий ЖКХ составляет                    2876,6 млн руб.</w:t>
      </w:r>
    </w:p>
    <w:p w14:paraId="0C8ED9D0" w14:textId="77777777" w:rsidR="000A31D7" w:rsidRPr="00F16088" w:rsidRDefault="000A31D7" w:rsidP="000A31D7">
      <w:pPr>
        <w:spacing w:after="0" w:line="240" w:lineRule="auto"/>
        <w:ind w:firstLine="720"/>
        <w:jc w:val="both"/>
        <w:rPr>
          <w:rFonts w:ascii="Times New Roman" w:hAnsi="Times New Roman" w:cs="Times New Roman"/>
          <w:sz w:val="28"/>
          <w:szCs w:val="28"/>
        </w:rPr>
      </w:pPr>
      <w:r w:rsidRPr="00F16088">
        <w:rPr>
          <w:rFonts w:ascii="Times New Roman" w:hAnsi="Times New Roman" w:cs="Times New Roman"/>
          <w:sz w:val="28"/>
          <w:szCs w:val="28"/>
        </w:rPr>
        <w:t>Важнейшей экономической проблемой предприятий является огромная кредиторская задолженность 2901,7 млн руб.</w:t>
      </w:r>
    </w:p>
    <w:p w14:paraId="5F46C2DF" w14:textId="77777777" w:rsidR="000A31D7" w:rsidRPr="00F16088" w:rsidRDefault="000A31D7" w:rsidP="000A31D7">
      <w:pPr>
        <w:spacing w:after="0" w:line="240" w:lineRule="auto"/>
        <w:ind w:firstLine="720"/>
        <w:jc w:val="both"/>
        <w:rPr>
          <w:rFonts w:ascii="Times New Roman" w:hAnsi="Times New Roman" w:cs="Times New Roman"/>
          <w:sz w:val="28"/>
          <w:szCs w:val="28"/>
        </w:rPr>
      </w:pPr>
      <w:r w:rsidRPr="00F16088">
        <w:rPr>
          <w:rFonts w:ascii="Times New Roman" w:hAnsi="Times New Roman" w:cs="Times New Roman"/>
          <w:sz w:val="28"/>
          <w:szCs w:val="28"/>
        </w:rPr>
        <w:t>Уровень собираемости платежей населения составляет 86,9 %                     (за 1 полугодие 2021 года – 88,3 %). Вместе с тем, просроченная задолженность населения за предоставленные жилищно-коммунальные услуги на 01.07.2022 составила 533,5 млн руб. В суд на неплательщиков (должников) подано 1931 исковых заявления о взыскании задолженности на сумму 63,7 млн руб., принято решений в суде о взыскании задолженности  по 1949 заявлениям на сумму 55,2 млн руб., закрыто в досудебном порядке в результате погашения долга должниками по 90 заявлениям на сумму 1,4 млн руб., передано на исполнение судебным приставам 1539 решений на сумму 29,8 млн руб., фактически взыскано по 796 решениям на сумму 13,6 млн руб. Вызвано на заседание комиссий по работе с должниками 709 человек, принято комиссиями 38 должников.</w:t>
      </w:r>
    </w:p>
    <w:p w14:paraId="38AEDBB3" w14:textId="77777777" w:rsidR="000A31D7" w:rsidRPr="00F16088" w:rsidRDefault="000A31D7" w:rsidP="000A31D7">
      <w:pPr>
        <w:spacing w:after="0" w:line="240" w:lineRule="auto"/>
        <w:ind w:firstLine="720"/>
        <w:jc w:val="both"/>
        <w:rPr>
          <w:rFonts w:ascii="Times New Roman" w:hAnsi="Times New Roman" w:cs="Times New Roman"/>
          <w:sz w:val="28"/>
          <w:szCs w:val="28"/>
        </w:rPr>
      </w:pPr>
      <w:r w:rsidRPr="00F16088">
        <w:rPr>
          <w:rFonts w:ascii="Times New Roman" w:hAnsi="Times New Roman" w:cs="Times New Roman"/>
          <w:sz w:val="28"/>
          <w:szCs w:val="28"/>
        </w:rPr>
        <w:t xml:space="preserve">Возмещение населением затрат от экономически обоснованных тарифов организаций коммунального комплекса составляет 94,3 %. </w:t>
      </w:r>
    </w:p>
    <w:p w14:paraId="272F3114" w14:textId="77777777" w:rsidR="000A31D7" w:rsidRPr="00F16088" w:rsidRDefault="000A31D7" w:rsidP="000A31D7">
      <w:pPr>
        <w:spacing w:after="0" w:line="240" w:lineRule="auto"/>
        <w:ind w:firstLine="720"/>
        <w:jc w:val="both"/>
        <w:rPr>
          <w:rFonts w:ascii="Times New Roman" w:hAnsi="Times New Roman" w:cs="Times New Roman"/>
          <w:sz w:val="28"/>
          <w:szCs w:val="28"/>
        </w:rPr>
      </w:pPr>
      <w:r w:rsidRPr="00F16088">
        <w:rPr>
          <w:rFonts w:ascii="Times New Roman" w:hAnsi="Times New Roman" w:cs="Times New Roman"/>
          <w:sz w:val="28"/>
          <w:szCs w:val="28"/>
        </w:rPr>
        <w:lastRenderedPageBreak/>
        <w:t xml:space="preserve">Доля расходов бюджета Кировского муниципального района на содержание жилищно-коммунального хозяйства составляет 10,1 %. </w:t>
      </w:r>
    </w:p>
    <w:p w14:paraId="587A97F1" w14:textId="77777777" w:rsidR="000A31D7" w:rsidRPr="00F16088" w:rsidRDefault="000A31D7" w:rsidP="000A31D7">
      <w:pPr>
        <w:spacing w:after="0" w:line="240" w:lineRule="auto"/>
        <w:ind w:firstLine="720"/>
        <w:jc w:val="both"/>
        <w:rPr>
          <w:rFonts w:ascii="Times New Roman" w:hAnsi="Times New Roman" w:cs="Times New Roman"/>
          <w:sz w:val="28"/>
          <w:szCs w:val="28"/>
        </w:rPr>
      </w:pPr>
      <w:r w:rsidRPr="00F16088">
        <w:rPr>
          <w:rFonts w:ascii="Times New Roman" w:hAnsi="Times New Roman" w:cs="Times New Roman"/>
          <w:sz w:val="28"/>
          <w:szCs w:val="28"/>
        </w:rPr>
        <w:t xml:space="preserve">Средняя обеспеченность одного жителя общей площадью жилья на 01.07.2022 составляет 27,4 </w:t>
      </w:r>
      <w:proofErr w:type="gramStart"/>
      <w:r w:rsidRPr="00F16088">
        <w:rPr>
          <w:rFonts w:ascii="Times New Roman" w:hAnsi="Times New Roman" w:cs="Times New Roman"/>
          <w:sz w:val="28"/>
          <w:szCs w:val="28"/>
        </w:rPr>
        <w:t>кв.м</w:t>
      </w:r>
      <w:proofErr w:type="gramEnd"/>
      <w:r w:rsidRPr="00F16088">
        <w:rPr>
          <w:rFonts w:ascii="Times New Roman" w:hAnsi="Times New Roman" w:cs="Times New Roman"/>
          <w:sz w:val="28"/>
          <w:szCs w:val="28"/>
        </w:rPr>
        <w:t xml:space="preserve">/чел. </w:t>
      </w:r>
    </w:p>
    <w:p w14:paraId="7223E3EC"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Адресные программы капитального строительства и капитального ремонта по консолидированному бюджету Кировского муниципального района исполнены за 1 полугодие 2022 года в сумме 29,9 млн руб., или на 13,2 % к плану 1 полугодия 2022 года.</w:t>
      </w:r>
    </w:p>
    <w:p w14:paraId="65EBB9BC" w14:textId="639B618D" w:rsidR="000A31D7" w:rsidRPr="00F16088" w:rsidRDefault="000A31D7" w:rsidP="000A31D7">
      <w:pPr>
        <w:tabs>
          <w:tab w:val="left" w:pos="1740"/>
        </w:tabs>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i/>
          <w:sz w:val="28"/>
          <w:szCs w:val="28"/>
        </w:rPr>
        <w:t>По объектам капитального строительства освоено всего 13,3 млн руб.</w:t>
      </w:r>
      <w:r w:rsidRPr="00F16088">
        <w:rPr>
          <w:rFonts w:ascii="Times New Roman" w:hAnsi="Times New Roman" w:cs="Times New Roman"/>
          <w:sz w:val="28"/>
          <w:szCs w:val="28"/>
        </w:rPr>
        <w:t xml:space="preserve">, в том числе средства бюджета Ленинградской области – 18,1 млн руб., бюджета Кировского муниципального района – 0,3 млн руб., бюджетов муниципальных образований городских и сельских поселений – 0,9 млн руб. </w:t>
      </w:r>
    </w:p>
    <w:p w14:paraId="1F415BCF" w14:textId="77777777" w:rsidR="000A31D7" w:rsidRPr="00F16088" w:rsidRDefault="000A31D7" w:rsidP="000A31D7">
      <w:pPr>
        <w:tabs>
          <w:tab w:val="left" w:pos="1740"/>
        </w:tabs>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Из общих средств, освоенных за 1 полугодие 2022 года, направлено по объектам капитального строительства жилищно-коммунального хозяйства               18,9 млн руб., в том числе:</w:t>
      </w:r>
    </w:p>
    <w:p w14:paraId="296BC701" w14:textId="77777777" w:rsidR="000A31D7" w:rsidRPr="00F16088" w:rsidRDefault="000A31D7" w:rsidP="000A31D7">
      <w:pPr>
        <w:tabs>
          <w:tab w:val="left" w:pos="1740"/>
        </w:tabs>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 xml:space="preserve">- распределительный газопровод в д. </w:t>
      </w:r>
      <w:proofErr w:type="spellStart"/>
      <w:r w:rsidRPr="00F16088">
        <w:rPr>
          <w:rFonts w:ascii="Times New Roman" w:hAnsi="Times New Roman" w:cs="Times New Roman"/>
          <w:sz w:val="28"/>
          <w:szCs w:val="28"/>
        </w:rPr>
        <w:t>Пухолово</w:t>
      </w:r>
      <w:proofErr w:type="spellEnd"/>
      <w:r w:rsidRPr="00F16088">
        <w:rPr>
          <w:rFonts w:ascii="Times New Roman" w:hAnsi="Times New Roman" w:cs="Times New Roman"/>
          <w:sz w:val="28"/>
          <w:szCs w:val="28"/>
        </w:rPr>
        <w:t xml:space="preserve"> (в т.ч. </w:t>
      </w:r>
      <w:proofErr w:type="spellStart"/>
      <w:r w:rsidRPr="00F16088">
        <w:rPr>
          <w:rFonts w:ascii="Times New Roman" w:hAnsi="Times New Roman" w:cs="Times New Roman"/>
          <w:sz w:val="28"/>
          <w:szCs w:val="28"/>
        </w:rPr>
        <w:t>ПИРы</w:t>
      </w:r>
      <w:proofErr w:type="spellEnd"/>
      <w:r w:rsidRPr="00F16088">
        <w:rPr>
          <w:rFonts w:ascii="Times New Roman" w:hAnsi="Times New Roman" w:cs="Times New Roman"/>
          <w:sz w:val="28"/>
          <w:szCs w:val="28"/>
        </w:rPr>
        <w:t>) –                        4,6 млн руб.;</w:t>
      </w:r>
    </w:p>
    <w:p w14:paraId="26BE2AAF" w14:textId="77777777" w:rsidR="000A31D7" w:rsidRPr="00F16088" w:rsidRDefault="000A31D7" w:rsidP="000A31D7">
      <w:pPr>
        <w:tabs>
          <w:tab w:val="left" w:pos="1740"/>
        </w:tabs>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 xml:space="preserve">- распределительный газопровод в д. Новая </w:t>
      </w:r>
      <w:proofErr w:type="spellStart"/>
      <w:r w:rsidRPr="00F16088">
        <w:rPr>
          <w:rFonts w:ascii="Times New Roman" w:hAnsi="Times New Roman" w:cs="Times New Roman"/>
          <w:sz w:val="28"/>
          <w:szCs w:val="28"/>
        </w:rPr>
        <w:t>Малукса</w:t>
      </w:r>
      <w:proofErr w:type="spellEnd"/>
      <w:r w:rsidRPr="00F16088">
        <w:rPr>
          <w:rFonts w:ascii="Times New Roman" w:hAnsi="Times New Roman" w:cs="Times New Roman"/>
          <w:sz w:val="28"/>
          <w:szCs w:val="28"/>
        </w:rPr>
        <w:t xml:space="preserve"> (в т.ч. </w:t>
      </w:r>
      <w:proofErr w:type="spellStart"/>
      <w:r w:rsidRPr="00F16088">
        <w:rPr>
          <w:rFonts w:ascii="Times New Roman" w:hAnsi="Times New Roman" w:cs="Times New Roman"/>
          <w:sz w:val="28"/>
          <w:szCs w:val="28"/>
        </w:rPr>
        <w:t>ПИРы</w:t>
      </w:r>
      <w:proofErr w:type="spellEnd"/>
      <w:r w:rsidRPr="00F16088">
        <w:rPr>
          <w:rFonts w:ascii="Times New Roman" w:hAnsi="Times New Roman" w:cs="Times New Roman"/>
          <w:sz w:val="28"/>
          <w:szCs w:val="28"/>
        </w:rPr>
        <w:t>) –               4,0 млн руб.;</w:t>
      </w:r>
    </w:p>
    <w:p w14:paraId="687853B0" w14:textId="77777777" w:rsidR="000A31D7" w:rsidRPr="00F16088" w:rsidRDefault="000A31D7" w:rsidP="000A31D7">
      <w:pPr>
        <w:tabs>
          <w:tab w:val="left" w:pos="1740"/>
        </w:tabs>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 xml:space="preserve">- распределительный газопровод для газоснабжения д. Горы (в т.ч. </w:t>
      </w:r>
      <w:proofErr w:type="spellStart"/>
      <w:r w:rsidRPr="00F16088">
        <w:rPr>
          <w:rFonts w:ascii="Times New Roman" w:hAnsi="Times New Roman" w:cs="Times New Roman"/>
          <w:sz w:val="28"/>
          <w:szCs w:val="28"/>
        </w:rPr>
        <w:t>ПИРы</w:t>
      </w:r>
      <w:proofErr w:type="spellEnd"/>
      <w:r w:rsidRPr="00F16088">
        <w:rPr>
          <w:rFonts w:ascii="Times New Roman" w:hAnsi="Times New Roman" w:cs="Times New Roman"/>
          <w:sz w:val="28"/>
          <w:szCs w:val="28"/>
        </w:rPr>
        <w:t>) – 6,0 млн руб.;</w:t>
      </w:r>
    </w:p>
    <w:p w14:paraId="6B2F7827" w14:textId="77777777" w:rsidR="000A31D7" w:rsidRPr="00F16088" w:rsidRDefault="000A31D7" w:rsidP="000A31D7">
      <w:pPr>
        <w:tabs>
          <w:tab w:val="left" w:pos="1740"/>
        </w:tabs>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 распределительный газопровод для газоснабжения д. Назия –                      4,3 млн руб.</w:t>
      </w:r>
    </w:p>
    <w:p w14:paraId="17215B9E" w14:textId="4E5397D1"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b/>
          <w:sz w:val="28"/>
          <w:szCs w:val="28"/>
        </w:rPr>
        <w:t>По объектам капитального ремонта</w:t>
      </w:r>
      <w:r w:rsidRPr="00F16088">
        <w:rPr>
          <w:rFonts w:ascii="Times New Roman" w:hAnsi="Times New Roman" w:cs="Times New Roman"/>
          <w:sz w:val="28"/>
          <w:szCs w:val="28"/>
        </w:rPr>
        <w:t xml:space="preserve"> </w:t>
      </w:r>
      <w:r w:rsidRPr="00F16088">
        <w:rPr>
          <w:rFonts w:ascii="Times New Roman" w:hAnsi="Times New Roman" w:cs="Times New Roman"/>
          <w:b/>
          <w:sz w:val="28"/>
          <w:szCs w:val="28"/>
        </w:rPr>
        <w:t>освоено 10,6 млн руб.</w:t>
      </w:r>
      <w:r w:rsidRPr="00F16088">
        <w:rPr>
          <w:rFonts w:ascii="Times New Roman" w:hAnsi="Times New Roman" w:cs="Times New Roman"/>
          <w:sz w:val="28"/>
          <w:szCs w:val="28"/>
        </w:rPr>
        <w:t xml:space="preserve">, в том числе за счет бюджета Кировского муниципального района – 10,5 млн руб., бюджетов муниципальных образований городских и сельских поселений проведен ремонт объектов </w:t>
      </w:r>
      <w:proofErr w:type="spellStart"/>
      <w:r w:rsidRPr="00F16088">
        <w:rPr>
          <w:rFonts w:ascii="Times New Roman" w:hAnsi="Times New Roman" w:cs="Times New Roman"/>
          <w:sz w:val="28"/>
          <w:szCs w:val="28"/>
        </w:rPr>
        <w:t>жилищно</w:t>
      </w:r>
      <w:proofErr w:type="spellEnd"/>
      <w:r w:rsidRPr="00F16088">
        <w:rPr>
          <w:rFonts w:ascii="Times New Roman" w:hAnsi="Times New Roman" w:cs="Times New Roman"/>
          <w:sz w:val="28"/>
          <w:szCs w:val="28"/>
        </w:rPr>
        <w:t xml:space="preserve"> - коммунального хозяйства на сумму 0,1 млн руб.</w:t>
      </w:r>
    </w:p>
    <w:p w14:paraId="75C48227" w14:textId="77777777" w:rsidR="000A31D7" w:rsidRPr="00F16088" w:rsidRDefault="000A31D7" w:rsidP="000A31D7">
      <w:pPr>
        <w:spacing w:after="0" w:line="240" w:lineRule="auto"/>
        <w:ind w:firstLine="709"/>
        <w:jc w:val="both"/>
        <w:rPr>
          <w:rFonts w:ascii="Times New Roman" w:hAnsi="Times New Roman" w:cs="Times New Roman"/>
          <w:sz w:val="28"/>
          <w:szCs w:val="28"/>
        </w:rPr>
      </w:pPr>
    </w:p>
    <w:p w14:paraId="0EC2167F"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hAnsi="Times New Roman" w:cs="Times New Roman"/>
          <w:b/>
          <w:sz w:val="28"/>
          <w:szCs w:val="28"/>
        </w:rPr>
        <w:t>Пассажирские перевозки</w:t>
      </w:r>
      <w:r w:rsidRPr="00F16088">
        <w:rPr>
          <w:rFonts w:ascii="Times New Roman" w:eastAsia="Times New Roman" w:hAnsi="Times New Roman" w:cs="Times New Roman"/>
          <w:sz w:val="28"/>
          <w:szCs w:val="28"/>
          <w:lang w:eastAsia="ru-RU"/>
        </w:rPr>
        <w:t xml:space="preserve"> на территории Кировского района обеспечивают четыре перевозчика: ООО «</w:t>
      </w:r>
      <w:proofErr w:type="spellStart"/>
      <w:r w:rsidRPr="00F16088">
        <w:rPr>
          <w:rFonts w:ascii="Times New Roman" w:eastAsia="Times New Roman" w:hAnsi="Times New Roman" w:cs="Times New Roman"/>
          <w:sz w:val="28"/>
          <w:szCs w:val="28"/>
          <w:lang w:eastAsia="ru-RU"/>
        </w:rPr>
        <w:t>ВестСервис</w:t>
      </w:r>
      <w:proofErr w:type="spellEnd"/>
      <w:r w:rsidRPr="00F16088">
        <w:rPr>
          <w:rFonts w:ascii="Times New Roman" w:eastAsia="Times New Roman" w:hAnsi="Times New Roman" w:cs="Times New Roman"/>
          <w:sz w:val="28"/>
          <w:szCs w:val="28"/>
          <w:lang w:eastAsia="ru-RU"/>
        </w:rPr>
        <w:t xml:space="preserve">» ООО «Невская линия», ООО «ПИТЕРАВТО», ИП Иванова О.В. </w:t>
      </w:r>
    </w:p>
    <w:p w14:paraId="46E5B138" w14:textId="77777777" w:rsidR="000A31D7" w:rsidRPr="00F16088" w:rsidRDefault="000A31D7" w:rsidP="000A31D7">
      <w:pPr>
        <w:spacing w:after="0" w:line="240" w:lineRule="auto"/>
        <w:ind w:firstLine="737"/>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 xml:space="preserve">Реестр автобусных маршрутов состоит из 8 </w:t>
      </w:r>
      <w:proofErr w:type="spellStart"/>
      <w:r w:rsidRPr="00F16088">
        <w:rPr>
          <w:rFonts w:ascii="Times New Roman" w:eastAsia="Times New Roman" w:hAnsi="Times New Roman" w:cs="Times New Roman"/>
          <w:sz w:val="28"/>
          <w:szCs w:val="28"/>
          <w:lang w:eastAsia="ru-RU"/>
        </w:rPr>
        <w:t>межсубъектовых</w:t>
      </w:r>
      <w:proofErr w:type="spellEnd"/>
      <w:r w:rsidRPr="00F16088">
        <w:rPr>
          <w:rFonts w:ascii="Times New Roman" w:eastAsia="Times New Roman" w:hAnsi="Times New Roman" w:cs="Times New Roman"/>
          <w:sz w:val="28"/>
          <w:szCs w:val="28"/>
          <w:lang w:eastAsia="ru-RU"/>
        </w:rPr>
        <w:t xml:space="preserve"> и 26 муниципальных автобусных маршрутов. На всех маршрутах пассажирские перевозки осуществляются в обезличенном режиме.</w:t>
      </w:r>
    </w:p>
    <w:p w14:paraId="74CC9C30" w14:textId="77777777" w:rsidR="000A31D7" w:rsidRPr="00F16088" w:rsidRDefault="000A31D7" w:rsidP="000A31D7">
      <w:pPr>
        <w:spacing w:after="0" w:line="240" w:lineRule="auto"/>
        <w:ind w:firstLine="737"/>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 xml:space="preserve">Перевозки пассажиров обеспечиваются автобусами большого, среднего и малого класса вместимости. </w:t>
      </w:r>
    </w:p>
    <w:p w14:paraId="6890DE63" w14:textId="77777777" w:rsidR="000A31D7" w:rsidRPr="00F16088" w:rsidRDefault="000A31D7" w:rsidP="000A31D7">
      <w:pPr>
        <w:spacing w:after="0" w:line="240" w:lineRule="auto"/>
        <w:ind w:firstLine="737"/>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 xml:space="preserve">Протяженность маршрутной сети составляет </w:t>
      </w:r>
      <w:r w:rsidRPr="00F16088">
        <w:rPr>
          <w:rFonts w:ascii="Times New Roman" w:eastAsia="Times New Roman" w:hAnsi="Times New Roman" w:cs="Times New Roman"/>
          <w:color w:val="000000" w:themeColor="text1"/>
          <w:sz w:val="28"/>
          <w:szCs w:val="28"/>
          <w:lang w:eastAsia="ru-RU"/>
        </w:rPr>
        <w:t>884,3</w:t>
      </w:r>
      <w:r w:rsidRPr="00F16088">
        <w:rPr>
          <w:rFonts w:ascii="Times New Roman" w:eastAsia="Times New Roman" w:hAnsi="Times New Roman" w:cs="Times New Roman"/>
          <w:sz w:val="28"/>
          <w:szCs w:val="28"/>
          <w:lang w:eastAsia="ru-RU"/>
        </w:rPr>
        <w:t xml:space="preserve"> км. </w:t>
      </w:r>
    </w:p>
    <w:p w14:paraId="18B06D09" w14:textId="77777777" w:rsidR="000A31D7" w:rsidRPr="00F16088" w:rsidRDefault="000A31D7" w:rsidP="000A31D7">
      <w:pPr>
        <w:spacing w:after="0" w:line="240" w:lineRule="auto"/>
        <w:ind w:firstLine="737"/>
        <w:jc w:val="both"/>
        <w:rPr>
          <w:rFonts w:ascii="Times New Roman" w:eastAsia="Times New Roman" w:hAnsi="Times New Roman" w:cs="Times New Roman"/>
          <w:sz w:val="28"/>
          <w:szCs w:val="28"/>
          <w:lang w:eastAsia="ru-RU"/>
        </w:rPr>
      </w:pPr>
    </w:p>
    <w:p w14:paraId="4353A96B"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b/>
          <w:sz w:val="28"/>
          <w:szCs w:val="28"/>
          <w:lang w:eastAsia="ru-RU"/>
        </w:rPr>
        <w:t xml:space="preserve">Дорожное хозяйство </w:t>
      </w:r>
      <w:r w:rsidRPr="00F16088">
        <w:rPr>
          <w:rFonts w:ascii="Times New Roman" w:eastAsia="Times New Roman" w:hAnsi="Times New Roman" w:cs="Times New Roman"/>
          <w:sz w:val="28"/>
          <w:szCs w:val="28"/>
          <w:lang w:eastAsia="ru-RU"/>
        </w:rPr>
        <w:t>Кировского района представлено:</w:t>
      </w:r>
    </w:p>
    <w:p w14:paraId="7B973BB8" w14:textId="77777777" w:rsidR="000A31D7" w:rsidRPr="00F16088" w:rsidRDefault="000A31D7" w:rsidP="000A31D7">
      <w:pPr>
        <w:pStyle w:val="a5"/>
        <w:numPr>
          <w:ilvl w:val="0"/>
          <w:numId w:val="40"/>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улично-дорожная сеть районного значения – 40,3 км;</w:t>
      </w:r>
    </w:p>
    <w:p w14:paraId="73DAF77A" w14:textId="77777777" w:rsidR="000A31D7" w:rsidRPr="00F16088" w:rsidRDefault="000A31D7" w:rsidP="000A31D7">
      <w:pPr>
        <w:pStyle w:val="a5"/>
        <w:numPr>
          <w:ilvl w:val="0"/>
          <w:numId w:val="40"/>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дороги федерального значения – 81,8 км;</w:t>
      </w:r>
    </w:p>
    <w:p w14:paraId="32550A6B" w14:textId="77777777" w:rsidR="000A31D7" w:rsidRPr="00F16088" w:rsidRDefault="000A31D7" w:rsidP="000A31D7">
      <w:pPr>
        <w:pStyle w:val="a5"/>
        <w:numPr>
          <w:ilvl w:val="0"/>
          <w:numId w:val="40"/>
        </w:num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дороги регионального значения – 346,9 км.</w:t>
      </w:r>
    </w:p>
    <w:p w14:paraId="037D7188" w14:textId="77777777" w:rsidR="000A31D7" w:rsidRPr="00F16088" w:rsidRDefault="000A31D7" w:rsidP="000A31D7">
      <w:pPr>
        <w:spacing w:after="0" w:line="240" w:lineRule="auto"/>
        <w:ind w:firstLine="708"/>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 xml:space="preserve">За январь-июнь 2022 года на ремонт и содержание автомобильных дорог общего пользования местного значения Кировского муниципального района освоено: содержание – 2 547, 8 тыс. руб.; ремонт -  3617,8 тыс. руб. </w:t>
      </w:r>
    </w:p>
    <w:p w14:paraId="7E792CE5" w14:textId="77777777" w:rsidR="000A31D7" w:rsidRPr="00F16088" w:rsidRDefault="000A31D7" w:rsidP="000A31D7">
      <w:pPr>
        <w:spacing w:after="0" w:line="240" w:lineRule="auto"/>
        <w:ind w:firstLine="708"/>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lastRenderedPageBreak/>
        <w:t>Субсидии из средств дорожного фонда Ленинградской области на ремонт дорог за январь-июнь 2022 год составили 0,0 тыс. руб.</w:t>
      </w:r>
    </w:p>
    <w:p w14:paraId="09BC39C4" w14:textId="77777777" w:rsidR="000A31D7" w:rsidRPr="00F16088" w:rsidRDefault="000A31D7" w:rsidP="000A31D7">
      <w:pPr>
        <w:pStyle w:val="a5"/>
        <w:spacing w:line="240" w:lineRule="auto"/>
        <w:ind w:left="0"/>
        <w:jc w:val="both"/>
        <w:rPr>
          <w:rFonts w:ascii="Times New Roman" w:hAnsi="Times New Roman" w:cs="Times New Roman"/>
          <w:sz w:val="28"/>
          <w:szCs w:val="28"/>
        </w:rPr>
      </w:pPr>
      <w:r w:rsidRPr="00F16088">
        <w:rPr>
          <w:rFonts w:ascii="Times New Roman" w:eastAsia="Times New Roman" w:hAnsi="Times New Roman" w:cs="Times New Roman"/>
          <w:sz w:val="28"/>
          <w:szCs w:val="28"/>
          <w:lang w:eastAsia="ru-RU"/>
        </w:rPr>
        <w:tab/>
        <w:t xml:space="preserve">За счет средств местного бюджета проведен ремонт </w:t>
      </w:r>
      <w:r w:rsidRPr="00F16088">
        <w:rPr>
          <w:rFonts w:ascii="Times New Roman" w:hAnsi="Times New Roman" w:cs="Times New Roman"/>
          <w:sz w:val="28"/>
          <w:szCs w:val="28"/>
        </w:rPr>
        <w:t xml:space="preserve">автомобильной дороги общего пользования местного значения Кировского муниципального района Ленинградской области «Дорога от дер. </w:t>
      </w:r>
      <w:proofErr w:type="spellStart"/>
      <w:r w:rsidRPr="00F16088">
        <w:rPr>
          <w:rFonts w:ascii="Times New Roman" w:hAnsi="Times New Roman" w:cs="Times New Roman"/>
          <w:sz w:val="28"/>
          <w:szCs w:val="28"/>
        </w:rPr>
        <w:t>Валдома</w:t>
      </w:r>
      <w:proofErr w:type="spellEnd"/>
      <w:r w:rsidRPr="00F16088">
        <w:rPr>
          <w:rFonts w:ascii="Times New Roman" w:hAnsi="Times New Roman" w:cs="Times New Roman"/>
          <w:sz w:val="28"/>
          <w:szCs w:val="28"/>
        </w:rPr>
        <w:t xml:space="preserve"> до дер. Сопели от км 0+000 до км 0+360», расположенной по адресу: Ленинградская область, Кировский район, Шумское сельское поселение на сумму:</w:t>
      </w:r>
      <w:r w:rsidRPr="00F16088">
        <w:rPr>
          <w:sz w:val="28"/>
          <w:szCs w:val="28"/>
        </w:rPr>
        <w:t xml:space="preserve"> </w:t>
      </w:r>
      <w:r w:rsidRPr="00F16088">
        <w:rPr>
          <w:rFonts w:ascii="Times New Roman" w:hAnsi="Times New Roman" w:cs="Times New Roman"/>
          <w:sz w:val="28"/>
          <w:szCs w:val="28"/>
        </w:rPr>
        <w:t>1 173,5 тыс. руб.</w:t>
      </w:r>
    </w:p>
    <w:p w14:paraId="1500CF53" w14:textId="77777777" w:rsidR="000A31D7" w:rsidRPr="00F16088" w:rsidRDefault="000A31D7" w:rsidP="000A31D7">
      <w:pPr>
        <w:pStyle w:val="a5"/>
        <w:spacing w:line="240" w:lineRule="auto"/>
        <w:ind w:left="0"/>
        <w:jc w:val="both"/>
        <w:rPr>
          <w:rFonts w:ascii="Times New Roman" w:hAnsi="Times New Roman" w:cs="Times New Roman"/>
          <w:sz w:val="28"/>
          <w:szCs w:val="28"/>
        </w:rPr>
      </w:pPr>
      <w:r w:rsidRPr="00F16088">
        <w:rPr>
          <w:rFonts w:ascii="Times New Roman" w:hAnsi="Times New Roman" w:cs="Times New Roman"/>
          <w:sz w:val="28"/>
          <w:szCs w:val="28"/>
        </w:rPr>
        <w:tab/>
      </w:r>
      <w:r w:rsidRPr="00F16088">
        <w:rPr>
          <w:rFonts w:ascii="Times New Roman" w:eastAsia="Times New Roman" w:hAnsi="Times New Roman" w:cs="Times New Roman"/>
          <w:sz w:val="28"/>
          <w:szCs w:val="28"/>
          <w:lang w:eastAsia="ru-RU"/>
        </w:rPr>
        <w:t>За счет средств местного бюджета произведен р</w:t>
      </w:r>
      <w:r w:rsidRPr="00F16088">
        <w:rPr>
          <w:rFonts w:ascii="Times New Roman" w:hAnsi="Times New Roman" w:cs="Times New Roman"/>
          <w:sz w:val="28"/>
          <w:szCs w:val="28"/>
        </w:rPr>
        <w:t xml:space="preserve">емонт автомобильной дороги общего пользования местного значения Кировского муниципального района Ленинградской области, съезд с дороги регионального значения 41К-119 км, от км 9+652 (слева) до границы дер. </w:t>
      </w:r>
      <w:proofErr w:type="spellStart"/>
      <w:r w:rsidRPr="00F16088">
        <w:rPr>
          <w:rFonts w:ascii="Times New Roman" w:hAnsi="Times New Roman" w:cs="Times New Roman"/>
          <w:sz w:val="28"/>
          <w:szCs w:val="28"/>
        </w:rPr>
        <w:t>Лемасарь</w:t>
      </w:r>
      <w:proofErr w:type="spellEnd"/>
      <w:r w:rsidRPr="00F16088">
        <w:rPr>
          <w:rFonts w:ascii="Times New Roman" w:hAnsi="Times New Roman" w:cs="Times New Roman"/>
          <w:sz w:val="28"/>
          <w:szCs w:val="28"/>
        </w:rPr>
        <w:t xml:space="preserve"> на сумму: 2 444,2 тыс. руб.</w:t>
      </w:r>
    </w:p>
    <w:p w14:paraId="5B1E62B1" w14:textId="77777777" w:rsidR="000A31D7" w:rsidRPr="00F16088" w:rsidRDefault="000A31D7" w:rsidP="000A31D7">
      <w:pPr>
        <w:pStyle w:val="a5"/>
        <w:spacing w:line="240" w:lineRule="auto"/>
        <w:ind w:left="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ab/>
        <w:t>Содержание улично-дорожной сети местного значения Кировского муниципального района Ленинградской области обеспечивают предприятия ЖКХ и дорожного хозяйства по соглашениям о передаче полномочий района заключенным с администрациями городских и сельских поселений.</w:t>
      </w:r>
    </w:p>
    <w:p w14:paraId="37BCFB57" w14:textId="77777777" w:rsidR="000A31D7" w:rsidRPr="00F16088" w:rsidRDefault="000A31D7" w:rsidP="000A31D7">
      <w:pPr>
        <w:pStyle w:val="a5"/>
        <w:spacing w:line="240" w:lineRule="auto"/>
        <w:ind w:left="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ab/>
        <w:t>Протяженность улично-дорожной сети местного значения Кировского муниципального района, не отвечающих нормативным требованиям -11,367 км, что составляет 28% от общей её протяженности.</w:t>
      </w:r>
    </w:p>
    <w:p w14:paraId="680306AE" w14:textId="77777777" w:rsidR="000A31D7" w:rsidRPr="00F16088" w:rsidRDefault="000A31D7" w:rsidP="000A31D7">
      <w:pPr>
        <w:spacing w:after="0" w:line="240" w:lineRule="auto"/>
        <w:jc w:val="both"/>
        <w:rPr>
          <w:rFonts w:ascii="Times New Roman" w:eastAsia="Times New Roman" w:hAnsi="Times New Roman" w:cs="Times New Roman"/>
          <w:sz w:val="28"/>
          <w:szCs w:val="28"/>
          <w:lang w:eastAsia="ru-RU"/>
        </w:rPr>
      </w:pPr>
      <w:r w:rsidRPr="00F16088">
        <w:rPr>
          <w:rFonts w:ascii="Times New Roman" w:hAnsi="Times New Roman" w:cs="Times New Roman"/>
          <w:sz w:val="28"/>
          <w:szCs w:val="28"/>
        </w:rPr>
        <w:tab/>
      </w:r>
      <w:r w:rsidRPr="00F16088">
        <w:rPr>
          <w:rFonts w:ascii="Times New Roman" w:eastAsia="Times New Roman" w:hAnsi="Times New Roman" w:cs="Times New Roman"/>
          <w:b/>
          <w:sz w:val="28"/>
          <w:szCs w:val="20"/>
          <w:lang w:eastAsia="ru-RU"/>
        </w:rPr>
        <w:t xml:space="preserve">Социальная сфера. </w:t>
      </w:r>
    </w:p>
    <w:p w14:paraId="57242564" w14:textId="77777777" w:rsidR="000A31D7" w:rsidRPr="00F16088" w:rsidRDefault="000A31D7" w:rsidP="000A31D7">
      <w:p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ab/>
      </w:r>
      <w:r w:rsidRPr="00F16088">
        <w:rPr>
          <w:rFonts w:ascii="Times New Roman" w:eastAsia="Calibri" w:hAnsi="Times New Roman" w:cs="Times New Roman"/>
          <w:b/>
          <w:i/>
          <w:sz w:val="28"/>
          <w:szCs w:val="28"/>
          <w:lang w:eastAsia="ru-RU"/>
        </w:rPr>
        <w:t>Образование</w:t>
      </w:r>
      <w:r w:rsidRPr="00F16088">
        <w:rPr>
          <w:rFonts w:ascii="Times New Roman" w:eastAsia="Calibri" w:hAnsi="Times New Roman" w:cs="Times New Roman"/>
          <w:i/>
          <w:sz w:val="28"/>
          <w:szCs w:val="28"/>
          <w:lang w:eastAsia="ru-RU"/>
        </w:rPr>
        <w:t xml:space="preserve">.  </w:t>
      </w:r>
      <w:r w:rsidRPr="00F16088">
        <w:rPr>
          <w:rFonts w:ascii="Times New Roman" w:hAnsi="Times New Roman"/>
          <w:sz w:val="28"/>
          <w:szCs w:val="28"/>
        </w:rPr>
        <w:t xml:space="preserve">В  настоящее  время  в  Кировском   районе   сложилась и функционирует комплексная инфраструктура муниципальной системы образования, которая представлена 40 муниципальными образовательными организациями с разными уровнями общего образования и контингентом обучающихся 14 738 человек на начало 2022-2023 учебного года. </w:t>
      </w:r>
    </w:p>
    <w:p w14:paraId="20BB418D" w14:textId="77777777" w:rsidR="000A31D7" w:rsidRPr="00F16088" w:rsidRDefault="000A31D7" w:rsidP="000A31D7">
      <w:pPr>
        <w:spacing w:after="0" w:line="240" w:lineRule="auto"/>
        <w:jc w:val="both"/>
        <w:rPr>
          <w:rFonts w:ascii="Times New Roman" w:hAnsi="Times New Roman"/>
          <w:sz w:val="28"/>
          <w:szCs w:val="28"/>
        </w:rPr>
      </w:pPr>
      <w:r w:rsidRPr="00F16088">
        <w:rPr>
          <w:rFonts w:ascii="Times New Roman" w:hAnsi="Times New Roman"/>
          <w:sz w:val="28"/>
          <w:szCs w:val="28"/>
        </w:rPr>
        <w:t xml:space="preserve">          Система дошкольного образования включает в себя 19 детских садов,                                   7 дошкольных отделений в структуре  общеобразовательных организаций. </w:t>
      </w:r>
    </w:p>
    <w:p w14:paraId="4ACE77FE" w14:textId="77777777" w:rsidR="000A31D7" w:rsidRPr="00F16088" w:rsidRDefault="000A31D7" w:rsidP="000A31D7">
      <w:pPr>
        <w:spacing w:after="0" w:line="240" w:lineRule="auto"/>
        <w:jc w:val="both"/>
        <w:rPr>
          <w:rFonts w:ascii="Times New Roman" w:hAnsi="Times New Roman"/>
          <w:sz w:val="28"/>
          <w:szCs w:val="28"/>
        </w:rPr>
      </w:pPr>
      <w:r w:rsidRPr="00F16088">
        <w:rPr>
          <w:rFonts w:ascii="Times New Roman" w:hAnsi="Times New Roman"/>
          <w:sz w:val="28"/>
          <w:szCs w:val="28"/>
        </w:rPr>
        <w:t xml:space="preserve">          По программам дошкольного образования обучается 5040 детей. </w:t>
      </w:r>
      <w:r w:rsidRPr="00F16088">
        <w:rPr>
          <w:rFonts w:ascii="Times New Roman" w:hAnsi="Times New Roman"/>
          <w:sz w:val="28"/>
          <w:szCs w:val="28"/>
        </w:rPr>
        <w:br/>
        <w:t xml:space="preserve">С целью обеспечения открытости процесса комплектования муниципальных дошкольных организаций успешно используется автоматическая информационная система «Электронный детский сад». В соответствии с Указом Президента РФ от 07 мая 2012 года № 599 «О мерах по реализации государственной политики в области образования и науки» обеспечена 100 % доступность дошкольного образования для детей в возрасте от 3 до 7 лет. </w:t>
      </w:r>
    </w:p>
    <w:p w14:paraId="6DDE26D5" w14:textId="77777777" w:rsidR="000A31D7" w:rsidRPr="00F16088" w:rsidRDefault="000A31D7" w:rsidP="000A31D7">
      <w:pPr>
        <w:spacing w:after="0" w:line="240" w:lineRule="auto"/>
        <w:ind w:firstLine="709"/>
        <w:jc w:val="both"/>
        <w:rPr>
          <w:rFonts w:ascii="Times New Roman" w:hAnsi="Times New Roman"/>
          <w:sz w:val="28"/>
          <w:szCs w:val="28"/>
        </w:rPr>
      </w:pPr>
      <w:r w:rsidRPr="00F16088">
        <w:rPr>
          <w:rFonts w:ascii="Times New Roman" w:hAnsi="Times New Roman"/>
          <w:sz w:val="28"/>
          <w:szCs w:val="28"/>
        </w:rPr>
        <w:t>В 2022 году остаётся потребность в устройстве в детский сад детей в возрасте от 2-х месяцев до 3-х лет. В целях удовлетворения данной потребности разработан и будет реализован к 2024 году комплекс мер («Дорожная карта»).</w:t>
      </w:r>
    </w:p>
    <w:p w14:paraId="7E84B83B" w14:textId="77777777" w:rsidR="000A31D7" w:rsidRPr="00F16088" w:rsidRDefault="000A31D7" w:rsidP="000A31D7">
      <w:pPr>
        <w:suppressAutoHyphens/>
        <w:spacing w:after="0" w:line="240" w:lineRule="auto"/>
        <w:ind w:firstLine="709"/>
        <w:jc w:val="both"/>
        <w:rPr>
          <w:rFonts w:ascii="Times New Roman" w:eastAsia="Times New Roman" w:hAnsi="Times New Roman"/>
          <w:sz w:val="28"/>
          <w:szCs w:val="28"/>
          <w:lang w:eastAsia="zh-CN"/>
        </w:rPr>
      </w:pPr>
      <w:r w:rsidRPr="00F16088">
        <w:rPr>
          <w:rFonts w:ascii="Times New Roman" w:eastAsia="Times New Roman" w:hAnsi="Times New Roman"/>
          <w:sz w:val="28"/>
          <w:szCs w:val="28"/>
          <w:lang w:eastAsia="zh-CN"/>
        </w:rPr>
        <w:t>Действуют группа кратковременного пребывания детей (МДОУ № 44 «Андрейка»), группа предшкольного образования в МБОУ «Кировская гимназия».</w:t>
      </w:r>
    </w:p>
    <w:p w14:paraId="449C9D34" w14:textId="77777777" w:rsidR="000A31D7" w:rsidRPr="00F16088" w:rsidRDefault="000A31D7" w:rsidP="000A31D7">
      <w:pPr>
        <w:suppressAutoHyphens/>
        <w:spacing w:after="0" w:line="240" w:lineRule="auto"/>
        <w:ind w:firstLine="709"/>
        <w:jc w:val="both"/>
        <w:rPr>
          <w:rFonts w:ascii="Times New Roman" w:eastAsia="Times New Roman" w:hAnsi="Times New Roman"/>
          <w:sz w:val="28"/>
          <w:szCs w:val="28"/>
          <w:lang w:eastAsia="zh-CN"/>
        </w:rPr>
      </w:pPr>
      <w:r w:rsidRPr="00F16088">
        <w:rPr>
          <w:rFonts w:ascii="Times New Roman" w:eastAsia="Times New Roman" w:hAnsi="Times New Roman"/>
          <w:sz w:val="28"/>
          <w:szCs w:val="28"/>
          <w:lang w:eastAsia="zh-CN"/>
        </w:rPr>
        <w:t>Продолжается работа по внедрению альтернативных форм дошкольного образования.</w:t>
      </w:r>
    </w:p>
    <w:p w14:paraId="4747B1C7" w14:textId="77777777" w:rsidR="000A31D7" w:rsidRPr="00F16088" w:rsidRDefault="000A31D7" w:rsidP="000A31D7">
      <w:pPr>
        <w:suppressAutoHyphens/>
        <w:spacing w:after="0" w:line="240" w:lineRule="auto"/>
        <w:rPr>
          <w:rFonts w:ascii="Times New Roman" w:eastAsia="Times New Roman" w:hAnsi="Times New Roman"/>
          <w:sz w:val="28"/>
          <w:szCs w:val="28"/>
          <w:lang w:eastAsia="zh-CN"/>
        </w:rPr>
      </w:pPr>
      <w:r w:rsidRPr="00F16088">
        <w:rPr>
          <w:rFonts w:ascii="Times New Roman" w:eastAsia="Times New Roman" w:hAnsi="Times New Roman"/>
          <w:sz w:val="28"/>
          <w:szCs w:val="28"/>
          <w:lang w:eastAsia="zh-CN"/>
        </w:rPr>
        <w:t xml:space="preserve">          Продолжают работать:</w:t>
      </w:r>
    </w:p>
    <w:p w14:paraId="247BE9A0" w14:textId="699A2904" w:rsidR="000A31D7" w:rsidRPr="00F16088" w:rsidRDefault="000A31D7" w:rsidP="000A31D7">
      <w:pPr>
        <w:pStyle w:val="a5"/>
        <w:numPr>
          <w:ilvl w:val="0"/>
          <w:numId w:val="41"/>
        </w:numPr>
        <w:suppressAutoHyphens/>
        <w:spacing w:after="0" w:line="240" w:lineRule="auto"/>
        <w:jc w:val="both"/>
        <w:rPr>
          <w:rFonts w:ascii="Times New Roman" w:eastAsia="Times New Roman" w:hAnsi="Times New Roman"/>
          <w:sz w:val="28"/>
          <w:szCs w:val="28"/>
          <w:lang w:eastAsia="zh-CN"/>
        </w:rPr>
      </w:pPr>
      <w:r w:rsidRPr="00F16088">
        <w:rPr>
          <w:rFonts w:ascii="Times New Roman" w:eastAsia="Times New Roman" w:hAnsi="Times New Roman"/>
          <w:sz w:val="28"/>
          <w:szCs w:val="28"/>
          <w:lang w:eastAsia="zh-CN"/>
        </w:rPr>
        <w:t>«Школа будущих родителей» на 10 мест и «Школа раннего развития» на 20 мест в г. Кировск на базе МБДОУ № 34;</w:t>
      </w:r>
    </w:p>
    <w:p w14:paraId="40BE59CB" w14:textId="77F4136D" w:rsidR="000A31D7" w:rsidRPr="00F16088" w:rsidRDefault="000A31D7" w:rsidP="000A31D7">
      <w:pPr>
        <w:pStyle w:val="a5"/>
        <w:numPr>
          <w:ilvl w:val="0"/>
          <w:numId w:val="41"/>
        </w:numPr>
        <w:suppressAutoHyphens/>
        <w:spacing w:after="0" w:line="240" w:lineRule="auto"/>
        <w:jc w:val="both"/>
        <w:rPr>
          <w:rFonts w:ascii="Times New Roman" w:eastAsia="Times New Roman" w:hAnsi="Times New Roman"/>
          <w:sz w:val="28"/>
          <w:szCs w:val="28"/>
          <w:lang w:eastAsia="zh-CN"/>
        </w:rPr>
      </w:pPr>
      <w:r w:rsidRPr="00F16088">
        <w:rPr>
          <w:rFonts w:ascii="Times New Roman" w:eastAsia="Times New Roman" w:hAnsi="Times New Roman"/>
          <w:sz w:val="28"/>
          <w:szCs w:val="28"/>
          <w:lang w:eastAsia="zh-CN"/>
        </w:rPr>
        <w:lastRenderedPageBreak/>
        <w:t xml:space="preserve">студия раннего развития «Капитошка» на 40 мест в г.Отрадное; </w:t>
      </w:r>
    </w:p>
    <w:p w14:paraId="6187A333" w14:textId="77777777" w:rsidR="000A31D7" w:rsidRPr="00F16088" w:rsidRDefault="000A31D7" w:rsidP="000A31D7">
      <w:pPr>
        <w:pStyle w:val="a5"/>
        <w:numPr>
          <w:ilvl w:val="0"/>
          <w:numId w:val="41"/>
        </w:numPr>
        <w:suppressAutoHyphens/>
        <w:spacing w:after="0" w:line="240" w:lineRule="auto"/>
        <w:jc w:val="both"/>
        <w:rPr>
          <w:rFonts w:ascii="Times New Roman" w:eastAsia="Times New Roman" w:hAnsi="Times New Roman"/>
          <w:sz w:val="28"/>
          <w:szCs w:val="28"/>
          <w:lang w:eastAsia="zh-CN"/>
        </w:rPr>
      </w:pPr>
      <w:r w:rsidRPr="00F16088">
        <w:rPr>
          <w:rFonts w:ascii="Times New Roman" w:eastAsia="Times New Roman" w:hAnsi="Times New Roman"/>
          <w:sz w:val="28"/>
          <w:szCs w:val="28"/>
          <w:lang w:eastAsia="zh-CN"/>
        </w:rPr>
        <w:t xml:space="preserve">студия раннего развития «Буратино» в г.Кировск на 40 мест.  </w:t>
      </w:r>
    </w:p>
    <w:p w14:paraId="2B8CCF4B" w14:textId="77777777" w:rsidR="000A31D7" w:rsidRPr="00F16088" w:rsidRDefault="000A31D7" w:rsidP="000A31D7">
      <w:pPr>
        <w:suppressAutoHyphens/>
        <w:spacing w:after="0" w:line="240" w:lineRule="auto"/>
        <w:jc w:val="both"/>
        <w:rPr>
          <w:rFonts w:ascii="Times New Roman" w:eastAsia="Times New Roman" w:hAnsi="Times New Roman"/>
          <w:sz w:val="28"/>
          <w:szCs w:val="28"/>
          <w:lang w:eastAsia="zh-CN"/>
        </w:rPr>
      </w:pPr>
      <w:r w:rsidRPr="00F16088">
        <w:rPr>
          <w:rFonts w:ascii="Times New Roman" w:eastAsia="Times New Roman" w:hAnsi="Times New Roman"/>
          <w:sz w:val="28"/>
          <w:szCs w:val="28"/>
          <w:lang w:eastAsia="zh-CN"/>
        </w:rPr>
        <w:tab/>
        <w:t>Для обеспечения права родителей на осуществление дошкольного образования в семье в  МБДОУ № 37, МКДОУ № 13, МБДОУ «Золотой ключик» активно действуют базовые опорные площадки регионального Центра консультационной и методической поддержки семей, воспитывающих детей дошкольного возраста на дому.</w:t>
      </w:r>
    </w:p>
    <w:p w14:paraId="53F93C13" w14:textId="77777777" w:rsidR="000A31D7" w:rsidRPr="00F16088" w:rsidRDefault="000A31D7" w:rsidP="000A31D7">
      <w:pPr>
        <w:tabs>
          <w:tab w:val="left" w:pos="5760"/>
        </w:tabs>
        <w:suppressAutoHyphens/>
        <w:spacing w:after="0" w:line="240" w:lineRule="auto"/>
        <w:contextualSpacing/>
        <w:jc w:val="both"/>
        <w:rPr>
          <w:rFonts w:eastAsia="Times New Roman" w:cs="Calibri"/>
          <w:sz w:val="28"/>
          <w:szCs w:val="28"/>
          <w:lang w:eastAsia="zh-CN"/>
        </w:rPr>
      </w:pPr>
      <w:r w:rsidRPr="00F16088">
        <w:rPr>
          <w:rFonts w:ascii="Times New Roman" w:eastAsia="Times New Roman" w:hAnsi="Times New Roman"/>
          <w:sz w:val="28"/>
          <w:szCs w:val="28"/>
          <w:lang w:eastAsia="zh-CN"/>
        </w:rPr>
        <w:t>Охват дошкольным образованием  детей  от 1 до 6 лет  на  01.07.2022 составил – 87,6 %.</w:t>
      </w:r>
    </w:p>
    <w:p w14:paraId="1B8277DA" w14:textId="77777777" w:rsidR="000A31D7" w:rsidRPr="00F16088" w:rsidRDefault="000A31D7" w:rsidP="000A31D7">
      <w:pPr>
        <w:suppressAutoHyphens/>
        <w:spacing w:after="0" w:line="240" w:lineRule="auto"/>
        <w:contextualSpacing/>
        <w:jc w:val="both"/>
        <w:rPr>
          <w:rFonts w:eastAsia="Times New Roman" w:cs="Calibri"/>
          <w:sz w:val="28"/>
          <w:szCs w:val="28"/>
          <w:lang w:eastAsia="zh-CN"/>
        </w:rPr>
      </w:pPr>
      <w:r w:rsidRPr="00F16088">
        <w:rPr>
          <w:rFonts w:ascii="Times New Roman" w:eastAsia="Times New Roman" w:hAnsi="Times New Roman"/>
          <w:sz w:val="28"/>
          <w:szCs w:val="28"/>
          <w:lang w:eastAsia="zh-CN"/>
        </w:rPr>
        <w:t>Охват предшкольным образованием  на 01.07.2022 составил  – 99 %.</w:t>
      </w:r>
    </w:p>
    <w:p w14:paraId="773C9C97" w14:textId="77777777" w:rsidR="000A31D7" w:rsidRPr="00F16088" w:rsidRDefault="000A31D7" w:rsidP="000A31D7">
      <w:pPr>
        <w:suppressAutoHyphens/>
        <w:spacing w:after="0" w:line="240" w:lineRule="auto"/>
        <w:ind w:firstLine="709"/>
        <w:jc w:val="both"/>
        <w:rPr>
          <w:rFonts w:ascii="Times New Roman" w:eastAsia="Times New Roman" w:hAnsi="Times New Roman"/>
          <w:sz w:val="28"/>
          <w:szCs w:val="28"/>
          <w:lang w:eastAsia="zh-CN"/>
        </w:rPr>
      </w:pPr>
      <w:r w:rsidRPr="00F16088">
        <w:rPr>
          <w:rFonts w:ascii="Times New Roman" w:eastAsia="Times New Roman" w:hAnsi="Times New Roman"/>
          <w:sz w:val="28"/>
          <w:szCs w:val="28"/>
          <w:lang w:eastAsia="zh-CN"/>
        </w:rPr>
        <w:t>На 01.07.2022 в системе дошкольного образования работали 1150 человек, из них педагогических работников – 525 человек, в т.ч. 392 –воспитателя.</w:t>
      </w:r>
    </w:p>
    <w:p w14:paraId="6B50481C" w14:textId="77777777" w:rsidR="000A31D7" w:rsidRPr="00F16088" w:rsidRDefault="000A31D7" w:rsidP="000A31D7">
      <w:pPr>
        <w:spacing w:after="0" w:line="240" w:lineRule="auto"/>
        <w:ind w:firstLine="709"/>
        <w:jc w:val="both"/>
        <w:rPr>
          <w:rFonts w:ascii="Times New Roman" w:hAnsi="Times New Roman"/>
          <w:sz w:val="28"/>
          <w:szCs w:val="28"/>
        </w:rPr>
      </w:pPr>
      <w:r w:rsidRPr="00F16088">
        <w:rPr>
          <w:rFonts w:ascii="Times New Roman" w:eastAsia="Times New Roman" w:hAnsi="Times New Roman"/>
          <w:sz w:val="28"/>
          <w:szCs w:val="28"/>
          <w:lang w:eastAsia="zh-CN"/>
        </w:rPr>
        <w:t>В</w:t>
      </w:r>
      <w:r w:rsidRPr="00F16088">
        <w:rPr>
          <w:rFonts w:ascii="Times New Roman" w:hAnsi="Times New Roman"/>
          <w:sz w:val="28"/>
          <w:szCs w:val="28"/>
        </w:rPr>
        <w:t xml:space="preserve"> системе общего образования Кировского муниципального района функционирует 15 общеобразовательных учреждений, в том числе:</w:t>
      </w:r>
    </w:p>
    <w:p w14:paraId="01EB52BC" w14:textId="77777777" w:rsidR="000A31D7" w:rsidRPr="00F16088" w:rsidRDefault="000A31D7" w:rsidP="000A31D7">
      <w:pPr>
        <w:spacing w:after="0" w:line="240" w:lineRule="auto"/>
        <w:ind w:firstLine="709"/>
        <w:contextualSpacing/>
        <w:mirrorIndents/>
        <w:jc w:val="both"/>
        <w:rPr>
          <w:rFonts w:ascii="Times New Roman" w:hAnsi="Times New Roman"/>
          <w:sz w:val="28"/>
          <w:szCs w:val="28"/>
        </w:rPr>
      </w:pPr>
      <w:r w:rsidRPr="00F16088">
        <w:rPr>
          <w:rFonts w:ascii="Times New Roman" w:hAnsi="Times New Roman"/>
          <w:sz w:val="28"/>
          <w:szCs w:val="28"/>
        </w:rPr>
        <w:t>основные общеобразовательные учреждения – 3;</w:t>
      </w:r>
    </w:p>
    <w:p w14:paraId="3BD1B3D0" w14:textId="77777777" w:rsidR="000A31D7" w:rsidRPr="00F16088" w:rsidRDefault="000A31D7" w:rsidP="000A31D7">
      <w:pPr>
        <w:spacing w:after="0" w:line="240" w:lineRule="auto"/>
        <w:ind w:firstLine="709"/>
        <w:contextualSpacing/>
        <w:mirrorIndents/>
        <w:jc w:val="both"/>
        <w:rPr>
          <w:rFonts w:ascii="Times New Roman" w:hAnsi="Times New Roman"/>
          <w:sz w:val="28"/>
          <w:szCs w:val="28"/>
        </w:rPr>
      </w:pPr>
      <w:r w:rsidRPr="00F16088">
        <w:rPr>
          <w:rFonts w:ascii="Times New Roman" w:hAnsi="Times New Roman"/>
          <w:sz w:val="28"/>
          <w:szCs w:val="28"/>
        </w:rPr>
        <w:t xml:space="preserve">средние общеобразовательные учреждения – 12, в том числе: школа с углубленным изучением отдельных предметов,  гимназия,  лицей. </w:t>
      </w:r>
    </w:p>
    <w:p w14:paraId="76EC1145" w14:textId="77777777" w:rsidR="000A31D7" w:rsidRPr="00F16088" w:rsidRDefault="000A31D7" w:rsidP="000A31D7">
      <w:pPr>
        <w:spacing w:after="0" w:line="240" w:lineRule="auto"/>
        <w:ind w:firstLine="709"/>
        <w:jc w:val="both"/>
        <w:rPr>
          <w:rFonts w:ascii="Times New Roman" w:hAnsi="Times New Roman"/>
          <w:sz w:val="28"/>
          <w:szCs w:val="28"/>
        </w:rPr>
      </w:pPr>
      <w:r w:rsidRPr="00F16088">
        <w:rPr>
          <w:rFonts w:ascii="Times New Roman" w:hAnsi="Times New Roman"/>
          <w:sz w:val="28"/>
          <w:szCs w:val="28"/>
        </w:rPr>
        <w:t xml:space="preserve">Число обучающихся в общеобразовательных организациях на начало 2022- 2023 учебного года составило 9 698 человек. </w:t>
      </w:r>
    </w:p>
    <w:p w14:paraId="595F8BAF" w14:textId="77777777" w:rsidR="000A31D7" w:rsidRPr="00F16088" w:rsidRDefault="000A31D7" w:rsidP="000A31D7">
      <w:pPr>
        <w:spacing w:after="0" w:line="240" w:lineRule="auto"/>
        <w:ind w:firstLine="709"/>
        <w:jc w:val="both"/>
        <w:rPr>
          <w:rFonts w:ascii="Times New Roman" w:hAnsi="Times New Roman"/>
          <w:sz w:val="28"/>
          <w:szCs w:val="28"/>
        </w:rPr>
      </w:pPr>
      <w:r w:rsidRPr="00F16088">
        <w:rPr>
          <w:rFonts w:ascii="Times New Roman" w:hAnsi="Times New Roman"/>
          <w:sz w:val="28"/>
          <w:szCs w:val="28"/>
        </w:rPr>
        <w:t xml:space="preserve">В районе имеется потребность в создании дополнительных учебных мест в г. Отрадное, для удовлетворения которой в соответствии с Государственной программой «Современное образование Ленинградской области» в 2024 году запланировано строительство пристройки для МБОУ «Лицей г. Отрадное». </w:t>
      </w:r>
    </w:p>
    <w:p w14:paraId="417EB016" w14:textId="5A24785C" w:rsidR="000A31D7" w:rsidRPr="00F16088" w:rsidRDefault="000A31D7" w:rsidP="000A31D7">
      <w:pPr>
        <w:spacing w:after="0" w:line="240" w:lineRule="auto"/>
        <w:ind w:firstLine="709"/>
        <w:jc w:val="both"/>
        <w:rPr>
          <w:rFonts w:ascii="Times New Roman" w:hAnsi="Times New Roman"/>
          <w:sz w:val="28"/>
          <w:szCs w:val="28"/>
        </w:rPr>
      </w:pPr>
      <w:r w:rsidRPr="00F16088">
        <w:rPr>
          <w:rFonts w:ascii="Times New Roman" w:hAnsi="Times New Roman"/>
          <w:sz w:val="28"/>
          <w:szCs w:val="28"/>
        </w:rPr>
        <w:t>В связи с увеличением объемов строительства жилых домов, миграцией населения существует угроза возникновения второй смены в общеобразовательных организациях г. Кировска.</w:t>
      </w:r>
    </w:p>
    <w:p w14:paraId="34360AF8" w14:textId="77777777" w:rsidR="000A31D7" w:rsidRPr="00F16088" w:rsidRDefault="000A31D7" w:rsidP="000A31D7">
      <w:pPr>
        <w:suppressAutoHyphens/>
        <w:spacing w:after="0" w:line="240" w:lineRule="auto"/>
        <w:ind w:firstLine="720"/>
        <w:jc w:val="both"/>
        <w:rPr>
          <w:rFonts w:ascii="Times New Roman" w:hAnsi="Times New Roman"/>
          <w:sz w:val="28"/>
          <w:szCs w:val="28"/>
        </w:rPr>
      </w:pPr>
      <w:r w:rsidRPr="00F16088">
        <w:rPr>
          <w:rFonts w:ascii="Times New Roman" w:hAnsi="Times New Roman"/>
          <w:sz w:val="28"/>
          <w:szCs w:val="28"/>
        </w:rPr>
        <w:t>Инициатива Комитета образования администрации Кировского муниципального района о строительстве новой школы мощностью 1200 человек поддержана администрацией МО «Кировск». На данном этапе проходит согласование по выбору места застройки.</w:t>
      </w:r>
    </w:p>
    <w:p w14:paraId="184F90CE" w14:textId="442A4F91" w:rsidR="000A31D7" w:rsidRPr="00F16088" w:rsidRDefault="000A31D7" w:rsidP="000A31D7">
      <w:pPr>
        <w:spacing w:after="0" w:line="240" w:lineRule="auto"/>
        <w:ind w:firstLine="709"/>
        <w:jc w:val="both"/>
        <w:rPr>
          <w:rFonts w:ascii="Times New Roman" w:hAnsi="Times New Roman"/>
          <w:sz w:val="28"/>
          <w:szCs w:val="28"/>
        </w:rPr>
      </w:pPr>
      <w:r w:rsidRPr="00F16088">
        <w:rPr>
          <w:rFonts w:ascii="Times New Roman" w:hAnsi="Times New Roman"/>
          <w:sz w:val="28"/>
          <w:szCs w:val="28"/>
        </w:rPr>
        <w:t>Для обеспечения транспортной доступности базовых школ, которые осуществляют обучение школьников, проживающих на территориях, отдаленных от места нахождения школы, с целью безопасного передвижения школьников к месту учебы и обратно используются 23 автобуса, оснащенных системами «ГЛОНАСС».</w:t>
      </w:r>
    </w:p>
    <w:p w14:paraId="3F72F7F7" w14:textId="77777777" w:rsidR="000A31D7" w:rsidRPr="00F16088" w:rsidRDefault="000A31D7" w:rsidP="000A31D7">
      <w:pPr>
        <w:spacing w:after="0" w:line="240" w:lineRule="auto"/>
        <w:ind w:firstLine="709"/>
        <w:jc w:val="both"/>
        <w:rPr>
          <w:rFonts w:ascii="Times New Roman" w:hAnsi="Times New Roman"/>
          <w:sz w:val="28"/>
          <w:szCs w:val="28"/>
        </w:rPr>
      </w:pPr>
      <w:r w:rsidRPr="00F16088">
        <w:rPr>
          <w:rFonts w:ascii="Times New Roman" w:hAnsi="Times New Roman"/>
          <w:sz w:val="28"/>
          <w:szCs w:val="28"/>
        </w:rPr>
        <w:t xml:space="preserve">Во всех образовательных организациях организовано горячее питание обучающихся. За счет средств субвенций из областного бюджета Ленинградской области бесплатное горячее питание получают: </w:t>
      </w:r>
    </w:p>
    <w:p w14:paraId="389FA35C" w14:textId="77777777" w:rsidR="000A31D7" w:rsidRPr="00F16088" w:rsidRDefault="000A31D7" w:rsidP="000A31D7">
      <w:pPr>
        <w:spacing w:after="0" w:line="240" w:lineRule="auto"/>
        <w:ind w:firstLine="709"/>
        <w:jc w:val="both"/>
        <w:rPr>
          <w:rFonts w:ascii="Times New Roman" w:hAnsi="Times New Roman"/>
          <w:sz w:val="28"/>
          <w:szCs w:val="28"/>
        </w:rPr>
      </w:pPr>
      <w:r w:rsidRPr="00F16088">
        <w:rPr>
          <w:rFonts w:ascii="Times New Roman" w:hAnsi="Times New Roman"/>
          <w:sz w:val="28"/>
          <w:szCs w:val="28"/>
        </w:rPr>
        <w:t>1570 учащихся 5-11-х классов;</w:t>
      </w:r>
    </w:p>
    <w:p w14:paraId="5F4AD816" w14:textId="77777777" w:rsidR="000A31D7" w:rsidRPr="00F16088" w:rsidRDefault="000A31D7" w:rsidP="000A31D7">
      <w:pPr>
        <w:spacing w:after="0" w:line="240" w:lineRule="auto"/>
        <w:ind w:firstLine="709"/>
        <w:jc w:val="both"/>
        <w:rPr>
          <w:rFonts w:ascii="Times New Roman" w:hAnsi="Times New Roman"/>
          <w:sz w:val="28"/>
          <w:szCs w:val="28"/>
        </w:rPr>
      </w:pPr>
      <w:r w:rsidRPr="00F16088">
        <w:rPr>
          <w:rFonts w:ascii="Times New Roman" w:hAnsi="Times New Roman"/>
          <w:sz w:val="28"/>
          <w:szCs w:val="28"/>
        </w:rPr>
        <w:t>4300 (100 %) учащихся начальной школы.</w:t>
      </w:r>
    </w:p>
    <w:p w14:paraId="5550B1C3" w14:textId="77777777" w:rsidR="000A31D7" w:rsidRPr="00F16088" w:rsidRDefault="000A31D7" w:rsidP="000A31D7">
      <w:pPr>
        <w:spacing w:after="0" w:line="240" w:lineRule="auto"/>
        <w:ind w:firstLine="709"/>
        <w:jc w:val="both"/>
        <w:rPr>
          <w:rFonts w:ascii="Times New Roman" w:hAnsi="Times New Roman"/>
          <w:sz w:val="28"/>
          <w:szCs w:val="28"/>
        </w:rPr>
      </w:pPr>
      <w:r w:rsidRPr="00F16088">
        <w:rPr>
          <w:rFonts w:ascii="Times New Roman" w:hAnsi="Times New Roman"/>
          <w:sz w:val="28"/>
          <w:szCs w:val="28"/>
        </w:rPr>
        <w:t>Всем учащимся начальной школы ежедневно предоставляется молоко в  объеме 0,2 литра.</w:t>
      </w:r>
    </w:p>
    <w:p w14:paraId="13C063A7" w14:textId="77777777" w:rsidR="000A31D7" w:rsidRPr="00F16088" w:rsidRDefault="000A31D7" w:rsidP="000A31D7">
      <w:pPr>
        <w:spacing w:after="0" w:line="240" w:lineRule="auto"/>
        <w:ind w:firstLine="709"/>
        <w:jc w:val="both"/>
        <w:rPr>
          <w:rFonts w:ascii="Times New Roman" w:hAnsi="Times New Roman"/>
          <w:sz w:val="28"/>
          <w:szCs w:val="28"/>
        </w:rPr>
      </w:pPr>
      <w:r w:rsidRPr="00F16088">
        <w:rPr>
          <w:rFonts w:ascii="Times New Roman" w:hAnsi="Times New Roman"/>
          <w:sz w:val="28"/>
          <w:szCs w:val="28"/>
        </w:rPr>
        <w:lastRenderedPageBreak/>
        <w:t>Особое внимание уделяется работе по приобщению детей к культуре здорового питания, реализуются соответствующие образовательные программы.</w:t>
      </w:r>
    </w:p>
    <w:p w14:paraId="56BBC107" w14:textId="77777777" w:rsidR="000A31D7" w:rsidRPr="00F16088" w:rsidRDefault="000A31D7" w:rsidP="000A31D7">
      <w:pPr>
        <w:spacing w:after="0" w:line="240" w:lineRule="auto"/>
        <w:ind w:firstLine="709"/>
        <w:jc w:val="both"/>
        <w:rPr>
          <w:rFonts w:ascii="Times New Roman" w:hAnsi="Times New Roman"/>
          <w:sz w:val="28"/>
          <w:szCs w:val="28"/>
        </w:rPr>
      </w:pPr>
      <w:r w:rsidRPr="00F16088">
        <w:rPr>
          <w:rFonts w:ascii="Times New Roman" w:hAnsi="Times New Roman"/>
          <w:sz w:val="28"/>
          <w:szCs w:val="28"/>
        </w:rPr>
        <w:t>С целью контроля качества предоставления горячего питания в школах и  дошкольных организациях района работают комиссии по контролю качества питания, осуществляется родительский контроль.</w:t>
      </w:r>
    </w:p>
    <w:p w14:paraId="7BE90EB1" w14:textId="77777777" w:rsidR="000A31D7" w:rsidRPr="00F16088" w:rsidRDefault="000A31D7" w:rsidP="000A31D7">
      <w:pPr>
        <w:spacing w:after="0" w:line="240" w:lineRule="auto"/>
        <w:ind w:firstLine="709"/>
        <w:jc w:val="both"/>
        <w:rPr>
          <w:rFonts w:ascii="Times New Roman" w:hAnsi="Times New Roman"/>
          <w:sz w:val="28"/>
          <w:szCs w:val="28"/>
        </w:rPr>
      </w:pPr>
      <w:r w:rsidRPr="00F16088">
        <w:rPr>
          <w:rFonts w:ascii="Times New Roman" w:hAnsi="Times New Roman"/>
          <w:sz w:val="28"/>
          <w:szCs w:val="28"/>
        </w:rPr>
        <w:t xml:space="preserve">В образовательных организациях Кировского района создана доступная среда для детей с ограниченными возможностями здоровья и инвалидов. </w:t>
      </w:r>
    </w:p>
    <w:p w14:paraId="36E5A4BF" w14:textId="77777777" w:rsidR="000A31D7" w:rsidRPr="00F16088" w:rsidRDefault="000A31D7" w:rsidP="000A31D7">
      <w:pPr>
        <w:spacing w:after="0" w:line="240" w:lineRule="auto"/>
        <w:ind w:firstLine="709"/>
        <w:contextualSpacing/>
        <w:jc w:val="both"/>
        <w:rPr>
          <w:rFonts w:ascii="Times New Roman" w:hAnsi="Times New Roman"/>
          <w:sz w:val="28"/>
          <w:szCs w:val="28"/>
        </w:rPr>
      </w:pPr>
      <w:r w:rsidRPr="00F16088">
        <w:rPr>
          <w:rFonts w:ascii="Times New Roman" w:hAnsi="Times New Roman"/>
          <w:sz w:val="28"/>
          <w:szCs w:val="28"/>
        </w:rPr>
        <w:t xml:space="preserve">В 2022-2023 учебном году в образовательных организациях Кировского муниципального района обучается и воспитывается 2055 детей с ограниченными возможностями здоровья и 101 ребенок - инвалид. </w:t>
      </w:r>
    </w:p>
    <w:p w14:paraId="22EE0463" w14:textId="77777777" w:rsidR="000A31D7" w:rsidRPr="00F16088" w:rsidRDefault="000A31D7" w:rsidP="000A31D7">
      <w:pPr>
        <w:spacing w:after="0" w:line="240" w:lineRule="auto"/>
        <w:ind w:firstLine="709"/>
        <w:contextualSpacing/>
        <w:jc w:val="both"/>
        <w:rPr>
          <w:rFonts w:ascii="Times New Roman" w:hAnsi="Times New Roman"/>
          <w:sz w:val="28"/>
          <w:szCs w:val="28"/>
        </w:rPr>
      </w:pPr>
      <w:r w:rsidRPr="00F16088">
        <w:rPr>
          <w:rFonts w:ascii="Times New Roman" w:hAnsi="Times New Roman"/>
          <w:sz w:val="28"/>
          <w:szCs w:val="28"/>
        </w:rPr>
        <w:t xml:space="preserve">Для решения задач ранней профориентации в общеобразовательных организациях Кировского района ведется обучение в профильных классах. </w:t>
      </w:r>
    </w:p>
    <w:p w14:paraId="202B0B01" w14:textId="263B47F7" w:rsidR="000A31D7" w:rsidRPr="00F16088" w:rsidRDefault="000A31D7" w:rsidP="000A31D7">
      <w:pPr>
        <w:spacing w:after="0" w:line="240" w:lineRule="auto"/>
        <w:ind w:firstLine="709"/>
        <w:contextualSpacing/>
        <w:jc w:val="both"/>
        <w:rPr>
          <w:rFonts w:ascii="Times New Roman" w:hAnsi="Times New Roman"/>
          <w:sz w:val="28"/>
          <w:szCs w:val="28"/>
        </w:rPr>
      </w:pPr>
      <w:r w:rsidRPr="00F16088">
        <w:rPr>
          <w:rFonts w:ascii="Times New Roman" w:hAnsi="Times New Roman"/>
          <w:sz w:val="28"/>
          <w:szCs w:val="28"/>
        </w:rPr>
        <w:t>Создан и функционирует класс психолого-педагогической направленности в МБОУ «Лицей г. Отрадное»; в сентябре 2022 года планируется открытие таких классов в МБОУ «Кировская СОШ № 2» и МБОУ «</w:t>
      </w:r>
      <w:proofErr w:type="spellStart"/>
      <w:r w:rsidRPr="00F16088">
        <w:rPr>
          <w:rFonts w:ascii="Times New Roman" w:hAnsi="Times New Roman"/>
          <w:sz w:val="28"/>
          <w:szCs w:val="28"/>
        </w:rPr>
        <w:t>Мгинская</w:t>
      </w:r>
      <w:proofErr w:type="spellEnd"/>
      <w:r w:rsidRPr="00F16088">
        <w:rPr>
          <w:rFonts w:ascii="Times New Roman" w:hAnsi="Times New Roman"/>
          <w:sz w:val="28"/>
          <w:szCs w:val="28"/>
        </w:rPr>
        <w:t xml:space="preserve"> СОШ». </w:t>
      </w:r>
    </w:p>
    <w:p w14:paraId="2E51F251" w14:textId="77777777" w:rsidR="000A31D7" w:rsidRPr="00F16088" w:rsidRDefault="000A31D7" w:rsidP="000A31D7">
      <w:pPr>
        <w:spacing w:after="0" w:line="240" w:lineRule="auto"/>
        <w:ind w:firstLine="709"/>
        <w:contextualSpacing/>
        <w:jc w:val="both"/>
        <w:rPr>
          <w:rFonts w:ascii="Times New Roman" w:hAnsi="Times New Roman"/>
          <w:sz w:val="28"/>
          <w:szCs w:val="28"/>
        </w:rPr>
      </w:pPr>
      <w:r w:rsidRPr="00F16088">
        <w:rPr>
          <w:rFonts w:ascii="Times New Roman" w:hAnsi="Times New Roman"/>
          <w:sz w:val="28"/>
          <w:szCs w:val="28"/>
        </w:rPr>
        <w:t>В рамках национального проекта «Образование» реализуются региональные проекты «Современная школа», «Цифровая образовательная среда», «Успех каждого ребенка».</w:t>
      </w:r>
    </w:p>
    <w:p w14:paraId="18C9D5CF" w14:textId="77777777" w:rsidR="000A31D7" w:rsidRPr="00F16088" w:rsidRDefault="000A31D7" w:rsidP="000A31D7">
      <w:pPr>
        <w:spacing w:after="0" w:line="240" w:lineRule="auto"/>
        <w:jc w:val="both"/>
        <w:rPr>
          <w:rFonts w:ascii="Times New Roman" w:hAnsi="Times New Roman"/>
          <w:sz w:val="28"/>
          <w:szCs w:val="28"/>
        </w:rPr>
      </w:pPr>
      <w:r w:rsidRPr="00F16088">
        <w:rPr>
          <w:rFonts w:ascii="Times New Roman" w:hAnsi="Times New Roman"/>
          <w:sz w:val="28"/>
          <w:szCs w:val="28"/>
        </w:rPr>
        <w:t xml:space="preserve">          Проведен капитальный ремонт спортивного зала в МКОУ «Отрадненская средняя общеобразовательная школа № 2»; внедрена целевая модель цифровой образовательной среды в МБОУ «Кировская СОШ № 2», МБОУ «ШСОШ № 1» и МБОУ «</w:t>
      </w:r>
      <w:proofErr w:type="spellStart"/>
      <w:r w:rsidRPr="00F16088">
        <w:rPr>
          <w:rFonts w:ascii="Times New Roman" w:hAnsi="Times New Roman"/>
          <w:sz w:val="28"/>
          <w:szCs w:val="28"/>
        </w:rPr>
        <w:t>Мгинская</w:t>
      </w:r>
      <w:proofErr w:type="spellEnd"/>
      <w:r w:rsidRPr="00F16088">
        <w:rPr>
          <w:rFonts w:ascii="Times New Roman" w:hAnsi="Times New Roman"/>
          <w:sz w:val="28"/>
          <w:szCs w:val="28"/>
        </w:rPr>
        <w:t xml:space="preserve"> СОШ».</w:t>
      </w:r>
    </w:p>
    <w:p w14:paraId="121C2B83" w14:textId="77777777" w:rsidR="000A31D7" w:rsidRPr="00F16088" w:rsidRDefault="000A31D7" w:rsidP="000A31D7">
      <w:pPr>
        <w:suppressAutoHyphens/>
        <w:spacing w:after="0" w:line="240" w:lineRule="auto"/>
        <w:jc w:val="both"/>
        <w:rPr>
          <w:rFonts w:ascii="Times New Roman" w:eastAsia="Times New Roman" w:hAnsi="Times New Roman"/>
          <w:sz w:val="28"/>
          <w:szCs w:val="28"/>
          <w:lang w:eastAsia="zh-CN"/>
        </w:rPr>
      </w:pPr>
      <w:r w:rsidRPr="00F16088">
        <w:rPr>
          <w:rFonts w:ascii="Times New Roman" w:hAnsi="Times New Roman"/>
          <w:sz w:val="28"/>
          <w:szCs w:val="28"/>
        </w:rPr>
        <w:t xml:space="preserve">         </w:t>
      </w:r>
      <w:r w:rsidRPr="00F16088">
        <w:rPr>
          <w:rFonts w:ascii="Times New Roman" w:eastAsia="Times New Roman" w:hAnsi="Times New Roman"/>
          <w:bCs/>
          <w:iCs/>
          <w:sz w:val="28"/>
          <w:szCs w:val="28"/>
          <w:lang w:eastAsia="zh-CN"/>
        </w:rPr>
        <w:t>Продолжают работать 6 учреждений дополнительного образования детей, среди которых 2 детско-юношеские  спортивные школы. При МБОУ «ДЮСШ по футболу» работает секция футбольного клуба «Зенит».</w:t>
      </w:r>
    </w:p>
    <w:p w14:paraId="5DBDF4BD" w14:textId="77777777" w:rsidR="000A31D7" w:rsidRPr="00F16088" w:rsidRDefault="000A31D7" w:rsidP="000A31D7">
      <w:pPr>
        <w:spacing w:after="0" w:line="240" w:lineRule="auto"/>
        <w:ind w:firstLine="709"/>
        <w:contextualSpacing/>
        <w:jc w:val="both"/>
        <w:rPr>
          <w:rFonts w:ascii="Times New Roman" w:hAnsi="Times New Roman"/>
          <w:color w:val="FF0000"/>
          <w:sz w:val="28"/>
          <w:szCs w:val="28"/>
        </w:rPr>
      </w:pPr>
      <w:r w:rsidRPr="00F16088">
        <w:rPr>
          <w:rFonts w:ascii="Times New Roman" w:hAnsi="Times New Roman"/>
          <w:sz w:val="28"/>
          <w:szCs w:val="28"/>
        </w:rPr>
        <w:t xml:space="preserve">Для удовлетворения запросов населения на получение дополнительных образовательных услуг в подведомственных образовательных учреждениях  открыто 612 объединений, в которых обучаются 10 136 детей и подростков в возрасте от 5 до 18 лет. </w:t>
      </w:r>
    </w:p>
    <w:p w14:paraId="5B62E0AF" w14:textId="77777777" w:rsidR="000A31D7" w:rsidRPr="00F16088" w:rsidRDefault="000A31D7" w:rsidP="000A31D7">
      <w:pPr>
        <w:spacing w:after="0" w:line="240" w:lineRule="auto"/>
        <w:ind w:firstLine="709"/>
        <w:contextualSpacing/>
        <w:jc w:val="both"/>
        <w:rPr>
          <w:rFonts w:ascii="Times New Roman" w:hAnsi="Times New Roman"/>
          <w:sz w:val="28"/>
          <w:szCs w:val="28"/>
        </w:rPr>
      </w:pPr>
      <w:r w:rsidRPr="00F16088">
        <w:rPr>
          <w:rFonts w:ascii="Times New Roman" w:hAnsi="Times New Roman"/>
          <w:sz w:val="28"/>
          <w:szCs w:val="28"/>
        </w:rPr>
        <w:t>Успешно функционирует сетевое взаимодействие дополнительного и общего образования по реализации общеобразовательных программ с использованием материально-технической базы площадок подготовки к конкурсным мероприятиям</w:t>
      </w:r>
      <w:r w:rsidRPr="00F16088">
        <w:rPr>
          <w:rFonts w:ascii="Times New Roman" w:hAnsi="Times New Roman"/>
          <w:color w:val="FF0000"/>
          <w:sz w:val="28"/>
          <w:szCs w:val="28"/>
        </w:rPr>
        <w:t xml:space="preserve"> </w:t>
      </w:r>
      <w:proofErr w:type="spellStart"/>
      <w:r w:rsidRPr="00F16088">
        <w:rPr>
          <w:rFonts w:ascii="Times New Roman" w:hAnsi="Times New Roman"/>
          <w:sz w:val="28"/>
          <w:szCs w:val="28"/>
        </w:rPr>
        <w:t>ЮниорПрофи</w:t>
      </w:r>
      <w:proofErr w:type="spellEnd"/>
      <w:r w:rsidRPr="00F16088">
        <w:rPr>
          <w:rFonts w:ascii="Times New Roman" w:hAnsi="Times New Roman"/>
          <w:sz w:val="28"/>
          <w:szCs w:val="28"/>
        </w:rPr>
        <w:t xml:space="preserve"> и </w:t>
      </w:r>
      <w:proofErr w:type="spellStart"/>
      <w:r w:rsidRPr="00F16088">
        <w:rPr>
          <w:rFonts w:ascii="Times New Roman" w:hAnsi="Times New Roman"/>
          <w:sz w:val="28"/>
          <w:szCs w:val="28"/>
        </w:rPr>
        <w:t>WorldSkills</w:t>
      </w:r>
      <w:proofErr w:type="spellEnd"/>
      <w:r w:rsidRPr="00F16088">
        <w:rPr>
          <w:rFonts w:ascii="Times New Roman" w:hAnsi="Times New Roman"/>
          <w:sz w:val="28"/>
          <w:szCs w:val="28"/>
        </w:rPr>
        <w:t>.</w:t>
      </w:r>
    </w:p>
    <w:p w14:paraId="7B52743C" w14:textId="77777777" w:rsidR="000A31D7" w:rsidRPr="00F16088" w:rsidRDefault="000A31D7" w:rsidP="000A31D7">
      <w:pPr>
        <w:spacing w:after="0" w:line="240" w:lineRule="auto"/>
        <w:ind w:firstLine="709"/>
        <w:contextualSpacing/>
        <w:jc w:val="both"/>
        <w:rPr>
          <w:rFonts w:ascii="Times New Roman" w:hAnsi="Times New Roman"/>
          <w:sz w:val="28"/>
          <w:szCs w:val="28"/>
        </w:rPr>
      </w:pPr>
      <w:r w:rsidRPr="00F16088">
        <w:rPr>
          <w:rFonts w:ascii="Times New Roman" w:hAnsi="Times New Roman"/>
          <w:sz w:val="28"/>
          <w:szCs w:val="28"/>
        </w:rPr>
        <w:t>В целях увеличения охвата детей дополнительным образованием и повышения качества образовательных услуг в рамках реализации регионального проекта «Успех каждого ребенка» национального проекта «Образование» в районе действует муниципальный опорный центр по внедрению системы персонифицированного финансирования дополнительного образования.</w:t>
      </w:r>
    </w:p>
    <w:p w14:paraId="254219C2" w14:textId="4B44A3D9" w:rsidR="000A31D7" w:rsidRPr="00F16088" w:rsidRDefault="000A31D7" w:rsidP="000A31D7">
      <w:pPr>
        <w:suppressAutoHyphens/>
        <w:spacing w:after="0" w:line="240" w:lineRule="auto"/>
        <w:ind w:firstLine="720"/>
        <w:jc w:val="both"/>
        <w:rPr>
          <w:rFonts w:ascii="Times New Roman" w:eastAsia="Times New Roman" w:hAnsi="Times New Roman"/>
          <w:sz w:val="28"/>
          <w:szCs w:val="28"/>
          <w:lang w:eastAsia="zh-CN"/>
        </w:rPr>
      </w:pPr>
      <w:r w:rsidRPr="00F16088">
        <w:rPr>
          <w:rFonts w:ascii="Times New Roman" w:hAnsi="Times New Roman"/>
          <w:sz w:val="28"/>
          <w:szCs w:val="28"/>
        </w:rPr>
        <w:t xml:space="preserve">Продолжается внедрение целевой модели дополнительного образования детей. Охват дополнительным образованием детей от 5 до 18 лет </w:t>
      </w:r>
      <w:proofErr w:type="gramStart"/>
      <w:r w:rsidRPr="00F16088">
        <w:rPr>
          <w:rFonts w:ascii="Times New Roman" w:hAnsi="Times New Roman"/>
          <w:sz w:val="28"/>
          <w:szCs w:val="28"/>
        </w:rPr>
        <w:t>в  1</w:t>
      </w:r>
      <w:proofErr w:type="gramEnd"/>
      <w:r w:rsidRPr="00F16088">
        <w:rPr>
          <w:rFonts w:ascii="Times New Roman" w:hAnsi="Times New Roman"/>
          <w:sz w:val="28"/>
          <w:szCs w:val="28"/>
        </w:rPr>
        <w:t xml:space="preserve"> полугодии 2022 года составил 79,6%. План по охвату персонифицированным финансированием выполнен.</w:t>
      </w:r>
    </w:p>
    <w:p w14:paraId="73E2F9F8" w14:textId="77777777" w:rsidR="000A31D7" w:rsidRPr="00F16088" w:rsidRDefault="000A31D7" w:rsidP="000A31D7">
      <w:pPr>
        <w:suppressAutoHyphens/>
        <w:spacing w:after="0" w:line="240" w:lineRule="auto"/>
        <w:jc w:val="both"/>
        <w:rPr>
          <w:rFonts w:ascii="Times New Roman" w:eastAsia="Times New Roman" w:hAnsi="Times New Roman"/>
          <w:sz w:val="28"/>
          <w:szCs w:val="28"/>
          <w:lang w:eastAsia="zh-CN"/>
        </w:rPr>
      </w:pPr>
      <w:r w:rsidRPr="00F16088">
        <w:rPr>
          <w:rFonts w:ascii="Times New Roman" w:eastAsia="Times New Roman" w:hAnsi="Times New Roman"/>
          <w:sz w:val="28"/>
          <w:szCs w:val="28"/>
          <w:lang w:eastAsia="zh-CN"/>
        </w:rPr>
        <w:lastRenderedPageBreak/>
        <w:t xml:space="preserve">          </w:t>
      </w:r>
      <w:r w:rsidRPr="00F16088">
        <w:rPr>
          <w:rFonts w:ascii="Times New Roman" w:hAnsi="Times New Roman"/>
          <w:sz w:val="28"/>
          <w:szCs w:val="28"/>
        </w:rPr>
        <w:t>В системе дошкольного, общего и дополнительного образования детей работает 1127 педагогов.</w:t>
      </w:r>
    </w:p>
    <w:p w14:paraId="659C9EC5" w14:textId="77777777" w:rsidR="000A31D7" w:rsidRPr="00F16088" w:rsidRDefault="000A31D7" w:rsidP="000A31D7">
      <w:pPr>
        <w:tabs>
          <w:tab w:val="left" w:pos="180"/>
        </w:tabs>
        <w:suppressAutoHyphens/>
        <w:autoSpaceDE w:val="0"/>
        <w:spacing w:after="0" w:line="240" w:lineRule="auto"/>
        <w:ind w:right="-2" w:firstLine="181"/>
        <w:jc w:val="both"/>
        <w:rPr>
          <w:rFonts w:ascii="Times New Roman" w:eastAsia="Times New Roman" w:hAnsi="Times New Roman"/>
          <w:sz w:val="28"/>
          <w:szCs w:val="28"/>
          <w:lang w:eastAsia="zh-CN"/>
        </w:rPr>
      </w:pPr>
      <w:r w:rsidRPr="00F16088">
        <w:rPr>
          <w:rFonts w:ascii="Times New Roman" w:eastAsia="Times New Roman" w:hAnsi="Times New Roman"/>
          <w:sz w:val="28"/>
          <w:szCs w:val="28"/>
          <w:lang w:eastAsia="zh-CN"/>
        </w:rPr>
        <w:t xml:space="preserve">  </w:t>
      </w:r>
      <w:r w:rsidRPr="00F16088">
        <w:rPr>
          <w:rFonts w:ascii="Times New Roman" w:eastAsia="Times New Roman" w:hAnsi="Times New Roman"/>
          <w:sz w:val="28"/>
          <w:szCs w:val="28"/>
          <w:lang w:eastAsia="zh-CN"/>
        </w:rPr>
        <w:tab/>
        <w:t>Проведенный анализ текущего состояния системы образования Кировского муниципального района Ленинградской области позволил определить основные проблемы, на решение которых следует направить усилия  в 2022 году, а именно:</w:t>
      </w:r>
    </w:p>
    <w:p w14:paraId="4483D930" w14:textId="77777777" w:rsidR="000A31D7" w:rsidRPr="00F16088" w:rsidRDefault="000A31D7" w:rsidP="000A31D7">
      <w:pPr>
        <w:pStyle w:val="a5"/>
        <w:widowControl w:val="0"/>
        <w:numPr>
          <w:ilvl w:val="0"/>
          <w:numId w:val="39"/>
        </w:numPr>
        <w:suppressAutoHyphens/>
        <w:spacing w:after="0" w:line="240" w:lineRule="auto"/>
        <w:jc w:val="both"/>
        <w:rPr>
          <w:rFonts w:ascii="Times New Roman" w:eastAsia="Times New Roman" w:hAnsi="Times New Roman"/>
          <w:sz w:val="28"/>
          <w:szCs w:val="28"/>
          <w:lang w:eastAsia="zh-CN"/>
        </w:rPr>
      </w:pPr>
      <w:r w:rsidRPr="00F16088">
        <w:rPr>
          <w:rFonts w:ascii="Times New Roman" w:eastAsia="Times New Roman" w:hAnsi="Times New Roman"/>
          <w:sz w:val="28"/>
          <w:szCs w:val="28"/>
          <w:lang w:eastAsia="zh-CN"/>
        </w:rPr>
        <w:t>с учетом ввода новых мест в дошкольных образовательных учреждениях обострилась ситуация с обеспечением их квалифицированными педагогическими кадрами – прежде всего воспитателями;</w:t>
      </w:r>
    </w:p>
    <w:p w14:paraId="112FD650" w14:textId="77777777" w:rsidR="000A31D7" w:rsidRPr="00F16088" w:rsidRDefault="000A31D7" w:rsidP="000A31D7">
      <w:pPr>
        <w:pStyle w:val="a5"/>
        <w:widowControl w:val="0"/>
        <w:numPr>
          <w:ilvl w:val="0"/>
          <w:numId w:val="39"/>
        </w:numPr>
        <w:suppressAutoHyphens/>
        <w:spacing w:after="0" w:line="240" w:lineRule="auto"/>
        <w:jc w:val="both"/>
        <w:rPr>
          <w:rFonts w:ascii="Times New Roman" w:eastAsia="Times New Roman" w:hAnsi="Times New Roman"/>
          <w:sz w:val="28"/>
          <w:szCs w:val="28"/>
          <w:lang w:eastAsia="zh-CN"/>
        </w:rPr>
      </w:pPr>
      <w:r w:rsidRPr="00F16088">
        <w:rPr>
          <w:rFonts w:ascii="Times New Roman" w:eastAsia="Times New Roman" w:hAnsi="Times New Roman"/>
          <w:sz w:val="28"/>
          <w:szCs w:val="28"/>
          <w:lang w:eastAsia="zh-CN"/>
        </w:rPr>
        <w:t>сохраняется проблема старения педагогических кадров                                           (в общеобразовательных учреждениях района продолжают педагогическую деятельность 30 % пенсионеров).</w:t>
      </w:r>
    </w:p>
    <w:p w14:paraId="733D86AA" w14:textId="77777777" w:rsidR="000A31D7" w:rsidRPr="00F16088" w:rsidRDefault="000A31D7" w:rsidP="000A31D7">
      <w:pPr>
        <w:tabs>
          <w:tab w:val="left" w:pos="142"/>
        </w:tabs>
        <w:spacing w:after="0" w:line="240" w:lineRule="auto"/>
        <w:ind w:firstLine="709"/>
        <w:jc w:val="both"/>
        <w:rPr>
          <w:rFonts w:ascii="Times New Roman" w:eastAsia="Calibri" w:hAnsi="Times New Roman" w:cs="Times New Roman"/>
          <w:b/>
          <w:sz w:val="28"/>
          <w:szCs w:val="28"/>
        </w:rPr>
      </w:pPr>
    </w:p>
    <w:p w14:paraId="1A640C2A" w14:textId="77777777" w:rsidR="000A31D7" w:rsidRPr="00F16088" w:rsidRDefault="000A31D7" w:rsidP="000A31D7">
      <w:pPr>
        <w:tabs>
          <w:tab w:val="left" w:pos="142"/>
        </w:tabs>
        <w:spacing w:after="0" w:line="240" w:lineRule="auto"/>
        <w:ind w:firstLine="709"/>
        <w:jc w:val="both"/>
        <w:rPr>
          <w:rFonts w:ascii="Times New Roman" w:eastAsia="Calibri" w:hAnsi="Times New Roman" w:cs="Times New Roman"/>
          <w:sz w:val="28"/>
          <w:szCs w:val="28"/>
        </w:rPr>
      </w:pPr>
      <w:r w:rsidRPr="00F16088">
        <w:rPr>
          <w:rFonts w:ascii="Times New Roman" w:eastAsia="Calibri" w:hAnsi="Times New Roman" w:cs="Times New Roman"/>
          <w:b/>
          <w:sz w:val="28"/>
          <w:szCs w:val="28"/>
        </w:rPr>
        <w:t>Молодежная политика и спорт</w:t>
      </w:r>
      <w:r w:rsidRPr="00F16088">
        <w:rPr>
          <w:rFonts w:ascii="Times New Roman" w:eastAsia="Calibri" w:hAnsi="Times New Roman" w:cs="Times New Roman"/>
          <w:b/>
          <w:i/>
          <w:sz w:val="28"/>
          <w:szCs w:val="28"/>
        </w:rPr>
        <w:t xml:space="preserve">. </w:t>
      </w:r>
      <w:r w:rsidRPr="00F16088">
        <w:rPr>
          <w:rFonts w:ascii="Times New Roman" w:eastAsia="Calibri" w:hAnsi="Times New Roman" w:cs="Times New Roman"/>
          <w:sz w:val="28"/>
          <w:szCs w:val="28"/>
        </w:rPr>
        <w:t>На территории Кировского района в соответствии с региональной программой реализуется муниципальная программа «Развитие физической культуры и спорта, молодежной политики в Кировском муниципальном районе Ленинградской области».</w:t>
      </w:r>
    </w:p>
    <w:p w14:paraId="0B336A06" w14:textId="77777777" w:rsidR="000A31D7" w:rsidRPr="00F16088" w:rsidRDefault="000A31D7" w:rsidP="000A31D7">
      <w:pPr>
        <w:spacing w:after="0" w:line="240" w:lineRule="auto"/>
        <w:ind w:firstLine="709"/>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В Кировском муниципальном районе работают: 16 молодежных волонтерских организаций; 4 военно-патриотических клуба; 6 поисковых объединений; 3 общественных молодежных организации; 8 молодежных советов. Основными видами деятельности данных организаций является: патриотическое воспитание молодежи, спортивный досуг, работа с трудными подростками, пропаганда здорового образа жизни.</w:t>
      </w:r>
    </w:p>
    <w:p w14:paraId="4E771596" w14:textId="77777777" w:rsidR="000A31D7" w:rsidRPr="00F16088" w:rsidRDefault="000A31D7" w:rsidP="000A31D7">
      <w:pPr>
        <w:spacing w:after="0" w:line="240" w:lineRule="auto"/>
        <w:ind w:firstLine="709"/>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На базе отдела по делам молодежи, физической культуре и спорту администрации района работает волонтерский проект «Мы вместе».</w:t>
      </w:r>
    </w:p>
    <w:p w14:paraId="4983F82E" w14:textId="77777777" w:rsidR="000A31D7" w:rsidRPr="00F16088" w:rsidRDefault="000A31D7" w:rsidP="000A31D7">
      <w:pPr>
        <w:spacing w:after="0" w:line="240" w:lineRule="auto"/>
        <w:ind w:firstLine="708"/>
        <w:jc w:val="both"/>
        <w:rPr>
          <w:rFonts w:ascii="Times New Roman" w:hAnsi="Times New Roman"/>
          <w:sz w:val="28"/>
          <w:szCs w:val="28"/>
        </w:rPr>
      </w:pPr>
      <w:r w:rsidRPr="00F16088">
        <w:rPr>
          <w:rFonts w:ascii="Times New Roman" w:hAnsi="Times New Roman"/>
          <w:sz w:val="28"/>
          <w:szCs w:val="28"/>
        </w:rPr>
        <w:t xml:space="preserve">Отделом по делам молодежи, физической культуре и спорту администрации Кировского муниципального района Ленинградской области совместно с данными организациями в первом полугодии 2022 года                            с подростками и молодежью проведено 32 мероприятий, с охватом 4448 человек. </w:t>
      </w:r>
    </w:p>
    <w:p w14:paraId="66D4CAA2" w14:textId="77777777" w:rsidR="000A31D7" w:rsidRDefault="000A31D7" w:rsidP="000A31D7">
      <w:pPr>
        <w:spacing w:after="0" w:line="240" w:lineRule="auto"/>
        <w:ind w:firstLine="708"/>
        <w:jc w:val="both"/>
        <w:rPr>
          <w:rFonts w:ascii="Times New Roman" w:hAnsi="Times New Roman"/>
          <w:sz w:val="28"/>
          <w:szCs w:val="28"/>
        </w:rPr>
      </w:pPr>
      <w:r w:rsidRPr="00F16088">
        <w:rPr>
          <w:rFonts w:ascii="Times New Roman" w:hAnsi="Times New Roman"/>
          <w:sz w:val="28"/>
          <w:szCs w:val="28"/>
        </w:rPr>
        <w:t xml:space="preserve">Проведены следующие районные молодежные мероприятия: </w:t>
      </w:r>
    </w:p>
    <w:p w14:paraId="0C6EA576" w14:textId="77777777" w:rsidR="000A31D7" w:rsidRDefault="000A31D7" w:rsidP="000A31D7">
      <w:pPr>
        <w:pStyle w:val="a5"/>
        <w:numPr>
          <w:ilvl w:val="0"/>
          <w:numId w:val="49"/>
        </w:numPr>
        <w:spacing w:after="0" w:line="240" w:lineRule="auto"/>
        <w:jc w:val="both"/>
        <w:rPr>
          <w:rFonts w:ascii="Times New Roman" w:hAnsi="Times New Roman"/>
          <w:sz w:val="28"/>
          <w:szCs w:val="28"/>
        </w:rPr>
      </w:pPr>
      <w:r w:rsidRPr="00DA6633">
        <w:rPr>
          <w:rFonts w:ascii="Times New Roman" w:hAnsi="Times New Roman"/>
          <w:sz w:val="28"/>
          <w:szCs w:val="28"/>
        </w:rPr>
        <w:t>районная акция «На рубеже бессмертия»;</w:t>
      </w:r>
    </w:p>
    <w:p w14:paraId="0BCE55F8" w14:textId="77777777" w:rsidR="000A31D7" w:rsidRDefault="000A31D7" w:rsidP="000A31D7">
      <w:pPr>
        <w:pStyle w:val="a5"/>
        <w:numPr>
          <w:ilvl w:val="0"/>
          <w:numId w:val="49"/>
        </w:numPr>
        <w:spacing w:after="0" w:line="240" w:lineRule="auto"/>
        <w:jc w:val="both"/>
        <w:rPr>
          <w:rFonts w:ascii="Times New Roman" w:hAnsi="Times New Roman"/>
          <w:sz w:val="28"/>
          <w:szCs w:val="28"/>
        </w:rPr>
      </w:pPr>
      <w:r w:rsidRPr="00DA6633">
        <w:rPr>
          <w:rFonts w:ascii="Times New Roman" w:hAnsi="Times New Roman"/>
          <w:sz w:val="28"/>
          <w:szCs w:val="28"/>
        </w:rPr>
        <w:t>заседание молодежного совета при главе администрации Кировского муниципального района;</w:t>
      </w:r>
    </w:p>
    <w:p w14:paraId="05C4C41E" w14:textId="77777777" w:rsidR="000A31D7" w:rsidRDefault="000A31D7" w:rsidP="000A31D7">
      <w:pPr>
        <w:pStyle w:val="a5"/>
        <w:numPr>
          <w:ilvl w:val="0"/>
          <w:numId w:val="49"/>
        </w:numPr>
        <w:spacing w:after="0" w:line="240" w:lineRule="auto"/>
        <w:jc w:val="both"/>
        <w:rPr>
          <w:rFonts w:ascii="Times New Roman" w:hAnsi="Times New Roman"/>
          <w:sz w:val="28"/>
          <w:szCs w:val="28"/>
        </w:rPr>
      </w:pPr>
      <w:r w:rsidRPr="00DA6633">
        <w:rPr>
          <w:rFonts w:ascii="Times New Roman" w:hAnsi="Times New Roman"/>
          <w:sz w:val="28"/>
          <w:szCs w:val="28"/>
        </w:rPr>
        <w:t xml:space="preserve">акция «Блокадный хлеб»; </w:t>
      </w:r>
    </w:p>
    <w:p w14:paraId="68A46F23" w14:textId="77777777" w:rsidR="000A31D7" w:rsidRDefault="000A31D7" w:rsidP="000A31D7">
      <w:pPr>
        <w:pStyle w:val="a5"/>
        <w:numPr>
          <w:ilvl w:val="0"/>
          <w:numId w:val="49"/>
        </w:numPr>
        <w:spacing w:after="0" w:line="240" w:lineRule="auto"/>
        <w:jc w:val="both"/>
        <w:rPr>
          <w:rFonts w:ascii="Times New Roman" w:hAnsi="Times New Roman"/>
          <w:sz w:val="28"/>
          <w:szCs w:val="28"/>
        </w:rPr>
      </w:pPr>
      <w:r w:rsidRPr="00DA6633">
        <w:rPr>
          <w:rFonts w:ascii="Times New Roman" w:hAnsi="Times New Roman"/>
          <w:sz w:val="28"/>
          <w:szCs w:val="28"/>
        </w:rPr>
        <w:t>патриотическая акция «На рубеже бессмертия»;</w:t>
      </w:r>
    </w:p>
    <w:p w14:paraId="0748936B" w14:textId="77777777" w:rsidR="000A31D7" w:rsidRDefault="000A31D7" w:rsidP="000A31D7">
      <w:pPr>
        <w:pStyle w:val="a5"/>
        <w:numPr>
          <w:ilvl w:val="0"/>
          <w:numId w:val="49"/>
        </w:numPr>
        <w:spacing w:after="0" w:line="240" w:lineRule="auto"/>
        <w:jc w:val="both"/>
        <w:rPr>
          <w:rFonts w:ascii="Times New Roman" w:hAnsi="Times New Roman"/>
          <w:sz w:val="28"/>
          <w:szCs w:val="28"/>
        </w:rPr>
      </w:pPr>
      <w:r w:rsidRPr="00DA6633">
        <w:rPr>
          <w:rFonts w:ascii="Times New Roman" w:hAnsi="Times New Roman"/>
          <w:sz w:val="28"/>
          <w:szCs w:val="28"/>
        </w:rPr>
        <w:t xml:space="preserve">акция «Команда Заботы 47»; </w:t>
      </w:r>
    </w:p>
    <w:p w14:paraId="064C3376" w14:textId="77777777" w:rsidR="000A31D7" w:rsidRDefault="000A31D7" w:rsidP="000A31D7">
      <w:pPr>
        <w:pStyle w:val="a5"/>
        <w:numPr>
          <w:ilvl w:val="0"/>
          <w:numId w:val="49"/>
        </w:numPr>
        <w:spacing w:after="0" w:line="240" w:lineRule="auto"/>
        <w:jc w:val="both"/>
        <w:rPr>
          <w:rFonts w:ascii="Times New Roman" w:hAnsi="Times New Roman"/>
          <w:sz w:val="28"/>
          <w:szCs w:val="28"/>
        </w:rPr>
      </w:pPr>
      <w:r w:rsidRPr="00DA6633">
        <w:rPr>
          <w:rFonts w:ascii="Times New Roman" w:hAnsi="Times New Roman"/>
          <w:sz w:val="28"/>
          <w:szCs w:val="28"/>
        </w:rPr>
        <w:t>уроки Добра в общеобразовательных организациях;</w:t>
      </w:r>
    </w:p>
    <w:p w14:paraId="345EE333" w14:textId="77777777" w:rsidR="000A31D7" w:rsidRDefault="000A31D7" w:rsidP="000A31D7">
      <w:pPr>
        <w:pStyle w:val="a5"/>
        <w:numPr>
          <w:ilvl w:val="0"/>
          <w:numId w:val="49"/>
        </w:numPr>
        <w:spacing w:after="0" w:line="240" w:lineRule="auto"/>
        <w:jc w:val="both"/>
        <w:rPr>
          <w:rFonts w:ascii="Times New Roman" w:hAnsi="Times New Roman"/>
          <w:sz w:val="28"/>
          <w:szCs w:val="28"/>
        </w:rPr>
      </w:pPr>
      <w:r w:rsidRPr="00DA6633">
        <w:rPr>
          <w:rFonts w:ascii="Times New Roman" w:hAnsi="Times New Roman"/>
          <w:sz w:val="28"/>
          <w:szCs w:val="28"/>
        </w:rPr>
        <w:t>акция «Мы за мир»;</w:t>
      </w:r>
    </w:p>
    <w:p w14:paraId="373EF13F" w14:textId="77777777" w:rsidR="000A31D7" w:rsidRDefault="000A31D7" w:rsidP="000A31D7">
      <w:pPr>
        <w:pStyle w:val="a5"/>
        <w:numPr>
          <w:ilvl w:val="0"/>
          <w:numId w:val="49"/>
        </w:numPr>
        <w:spacing w:after="0" w:line="240" w:lineRule="auto"/>
        <w:jc w:val="both"/>
        <w:rPr>
          <w:rFonts w:ascii="Times New Roman" w:hAnsi="Times New Roman"/>
          <w:sz w:val="28"/>
          <w:szCs w:val="28"/>
        </w:rPr>
      </w:pPr>
      <w:r w:rsidRPr="00DA6633">
        <w:rPr>
          <w:rFonts w:ascii="Times New Roman" w:hAnsi="Times New Roman"/>
          <w:sz w:val="28"/>
          <w:szCs w:val="28"/>
        </w:rPr>
        <w:t>молодежная игра «РИСК. Наука»;</w:t>
      </w:r>
    </w:p>
    <w:p w14:paraId="04B9CFF0" w14:textId="77777777" w:rsidR="000A31D7" w:rsidRDefault="000A31D7" w:rsidP="000A31D7">
      <w:pPr>
        <w:pStyle w:val="a5"/>
        <w:numPr>
          <w:ilvl w:val="0"/>
          <w:numId w:val="49"/>
        </w:numPr>
        <w:spacing w:after="0" w:line="240" w:lineRule="auto"/>
        <w:jc w:val="both"/>
        <w:rPr>
          <w:rFonts w:ascii="Times New Roman" w:hAnsi="Times New Roman"/>
          <w:sz w:val="28"/>
          <w:szCs w:val="28"/>
        </w:rPr>
      </w:pPr>
      <w:r w:rsidRPr="00DA6633">
        <w:rPr>
          <w:rFonts w:ascii="Times New Roman" w:hAnsi="Times New Roman"/>
          <w:sz w:val="28"/>
          <w:szCs w:val="28"/>
        </w:rPr>
        <w:t>районная интеллектуальная игра среди старшеклассников общеобразовательных учреждений «Что? Где? Когда?»;</w:t>
      </w:r>
    </w:p>
    <w:p w14:paraId="676AD9B1" w14:textId="77777777" w:rsidR="000A31D7" w:rsidRDefault="000A31D7" w:rsidP="000A31D7">
      <w:pPr>
        <w:pStyle w:val="a5"/>
        <w:numPr>
          <w:ilvl w:val="0"/>
          <w:numId w:val="49"/>
        </w:numPr>
        <w:spacing w:after="0" w:line="240" w:lineRule="auto"/>
        <w:jc w:val="both"/>
        <w:rPr>
          <w:rFonts w:ascii="Times New Roman" w:hAnsi="Times New Roman"/>
          <w:sz w:val="28"/>
          <w:szCs w:val="28"/>
        </w:rPr>
      </w:pPr>
      <w:r w:rsidRPr="00DA6633">
        <w:rPr>
          <w:rFonts w:ascii="Times New Roman" w:hAnsi="Times New Roman"/>
          <w:sz w:val="28"/>
          <w:szCs w:val="28"/>
        </w:rPr>
        <w:t>6 заседаний районного молодежного совета при главе администрации Кировского муниципального района Ленинградской области;</w:t>
      </w:r>
    </w:p>
    <w:p w14:paraId="092E3B4A" w14:textId="77777777" w:rsidR="000A31D7" w:rsidRDefault="000A31D7" w:rsidP="000A31D7">
      <w:pPr>
        <w:pStyle w:val="a5"/>
        <w:numPr>
          <w:ilvl w:val="0"/>
          <w:numId w:val="49"/>
        </w:numPr>
        <w:spacing w:after="0" w:line="240" w:lineRule="auto"/>
        <w:jc w:val="both"/>
        <w:rPr>
          <w:rFonts w:ascii="Times New Roman" w:hAnsi="Times New Roman"/>
          <w:sz w:val="28"/>
          <w:szCs w:val="28"/>
        </w:rPr>
      </w:pPr>
      <w:r w:rsidRPr="00DA6633">
        <w:rPr>
          <w:rFonts w:ascii="Times New Roman" w:hAnsi="Times New Roman"/>
          <w:sz w:val="28"/>
          <w:szCs w:val="28"/>
        </w:rPr>
        <w:lastRenderedPageBreak/>
        <w:t>финансовая игра для школьников;</w:t>
      </w:r>
    </w:p>
    <w:p w14:paraId="4DA52D25" w14:textId="77777777" w:rsidR="000A31D7" w:rsidRDefault="000A31D7" w:rsidP="000A31D7">
      <w:pPr>
        <w:pStyle w:val="a5"/>
        <w:numPr>
          <w:ilvl w:val="0"/>
          <w:numId w:val="49"/>
        </w:numPr>
        <w:spacing w:after="0" w:line="240" w:lineRule="auto"/>
        <w:jc w:val="both"/>
        <w:rPr>
          <w:rFonts w:ascii="Times New Roman" w:hAnsi="Times New Roman"/>
          <w:sz w:val="28"/>
          <w:szCs w:val="28"/>
        </w:rPr>
      </w:pPr>
      <w:r w:rsidRPr="00DA6633">
        <w:rPr>
          <w:rFonts w:ascii="Times New Roman" w:hAnsi="Times New Roman"/>
          <w:sz w:val="28"/>
          <w:szCs w:val="28"/>
        </w:rPr>
        <w:t>районная игра «Зарница – школа безопасности 2022»;</w:t>
      </w:r>
    </w:p>
    <w:p w14:paraId="54C1C52C" w14:textId="77777777" w:rsidR="000A31D7" w:rsidRDefault="000A31D7" w:rsidP="000A31D7">
      <w:pPr>
        <w:pStyle w:val="a5"/>
        <w:spacing w:after="0" w:line="240" w:lineRule="auto"/>
        <w:jc w:val="both"/>
        <w:rPr>
          <w:rFonts w:ascii="Times New Roman" w:hAnsi="Times New Roman"/>
          <w:sz w:val="28"/>
          <w:szCs w:val="28"/>
        </w:rPr>
      </w:pPr>
      <w:r w:rsidRPr="00DA6633">
        <w:rPr>
          <w:rFonts w:ascii="Times New Roman" w:hAnsi="Times New Roman"/>
          <w:sz w:val="28"/>
          <w:szCs w:val="28"/>
        </w:rPr>
        <w:t>районная «Школа актива» для несовершеннолетних, состоящих на профилактических учетах;</w:t>
      </w:r>
    </w:p>
    <w:p w14:paraId="28B615EF" w14:textId="77777777" w:rsidR="000A31D7" w:rsidRDefault="000A31D7" w:rsidP="000A31D7">
      <w:pPr>
        <w:pStyle w:val="a5"/>
        <w:numPr>
          <w:ilvl w:val="0"/>
          <w:numId w:val="50"/>
        </w:numPr>
        <w:spacing w:after="0" w:line="240" w:lineRule="auto"/>
        <w:jc w:val="both"/>
        <w:rPr>
          <w:rFonts w:ascii="Times New Roman" w:hAnsi="Times New Roman"/>
          <w:sz w:val="28"/>
          <w:szCs w:val="28"/>
        </w:rPr>
      </w:pPr>
      <w:r w:rsidRPr="00F16088">
        <w:rPr>
          <w:rFonts w:ascii="Times New Roman" w:hAnsi="Times New Roman"/>
          <w:sz w:val="28"/>
          <w:szCs w:val="28"/>
        </w:rPr>
        <w:t>интеллектуальная игра «Что? Где? Когда?», посвященная 45-летию образования Кировского района;</w:t>
      </w:r>
    </w:p>
    <w:p w14:paraId="6C742958" w14:textId="77777777" w:rsidR="000A31D7" w:rsidRDefault="000A31D7" w:rsidP="000A31D7">
      <w:pPr>
        <w:pStyle w:val="a5"/>
        <w:numPr>
          <w:ilvl w:val="0"/>
          <w:numId w:val="50"/>
        </w:numPr>
        <w:spacing w:after="0" w:line="240" w:lineRule="auto"/>
        <w:jc w:val="both"/>
        <w:rPr>
          <w:rFonts w:ascii="Times New Roman" w:hAnsi="Times New Roman"/>
          <w:sz w:val="28"/>
          <w:szCs w:val="28"/>
        </w:rPr>
      </w:pPr>
      <w:r w:rsidRPr="00DA6633">
        <w:rPr>
          <w:rFonts w:ascii="Times New Roman" w:hAnsi="Times New Roman"/>
          <w:sz w:val="28"/>
          <w:szCs w:val="28"/>
        </w:rPr>
        <w:t xml:space="preserve">районный молодежный </w:t>
      </w:r>
      <w:proofErr w:type="spellStart"/>
      <w:r w:rsidRPr="00DA6633">
        <w:rPr>
          <w:rFonts w:ascii="Times New Roman" w:hAnsi="Times New Roman"/>
          <w:sz w:val="28"/>
          <w:szCs w:val="28"/>
        </w:rPr>
        <w:t>квизиум</w:t>
      </w:r>
      <w:proofErr w:type="spellEnd"/>
      <w:r w:rsidRPr="00DA6633">
        <w:rPr>
          <w:rFonts w:ascii="Times New Roman" w:hAnsi="Times New Roman"/>
          <w:sz w:val="28"/>
          <w:szCs w:val="28"/>
        </w:rPr>
        <w:t xml:space="preserve"> для молодежных советов;</w:t>
      </w:r>
    </w:p>
    <w:p w14:paraId="3F6305A9" w14:textId="77777777" w:rsidR="000A31D7" w:rsidRDefault="000A31D7" w:rsidP="000A31D7">
      <w:pPr>
        <w:pStyle w:val="a5"/>
        <w:numPr>
          <w:ilvl w:val="0"/>
          <w:numId w:val="50"/>
        </w:numPr>
        <w:spacing w:after="0" w:line="240" w:lineRule="auto"/>
        <w:jc w:val="both"/>
        <w:rPr>
          <w:rFonts w:ascii="Times New Roman" w:hAnsi="Times New Roman"/>
          <w:sz w:val="28"/>
          <w:szCs w:val="28"/>
        </w:rPr>
      </w:pPr>
      <w:r w:rsidRPr="00DA6633">
        <w:rPr>
          <w:rFonts w:ascii="Times New Roman" w:hAnsi="Times New Roman"/>
          <w:sz w:val="28"/>
          <w:szCs w:val="28"/>
        </w:rPr>
        <w:t>районное шествие «</w:t>
      </w:r>
      <w:proofErr w:type="spellStart"/>
      <w:r w:rsidRPr="00DA6633">
        <w:rPr>
          <w:rFonts w:ascii="Times New Roman" w:hAnsi="Times New Roman"/>
          <w:sz w:val="28"/>
          <w:szCs w:val="28"/>
        </w:rPr>
        <w:t>Бессмерный</w:t>
      </w:r>
      <w:proofErr w:type="spellEnd"/>
      <w:r w:rsidRPr="00DA6633">
        <w:rPr>
          <w:rFonts w:ascii="Times New Roman" w:hAnsi="Times New Roman"/>
          <w:sz w:val="28"/>
          <w:szCs w:val="28"/>
        </w:rPr>
        <w:t xml:space="preserve"> полк»;</w:t>
      </w:r>
    </w:p>
    <w:p w14:paraId="54DD056D" w14:textId="77777777" w:rsidR="000A31D7" w:rsidRDefault="000A31D7" w:rsidP="000A31D7">
      <w:pPr>
        <w:pStyle w:val="a5"/>
        <w:numPr>
          <w:ilvl w:val="0"/>
          <w:numId w:val="50"/>
        </w:numPr>
        <w:spacing w:after="0" w:line="240" w:lineRule="auto"/>
        <w:jc w:val="both"/>
        <w:rPr>
          <w:rFonts w:ascii="Times New Roman" w:hAnsi="Times New Roman"/>
          <w:sz w:val="28"/>
          <w:szCs w:val="28"/>
        </w:rPr>
      </w:pPr>
      <w:r w:rsidRPr="00DA6633">
        <w:rPr>
          <w:rFonts w:ascii="Times New Roman" w:hAnsi="Times New Roman"/>
          <w:sz w:val="28"/>
          <w:szCs w:val="28"/>
        </w:rPr>
        <w:t>районная акция «Георгиевская ленточка»;</w:t>
      </w:r>
    </w:p>
    <w:p w14:paraId="3E26090E" w14:textId="77777777" w:rsidR="000A31D7" w:rsidRDefault="000A31D7" w:rsidP="000A31D7">
      <w:pPr>
        <w:pStyle w:val="a5"/>
        <w:numPr>
          <w:ilvl w:val="0"/>
          <w:numId w:val="50"/>
        </w:numPr>
        <w:spacing w:after="0" w:line="240" w:lineRule="auto"/>
        <w:jc w:val="both"/>
        <w:rPr>
          <w:rFonts w:ascii="Times New Roman" w:hAnsi="Times New Roman"/>
          <w:sz w:val="28"/>
          <w:szCs w:val="28"/>
        </w:rPr>
      </w:pPr>
      <w:r w:rsidRPr="00DA6633">
        <w:rPr>
          <w:rFonts w:ascii="Times New Roman" w:hAnsi="Times New Roman"/>
          <w:sz w:val="28"/>
          <w:szCs w:val="28"/>
        </w:rPr>
        <w:t>профилактическое мероприятие в детском отделении ЦРБ «Здоровое лето»;</w:t>
      </w:r>
    </w:p>
    <w:p w14:paraId="54362B7C" w14:textId="77777777" w:rsidR="000A31D7" w:rsidRDefault="000A31D7" w:rsidP="000A31D7">
      <w:pPr>
        <w:pStyle w:val="a5"/>
        <w:numPr>
          <w:ilvl w:val="0"/>
          <w:numId w:val="50"/>
        </w:numPr>
        <w:spacing w:after="0" w:line="240" w:lineRule="auto"/>
        <w:jc w:val="both"/>
        <w:rPr>
          <w:rFonts w:ascii="Times New Roman" w:hAnsi="Times New Roman"/>
          <w:sz w:val="28"/>
          <w:szCs w:val="28"/>
        </w:rPr>
      </w:pPr>
      <w:r w:rsidRPr="00DA6633">
        <w:rPr>
          <w:rFonts w:ascii="Times New Roman" w:hAnsi="Times New Roman"/>
          <w:sz w:val="28"/>
          <w:szCs w:val="28"/>
        </w:rPr>
        <w:t>молодежная акция «Свеча памяти»;</w:t>
      </w:r>
    </w:p>
    <w:p w14:paraId="3D2F263D" w14:textId="77777777" w:rsidR="000A31D7" w:rsidRDefault="000A31D7" w:rsidP="000A31D7">
      <w:pPr>
        <w:pStyle w:val="a5"/>
        <w:numPr>
          <w:ilvl w:val="0"/>
          <w:numId w:val="50"/>
        </w:numPr>
        <w:spacing w:after="0" w:line="240" w:lineRule="auto"/>
        <w:jc w:val="both"/>
        <w:rPr>
          <w:rFonts w:ascii="Times New Roman" w:hAnsi="Times New Roman"/>
          <w:sz w:val="28"/>
          <w:szCs w:val="28"/>
        </w:rPr>
      </w:pPr>
      <w:r w:rsidRPr="00DA6633">
        <w:rPr>
          <w:rFonts w:ascii="Times New Roman" w:hAnsi="Times New Roman"/>
          <w:sz w:val="28"/>
          <w:szCs w:val="28"/>
        </w:rPr>
        <w:t>велопробег, посвященный 45-летию Кировского района;</w:t>
      </w:r>
    </w:p>
    <w:p w14:paraId="54DAC51B" w14:textId="77777777" w:rsidR="000A31D7" w:rsidRPr="00DA6633" w:rsidRDefault="000A31D7" w:rsidP="000A31D7">
      <w:pPr>
        <w:pStyle w:val="a5"/>
        <w:numPr>
          <w:ilvl w:val="0"/>
          <w:numId w:val="50"/>
        </w:numPr>
        <w:spacing w:after="0" w:line="240" w:lineRule="auto"/>
        <w:jc w:val="both"/>
        <w:rPr>
          <w:rFonts w:ascii="Times New Roman" w:hAnsi="Times New Roman"/>
          <w:sz w:val="28"/>
          <w:szCs w:val="28"/>
        </w:rPr>
      </w:pPr>
      <w:r w:rsidRPr="00DA6633">
        <w:rPr>
          <w:rFonts w:ascii="Times New Roman" w:hAnsi="Times New Roman"/>
          <w:sz w:val="28"/>
          <w:szCs w:val="28"/>
        </w:rPr>
        <w:t>торжественно-траурные митинги, посвященные 81-ой годовщине начала ВОВ и др.</w:t>
      </w:r>
    </w:p>
    <w:p w14:paraId="67C87991" w14:textId="77777777" w:rsidR="000A31D7" w:rsidRPr="00F16088" w:rsidRDefault="000A31D7" w:rsidP="000A31D7">
      <w:pPr>
        <w:spacing w:after="0" w:line="240" w:lineRule="auto"/>
        <w:ind w:firstLine="709"/>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Одним из основных направлений в районе является развитие массовой физической культуры и спорта в целях укрепления здоровья и внедрения в быт здорового образа жизни, создание условий для занятий трудящихся физической культурой.</w:t>
      </w:r>
    </w:p>
    <w:p w14:paraId="10ECAAF0" w14:textId="77777777" w:rsidR="000A31D7" w:rsidRPr="00F16088" w:rsidRDefault="000A31D7" w:rsidP="000A31D7">
      <w:pPr>
        <w:tabs>
          <w:tab w:val="left" w:pos="142"/>
        </w:tabs>
        <w:spacing w:after="0" w:line="240" w:lineRule="auto"/>
        <w:ind w:firstLine="708"/>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Обеспеченность объектами физической культуры и спорта на территории Кировского муниципального района Ленинградской области составляет 31,4 %. Согласно статистическим данным на территории района расположено 141 спортивное сооружение, из них 3 стадиона, 72 плоскостных спортивных сооружения, 39 спортивных залов, 1 плавательный бассейн.</w:t>
      </w:r>
    </w:p>
    <w:p w14:paraId="626664F2" w14:textId="77777777" w:rsidR="000A31D7" w:rsidRPr="00F16088" w:rsidRDefault="000A31D7" w:rsidP="000A31D7">
      <w:pPr>
        <w:tabs>
          <w:tab w:val="left" w:pos="142"/>
        </w:tabs>
        <w:spacing w:after="0" w:line="240" w:lineRule="auto"/>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ab/>
      </w:r>
      <w:r w:rsidRPr="00F16088">
        <w:rPr>
          <w:rFonts w:ascii="Times New Roman" w:eastAsia="Calibri" w:hAnsi="Times New Roman" w:cs="Times New Roman"/>
          <w:sz w:val="28"/>
          <w:szCs w:val="28"/>
        </w:rPr>
        <w:tab/>
        <w:t>В районе работают 5 учреждений физической культуры и спорта: МБУ «Кировская СШ», МБОУ ДО «Отрадненская ДЮСШ», МБОУ ДО «ДЮСШ по футболу», МАУ «Спортивно-зрелищный комплекс», УМП «Плавательный бассейн» г. Кировск.</w:t>
      </w:r>
    </w:p>
    <w:p w14:paraId="0D3B74C1" w14:textId="77777777" w:rsidR="000A31D7" w:rsidRPr="00F16088" w:rsidRDefault="000A31D7" w:rsidP="000A31D7">
      <w:pPr>
        <w:spacing w:after="0" w:line="240" w:lineRule="auto"/>
        <w:ind w:firstLine="708"/>
        <w:jc w:val="both"/>
        <w:rPr>
          <w:rFonts w:ascii="Times New Roman" w:hAnsi="Times New Roman" w:cs="Times New Roman"/>
          <w:sz w:val="28"/>
          <w:szCs w:val="28"/>
        </w:rPr>
      </w:pPr>
      <w:r w:rsidRPr="00F16088">
        <w:rPr>
          <w:rFonts w:ascii="Times New Roman" w:hAnsi="Times New Roman" w:cs="Times New Roman"/>
          <w:sz w:val="28"/>
          <w:szCs w:val="28"/>
        </w:rPr>
        <w:t xml:space="preserve">Отдел по делам молодежи, физической культуре и спорту координирует работу данных учреждений, совместно организует и проводит массовые физкультурные и спортивные мероприятия, оказывает финансирование мероприятий, методическую помощь. </w:t>
      </w:r>
    </w:p>
    <w:p w14:paraId="3CFAC59D"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 xml:space="preserve">Численность населения, систематически занимающихся физической культурой и спортом – 48 559 чел. (46,4 %). </w:t>
      </w:r>
    </w:p>
    <w:p w14:paraId="7B7BE608"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Численность детей и молодежи в возрасте от 3 до 29 лет, систематически занимающихся физической культурой и спортом – 24 509 человек (89,7 %).</w:t>
      </w:r>
    </w:p>
    <w:p w14:paraId="5B34C47B"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Доля граждан среднего возраста (женщины от 30 до 54 лет, мужчины 30-59 лет), систематически занимающихся физической культурой и спортом –      15 274 человек (34,2 %).</w:t>
      </w:r>
    </w:p>
    <w:p w14:paraId="12627B07"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Доля граждан старшего возраста (женщины от 55 до 79 лет, мужчины 60-79 лет), систематически занимающихся физической культурой и спортом –        8 756 человек (27,4 %).</w:t>
      </w:r>
    </w:p>
    <w:p w14:paraId="671674F0"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 xml:space="preserve">Численность, занимающихся в организациях дополнительного образования детей и организациях, осуществляющих спортивную подготовку – 2 606 человек. В подростковых физкультурно-спортивных клубах, включая </w:t>
      </w:r>
      <w:r w:rsidRPr="00F16088">
        <w:rPr>
          <w:rFonts w:ascii="Times New Roman" w:hAnsi="Times New Roman" w:cs="Times New Roman"/>
          <w:sz w:val="28"/>
          <w:szCs w:val="28"/>
        </w:rPr>
        <w:lastRenderedPageBreak/>
        <w:t>школьные спортивные клубы, количество охваченных подростков – 1231 человек.</w:t>
      </w:r>
    </w:p>
    <w:p w14:paraId="6390FA45"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В отчетном периоде 2022 года проведено 59 физкультурно-массовых и спортивных мероприятий, с охватом более 4611 человек, в том числе детей и подростков – 3033 человека.</w:t>
      </w:r>
    </w:p>
    <w:p w14:paraId="4BDE1629"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hAnsi="Times New Roman" w:cs="Times New Roman"/>
          <w:sz w:val="28"/>
          <w:szCs w:val="28"/>
        </w:rPr>
        <w:t>Проведены следующие мероприятия:</w:t>
      </w:r>
    </w:p>
    <w:p w14:paraId="22050EB8"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57 Спартакиада школьников по баскетболу, лыжным гонкам;</w:t>
      </w:r>
    </w:p>
    <w:p w14:paraId="37126AEE"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районная Спартакиада допризывной молодежи по волейболу, баскетболу среди юношей и девушек;</w:t>
      </w:r>
    </w:p>
    <w:p w14:paraId="589D0E3E"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17 Спартакиада Кировского муниципального района среди взрослого населения по лыжным гонкам, русским шашкам;</w:t>
      </w:r>
    </w:p>
    <w:p w14:paraId="1C383BF0"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районный этап «Лыжня России»;</w:t>
      </w:r>
    </w:p>
    <w:p w14:paraId="346030BE"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турниры по волейболу, стритболу, мини-футболу, русским шашкам;</w:t>
      </w:r>
    </w:p>
    <w:p w14:paraId="693AB898"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первенство района по спортивному ориентированию на лыжах;</w:t>
      </w:r>
    </w:p>
    <w:p w14:paraId="0CC89BAE"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первенство района по рукопашному бою среди детей;</w:t>
      </w:r>
    </w:p>
    <w:p w14:paraId="07090A60"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соревнования по волейболу «Январские звездочки»;</w:t>
      </w:r>
    </w:p>
    <w:p w14:paraId="00DFC624"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районные соревнования по шахматам среди учащихся общеобразовательных учреждений «Зимняя сказка»;</w:t>
      </w:r>
    </w:p>
    <w:p w14:paraId="23C10E93"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районные соревнования по волейболу среди учащихся общеобразовательных учреждений «Серебряный мяч»;</w:t>
      </w:r>
    </w:p>
    <w:p w14:paraId="4058D96C"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межмуниципальные спортивные соревнования по художественной гимнастике «Ивановские пороги»;</w:t>
      </w:r>
    </w:p>
    <w:p w14:paraId="2B99D62C"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соревнования для допризывной молодежи по волейболу, баскетболу, плаванию, летнему многоборью, стритболу;</w:t>
      </w:r>
    </w:p>
    <w:p w14:paraId="47BA0E2E"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 xml:space="preserve"> соревнования по волейболу среди детских команд, посвященные 45-летию Кировского района;</w:t>
      </w:r>
    </w:p>
    <w:p w14:paraId="47BEDD64"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Первенство Кировского района по спортивному ориентированию;</w:t>
      </w:r>
    </w:p>
    <w:p w14:paraId="004027A3"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районные соревнования по спортивному ориентированию «Российский Азимут»;</w:t>
      </w:r>
    </w:p>
    <w:p w14:paraId="383D57AE"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легкоатлетический пробег «Невский пятачок»;</w:t>
      </w:r>
    </w:p>
    <w:p w14:paraId="24598249"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 xml:space="preserve">межмуниципальный турнир по </w:t>
      </w:r>
      <w:proofErr w:type="spellStart"/>
      <w:r w:rsidRPr="00F16088">
        <w:rPr>
          <w:rFonts w:ascii="Times New Roman" w:hAnsi="Times New Roman" w:cs="Times New Roman"/>
          <w:sz w:val="28"/>
          <w:szCs w:val="28"/>
        </w:rPr>
        <w:t>тхэквандо</w:t>
      </w:r>
      <w:proofErr w:type="spellEnd"/>
      <w:r w:rsidRPr="00F16088">
        <w:rPr>
          <w:rFonts w:ascii="Times New Roman" w:hAnsi="Times New Roman" w:cs="Times New Roman"/>
          <w:sz w:val="28"/>
          <w:szCs w:val="28"/>
        </w:rPr>
        <w:t xml:space="preserve"> ИТФ «Кубок Ладоги»;</w:t>
      </w:r>
    </w:p>
    <w:p w14:paraId="18E7E4BE"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 xml:space="preserve">районные соревнования по </w:t>
      </w:r>
      <w:proofErr w:type="spellStart"/>
      <w:r w:rsidRPr="00F16088">
        <w:rPr>
          <w:rFonts w:ascii="Times New Roman" w:hAnsi="Times New Roman" w:cs="Times New Roman"/>
          <w:sz w:val="28"/>
          <w:szCs w:val="28"/>
        </w:rPr>
        <w:t>лазертагу</w:t>
      </w:r>
      <w:proofErr w:type="spellEnd"/>
      <w:r w:rsidRPr="00F16088">
        <w:rPr>
          <w:rFonts w:ascii="Times New Roman" w:hAnsi="Times New Roman" w:cs="Times New Roman"/>
          <w:sz w:val="28"/>
          <w:szCs w:val="28"/>
        </w:rPr>
        <w:t>;</w:t>
      </w:r>
    </w:p>
    <w:p w14:paraId="133F05AC"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первенство района по рукопашному бою среди новичков;</w:t>
      </w:r>
    </w:p>
    <w:p w14:paraId="73C9573F"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районные соревнования по стритболу, посвященные Дню независимости России;</w:t>
      </w:r>
    </w:p>
    <w:p w14:paraId="0E24FBD5"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турнир по футболу среди детей, посвященный Дню России;</w:t>
      </w:r>
    </w:p>
    <w:p w14:paraId="3BDDDC3E"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lang w:val="en-US"/>
        </w:rPr>
        <w:t>XXV</w:t>
      </w:r>
      <w:r w:rsidRPr="00F16088">
        <w:rPr>
          <w:rFonts w:ascii="Times New Roman" w:hAnsi="Times New Roman" w:cs="Times New Roman"/>
          <w:sz w:val="28"/>
          <w:szCs w:val="28"/>
        </w:rPr>
        <w:t xml:space="preserve"> районный спортивно-туристский слет;</w:t>
      </w:r>
    </w:p>
    <w:p w14:paraId="49570366" w14:textId="77777777" w:rsidR="000A31D7" w:rsidRPr="00F16088" w:rsidRDefault="000A31D7" w:rsidP="000A31D7">
      <w:pPr>
        <w:pStyle w:val="a5"/>
        <w:numPr>
          <w:ilvl w:val="0"/>
          <w:numId w:val="20"/>
        </w:numPr>
        <w:spacing w:after="0" w:line="240" w:lineRule="auto"/>
        <w:ind w:left="284" w:hanging="284"/>
        <w:jc w:val="both"/>
        <w:rPr>
          <w:rFonts w:ascii="Times New Roman" w:hAnsi="Times New Roman" w:cs="Times New Roman"/>
          <w:sz w:val="28"/>
          <w:szCs w:val="28"/>
        </w:rPr>
      </w:pPr>
      <w:r w:rsidRPr="00F16088">
        <w:rPr>
          <w:rFonts w:ascii="Times New Roman" w:hAnsi="Times New Roman" w:cs="Times New Roman"/>
          <w:sz w:val="28"/>
          <w:szCs w:val="28"/>
        </w:rPr>
        <w:t>турнир по шахматам, посвященный дню защиты детей и др.</w:t>
      </w:r>
    </w:p>
    <w:p w14:paraId="2A2A47D5" w14:textId="77777777" w:rsidR="000A31D7" w:rsidRPr="00F16088" w:rsidRDefault="000A31D7" w:rsidP="000A31D7">
      <w:pPr>
        <w:pStyle w:val="a5"/>
        <w:spacing w:after="0" w:line="240" w:lineRule="auto"/>
        <w:jc w:val="both"/>
        <w:rPr>
          <w:rFonts w:ascii="Times New Roman" w:hAnsi="Times New Roman" w:cs="Times New Roman"/>
          <w:sz w:val="28"/>
          <w:szCs w:val="28"/>
        </w:rPr>
      </w:pPr>
    </w:p>
    <w:p w14:paraId="33127FCF" w14:textId="77777777" w:rsidR="000A31D7" w:rsidRPr="00F16088" w:rsidRDefault="000A31D7" w:rsidP="000A31D7">
      <w:pPr>
        <w:pStyle w:val="ConsPlusNormal"/>
        <w:ind w:firstLine="709"/>
        <w:jc w:val="both"/>
        <w:rPr>
          <w:rFonts w:ascii="Times New Roman" w:hAnsi="Times New Roman"/>
          <w:sz w:val="28"/>
          <w:szCs w:val="28"/>
        </w:rPr>
      </w:pPr>
      <w:r w:rsidRPr="00F16088">
        <w:rPr>
          <w:rFonts w:ascii="Times New Roman" w:hAnsi="Times New Roman" w:cs="Times New Roman"/>
          <w:b/>
          <w:sz w:val="28"/>
          <w:szCs w:val="28"/>
        </w:rPr>
        <w:t>Культура</w:t>
      </w:r>
      <w:r w:rsidRPr="00F16088">
        <w:rPr>
          <w:rFonts w:ascii="Times New Roman" w:hAnsi="Times New Roman" w:cs="Times New Roman"/>
          <w:b/>
          <w:i/>
          <w:sz w:val="28"/>
          <w:szCs w:val="28"/>
        </w:rPr>
        <w:t xml:space="preserve">. </w:t>
      </w:r>
      <w:r w:rsidRPr="00F16088">
        <w:rPr>
          <w:rFonts w:ascii="Times New Roman" w:hAnsi="Times New Roman" w:cs="Times New Roman"/>
          <w:sz w:val="28"/>
          <w:szCs w:val="28"/>
        </w:rPr>
        <w:t xml:space="preserve">В целях создания условий для комплексного развития культурного  потенциала, формирования и удовлетворения культурных запросов и духовных потребностей населения, гармонизации культурной жизни Кировского муниципального района Ленинградской области с 2022 года вступила в действие муниципальная программа «Развитие культуры </w:t>
      </w:r>
      <w:r w:rsidRPr="00F16088">
        <w:rPr>
          <w:rFonts w:ascii="Times New Roman" w:hAnsi="Times New Roman" w:cs="Times New Roman"/>
          <w:sz w:val="28"/>
          <w:szCs w:val="28"/>
        </w:rPr>
        <w:lastRenderedPageBreak/>
        <w:t xml:space="preserve">Кировского района», которая </w:t>
      </w:r>
      <w:r w:rsidRPr="00F16088">
        <w:rPr>
          <w:rFonts w:ascii="Times New Roman" w:hAnsi="Times New Roman"/>
          <w:sz w:val="28"/>
          <w:szCs w:val="28"/>
        </w:rPr>
        <w:t xml:space="preserve">направлена на реализацию муниципальной культурной политики,  обеспечение условий всестороннего развития культурного потенциала как ресурса социально-экономического развития территории Кировского района Ленинградской области, определяет приоритетные направления сферы культуры на 2022-2024 годы,  позволяет наиболее эффективно использовать финансовые ресурсы и обеспечивать выполнение функций, возложенных на подведомственные учреждения сферы культуры.   </w:t>
      </w:r>
    </w:p>
    <w:p w14:paraId="67BE0256" w14:textId="77777777" w:rsidR="000A31D7" w:rsidRPr="00F16088" w:rsidRDefault="000A31D7" w:rsidP="000A31D7">
      <w:pPr>
        <w:spacing w:after="0" w:line="240" w:lineRule="auto"/>
        <w:ind w:firstLine="708"/>
        <w:jc w:val="both"/>
        <w:rPr>
          <w:rFonts w:ascii="Times New Roman" w:hAnsi="Times New Roman"/>
          <w:sz w:val="28"/>
          <w:szCs w:val="28"/>
        </w:rPr>
      </w:pPr>
      <w:r w:rsidRPr="00F16088">
        <w:rPr>
          <w:rFonts w:ascii="Times New Roman" w:hAnsi="Times New Roman"/>
          <w:bCs/>
          <w:i/>
          <w:sz w:val="28"/>
          <w:szCs w:val="28"/>
        </w:rPr>
        <w:t xml:space="preserve">Состояние сети учреждений сферы культуры. </w:t>
      </w:r>
      <w:r w:rsidRPr="00F16088">
        <w:rPr>
          <w:rFonts w:ascii="Times New Roman" w:hAnsi="Times New Roman"/>
          <w:sz w:val="28"/>
          <w:szCs w:val="28"/>
        </w:rPr>
        <w:t>Кировский район Ленинградской области располагает достаточно широкой и разветвленной сетью муниципальных учреждений сферы культуры, состоящей из 22 юридических лиц:</w:t>
      </w:r>
    </w:p>
    <w:p w14:paraId="7F6C8AC9" w14:textId="77777777" w:rsidR="000A31D7" w:rsidRPr="00F16088" w:rsidRDefault="000A31D7" w:rsidP="000A31D7">
      <w:pPr>
        <w:pStyle w:val="a5"/>
        <w:numPr>
          <w:ilvl w:val="0"/>
          <w:numId w:val="15"/>
        </w:numPr>
        <w:spacing w:after="0" w:line="240" w:lineRule="auto"/>
        <w:jc w:val="both"/>
        <w:rPr>
          <w:rFonts w:ascii="Times New Roman" w:hAnsi="Times New Roman"/>
          <w:sz w:val="28"/>
          <w:szCs w:val="28"/>
        </w:rPr>
      </w:pPr>
      <w:r w:rsidRPr="00F16088">
        <w:rPr>
          <w:rFonts w:ascii="Times New Roman" w:hAnsi="Times New Roman"/>
          <w:sz w:val="28"/>
          <w:szCs w:val="28"/>
        </w:rPr>
        <w:t>8 муниципальных учреждений дополнительного образования,</w:t>
      </w:r>
    </w:p>
    <w:p w14:paraId="0215304B" w14:textId="77777777" w:rsidR="000A31D7" w:rsidRPr="00F16088" w:rsidRDefault="000A31D7" w:rsidP="000A31D7">
      <w:pPr>
        <w:pStyle w:val="a5"/>
        <w:numPr>
          <w:ilvl w:val="0"/>
          <w:numId w:val="15"/>
        </w:numPr>
        <w:spacing w:after="0" w:line="240" w:lineRule="auto"/>
        <w:jc w:val="both"/>
        <w:rPr>
          <w:rFonts w:ascii="Times New Roman" w:hAnsi="Times New Roman"/>
          <w:sz w:val="28"/>
          <w:szCs w:val="28"/>
        </w:rPr>
      </w:pPr>
      <w:r w:rsidRPr="00F16088">
        <w:rPr>
          <w:rFonts w:ascii="Times New Roman" w:hAnsi="Times New Roman"/>
          <w:sz w:val="28"/>
          <w:szCs w:val="28"/>
        </w:rPr>
        <w:t xml:space="preserve">3 библиотеки: МКУК «Центральная </w:t>
      </w:r>
      <w:proofErr w:type="spellStart"/>
      <w:r w:rsidRPr="00F16088">
        <w:rPr>
          <w:rFonts w:ascii="Times New Roman" w:hAnsi="Times New Roman"/>
          <w:sz w:val="28"/>
          <w:szCs w:val="28"/>
        </w:rPr>
        <w:t>межпоселенческая</w:t>
      </w:r>
      <w:proofErr w:type="spellEnd"/>
      <w:r w:rsidRPr="00F16088">
        <w:rPr>
          <w:rFonts w:ascii="Times New Roman" w:hAnsi="Times New Roman"/>
          <w:sz w:val="28"/>
          <w:szCs w:val="28"/>
        </w:rPr>
        <w:t xml:space="preserve"> библиотека», в состав которого входят 14 структурных подразделений, из них 6 сельских, 1 детская и 7 городских библиотек; МКУ «Отрадненская городская библиотека» и МКУ «Шлиссельбургская городская библиотека имени поэта Михаила Александровича Дудина»; </w:t>
      </w:r>
    </w:p>
    <w:p w14:paraId="01EA56B0" w14:textId="77777777" w:rsidR="000A31D7" w:rsidRPr="00F16088" w:rsidRDefault="000A31D7" w:rsidP="000A31D7">
      <w:pPr>
        <w:pStyle w:val="a5"/>
        <w:numPr>
          <w:ilvl w:val="0"/>
          <w:numId w:val="15"/>
        </w:numPr>
        <w:spacing w:after="0" w:line="240" w:lineRule="auto"/>
        <w:jc w:val="both"/>
        <w:rPr>
          <w:rFonts w:ascii="Times New Roman" w:hAnsi="Times New Roman"/>
          <w:sz w:val="28"/>
          <w:szCs w:val="28"/>
        </w:rPr>
      </w:pPr>
      <w:r w:rsidRPr="00F16088">
        <w:rPr>
          <w:rFonts w:ascii="Times New Roman" w:hAnsi="Times New Roman"/>
          <w:sz w:val="28"/>
          <w:szCs w:val="28"/>
        </w:rPr>
        <w:t>11 учреждений культурно - досугового типа (Дворец культуры, Дома культуры, культурно-досуговые и культурно-спортивные центры/комплексы).</w:t>
      </w:r>
    </w:p>
    <w:p w14:paraId="160C3C37" w14:textId="77777777" w:rsidR="000A31D7" w:rsidRPr="00F16088" w:rsidRDefault="000A31D7" w:rsidP="000A31D7">
      <w:pPr>
        <w:spacing w:after="0" w:line="240" w:lineRule="auto"/>
        <w:ind w:firstLine="709"/>
        <w:jc w:val="both"/>
        <w:rPr>
          <w:rFonts w:ascii="Times New Roman" w:hAnsi="Times New Roman"/>
          <w:sz w:val="28"/>
          <w:szCs w:val="28"/>
        </w:rPr>
      </w:pPr>
      <w:r w:rsidRPr="00F16088">
        <w:rPr>
          <w:rFonts w:ascii="Times New Roman" w:hAnsi="Times New Roman"/>
          <w:sz w:val="28"/>
          <w:szCs w:val="28"/>
        </w:rPr>
        <w:t>Также на территории района расположен филиал государственного учреждения ГБУК ЛО «Музейное агентство» -  Музей «Кобона: Дорога жизни», Музей истории города Шлиссельбурга, Музей-заповедник «Прорыв блокады Ленинграда» и филиал государственного музея истории Санкт-Петербурга -  Крепость Орешек.</w:t>
      </w:r>
    </w:p>
    <w:p w14:paraId="6E6EBCC6" w14:textId="77777777" w:rsidR="000A31D7" w:rsidRPr="00F16088" w:rsidRDefault="000A31D7" w:rsidP="000A31D7">
      <w:pPr>
        <w:spacing w:after="0" w:line="240" w:lineRule="auto"/>
        <w:ind w:firstLine="709"/>
        <w:jc w:val="both"/>
        <w:rPr>
          <w:rFonts w:ascii="Times New Roman" w:hAnsi="Times New Roman"/>
          <w:b/>
          <w:sz w:val="28"/>
          <w:szCs w:val="28"/>
        </w:rPr>
      </w:pPr>
      <w:r w:rsidRPr="00F16088">
        <w:rPr>
          <w:rFonts w:ascii="Times New Roman" w:hAnsi="Times New Roman"/>
          <w:sz w:val="28"/>
          <w:szCs w:val="28"/>
        </w:rPr>
        <w:t>Все учреждения работают в тесном взаимодействии, несмотря на различную ведомственную подчиненность.</w:t>
      </w:r>
    </w:p>
    <w:p w14:paraId="294CF65B" w14:textId="77777777" w:rsidR="000A31D7" w:rsidRPr="00F16088" w:rsidRDefault="000A31D7" w:rsidP="000A31D7">
      <w:pPr>
        <w:spacing w:after="0" w:line="240" w:lineRule="auto"/>
        <w:ind w:firstLine="709"/>
        <w:jc w:val="both"/>
        <w:rPr>
          <w:rFonts w:ascii="Times New Roman" w:hAnsi="Times New Roman"/>
          <w:sz w:val="28"/>
          <w:szCs w:val="28"/>
        </w:rPr>
      </w:pPr>
      <w:r w:rsidRPr="00F16088">
        <w:rPr>
          <w:rFonts w:ascii="Times New Roman" w:hAnsi="Times New Roman"/>
          <w:sz w:val="28"/>
          <w:szCs w:val="28"/>
        </w:rPr>
        <w:t xml:space="preserve">В целях оказания  методической, информационной и организационной помощи в работе муниципальным учреждениям сферы культуры и искусства, расположенных на территории Кировского района, еженедельно (по средам) проводятся информационно-методические дни. </w:t>
      </w:r>
    </w:p>
    <w:p w14:paraId="0893BD3B" w14:textId="77777777" w:rsidR="000A31D7" w:rsidRPr="00F16088" w:rsidRDefault="000A31D7" w:rsidP="000A31D7">
      <w:pPr>
        <w:spacing w:after="0" w:line="240" w:lineRule="auto"/>
        <w:ind w:firstLine="709"/>
        <w:jc w:val="both"/>
        <w:rPr>
          <w:rFonts w:ascii="Times New Roman" w:hAnsi="Times New Roman"/>
          <w:sz w:val="28"/>
          <w:szCs w:val="28"/>
        </w:rPr>
      </w:pPr>
      <w:r w:rsidRPr="00F16088">
        <w:rPr>
          <w:rFonts w:ascii="Times New Roman" w:hAnsi="Times New Roman"/>
          <w:sz w:val="28"/>
          <w:szCs w:val="28"/>
        </w:rPr>
        <w:t>В целях анализа, планирования, организации и координации деятельности муниципальных учреждений сферы культуры, их взаимодействия со структурами, осуществляющими социальные мероприятия, выработки согласованных решений, за отчетный период проведено 5 координационных совещаний руководителей МБУДО, ЦМБ, КДУ.</w:t>
      </w:r>
    </w:p>
    <w:p w14:paraId="26CF2E71" w14:textId="77777777" w:rsidR="000A31D7" w:rsidRPr="00F16088" w:rsidRDefault="000A31D7" w:rsidP="000A31D7">
      <w:pPr>
        <w:spacing w:after="0" w:line="240" w:lineRule="auto"/>
        <w:ind w:firstLine="709"/>
        <w:rPr>
          <w:rFonts w:ascii="Times New Roman" w:hAnsi="Times New Roman"/>
          <w:i/>
          <w:sz w:val="28"/>
          <w:szCs w:val="28"/>
        </w:rPr>
      </w:pPr>
      <w:r w:rsidRPr="00F16088">
        <w:rPr>
          <w:rFonts w:ascii="Times New Roman" w:hAnsi="Times New Roman"/>
          <w:i/>
          <w:sz w:val="28"/>
          <w:szCs w:val="28"/>
        </w:rPr>
        <w:t>Основные направления деятельности и проведенные</w:t>
      </w:r>
      <w:r w:rsidRPr="00F16088">
        <w:rPr>
          <w:rFonts w:ascii="Times New Roman" w:hAnsi="Times New Roman"/>
          <w:i/>
          <w:sz w:val="26"/>
          <w:szCs w:val="26"/>
        </w:rPr>
        <w:t xml:space="preserve"> </w:t>
      </w:r>
      <w:r w:rsidRPr="00F16088">
        <w:rPr>
          <w:rFonts w:ascii="Times New Roman" w:hAnsi="Times New Roman"/>
          <w:i/>
          <w:sz w:val="28"/>
          <w:szCs w:val="28"/>
        </w:rPr>
        <w:t>мероприятия.</w:t>
      </w:r>
    </w:p>
    <w:p w14:paraId="75356CC1" w14:textId="77777777" w:rsidR="000A31D7" w:rsidRPr="00F16088" w:rsidRDefault="000A31D7" w:rsidP="000A31D7">
      <w:pPr>
        <w:pStyle w:val="ac"/>
        <w:spacing w:after="0" w:line="240" w:lineRule="auto"/>
        <w:ind w:firstLine="708"/>
        <w:jc w:val="both"/>
        <w:textAlignment w:val="baseline"/>
        <w:rPr>
          <w:sz w:val="28"/>
          <w:szCs w:val="28"/>
        </w:rPr>
      </w:pPr>
      <w:r w:rsidRPr="00F16088">
        <w:rPr>
          <w:sz w:val="28"/>
          <w:szCs w:val="28"/>
        </w:rPr>
        <w:t>Решая вопросы местного значения района, относящиеся к сфере культуры, Управление культуры администрации Кировского муниципального района Ленинградской области и подведомственные ему учреждения развивают деятельность по следующим направлениям:</w:t>
      </w:r>
    </w:p>
    <w:p w14:paraId="1D9A21CD" w14:textId="77777777" w:rsidR="000A31D7" w:rsidRPr="00F16088" w:rsidRDefault="000A31D7" w:rsidP="000A31D7">
      <w:pPr>
        <w:pStyle w:val="ac"/>
        <w:numPr>
          <w:ilvl w:val="0"/>
          <w:numId w:val="11"/>
        </w:numPr>
        <w:spacing w:after="0" w:line="240" w:lineRule="auto"/>
        <w:ind w:left="426"/>
        <w:jc w:val="both"/>
        <w:textAlignment w:val="baseline"/>
        <w:rPr>
          <w:sz w:val="28"/>
          <w:szCs w:val="28"/>
        </w:rPr>
      </w:pPr>
      <w:r w:rsidRPr="00F16088">
        <w:rPr>
          <w:sz w:val="28"/>
          <w:szCs w:val="28"/>
        </w:rPr>
        <w:t>организация библиотечного обслуживания населения, комплектование и обеспечение сохранности библиотечных фондов библиотек Кировского района;</w:t>
      </w:r>
    </w:p>
    <w:p w14:paraId="3D0F6859" w14:textId="77777777" w:rsidR="000A31D7" w:rsidRPr="00F16088" w:rsidRDefault="000A31D7" w:rsidP="000A31D7">
      <w:pPr>
        <w:pStyle w:val="ac"/>
        <w:numPr>
          <w:ilvl w:val="0"/>
          <w:numId w:val="11"/>
        </w:numPr>
        <w:spacing w:after="0" w:line="240" w:lineRule="auto"/>
        <w:ind w:left="426"/>
        <w:jc w:val="both"/>
        <w:textAlignment w:val="baseline"/>
        <w:rPr>
          <w:sz w:val="28"/>
          <w:szCs w:val="28"/>
        </w:rPr>
      </w:pPr>
      <w:r w:rsidRPr="00F16088">
        <w:rPr>
          <w:sz w:val="28"/>
          <w:szCs w:val="28"/>
        </w:rPr>
        <w:lastRenderedPageBreak/>
        <w:t>организация предоставления дополнительного образования в муниципальных образовательных организациях;</w:t>
      </w:r>
    </w:p>
    <w:p w14:paraId="132304FD" w14:textId="77777777" w:rsidR="000A31D7" w:rsidRPr="00F16088" w:rsidRDefault="000A31D7" w:rsidP="000A31D7">
      <w:pPr>
        <w:pStyle w:val="ac"/>
        <w:numPr>
          <w:ilvl w:val="0"/>
          <w:numId w:val="11"/>
        </w:numPr>
        <w:spacing w:after="0" w:line="240" w:lineRule="auto"/>
        <w:ind w:left="426"/>
        <w:jc w:val="both"/>
        <w:textAlignment w:val="baseline"/>
        <w:rPr>
          <w:sz w:val="28"/>
          <w:szCs w:val="28"/>
        </w:rPr>
      </w:pPr>
      <w:r w:rsidRPr="00F16088">
        <w:rPr>
          <w:sz w:val="28"/>
          <w:szCs w:val="28"/>
        </w:rPr>
        <w:t>создание условий для организации досуга и обеспечения жителей Кировского района услугами организаций культуры.</w:t>
      </w:r>
    </w:p>
    <w:p w14:paraId="41830B8B" w14:textId="77777777" w:rsidR="000A31D7" w:rsidRPr="00F16088" w:rsidRDefault="000A31D7" w:rsidP="000A31D7">
      <w:pPr>
        <w:pStyle w:val="ac"/>
        <w:spacing w:after="0" w:line="240" w:lineRule="auto"/>
        <w:jc w:val="both"/>
        <w:textAlignment w:val="baseline"/>
        <w:rPr>
          <w:sz w:val="28"/>
          <w:szCs w:val="28"/>
        </w:rPr>
      </w:pPr>
      <w:r w:rsidRPr="00F16088">
        <w:rPr>
          <w:sz w:val="28"/>
          <w:szCs w:val="28"/>
        </w:rPr>
        <w:tab/>
        <w:t>В целях создания условий для организации досуга и обеспечения жителей Кировского района услугами организаций культуры налажено четкое взаимодействие муниципальных учреждений сферы культуры: учреждений клубного типа, библиотек, учреждений дополнительного образования.</w:t>
      </w:r>
    </w:p>
    <w:p w14:paraId="5B5E9EB9" w14:textId="77777777" w:rsidR="000A31D7" w:rsidRPr="00F16088" w:rsidRDefault="000A31D7" w:rsidP="000A31D7">
      <w:pPr>
        <w:pStyle w:val="ac"/>
        <w:spacing w:after="0" w:line="240" w:lineRule="auto"/>
        <w:jc w:val="both"/>
        <w:textAlignment w:val="baseline"/>
        <w:rPr>
          <w:sz w:val="28"/>
          <w:szCs w:val="28"/>
        </w:rPr>
      </w:pPr>
    </w:p>
    <w:p w14:paraId="57FC0722" w14:textId="77777777" w:rsidR="000A31D7" w:rsidRPr="00F16088" w:rsidRDefault="000A31D7" w:rsidP="000A31D7">
      <w:pPr>
        <w:pStyle w:val="af7"/>
        <w:ind w:firstLine="568"/>
        <w:jc w:val="both"/>
        <w:rPr>
          <w:rFonts w:ascii="Times New Roman" w:hAnsi="Times New Roman"/>
          <w:sz w:val="28"/>
          <w:szCs w:val="28"/>
        </w:rPr>
      </w:pPr>
      <w:r w:rsidRPr="00F16088">
        <w:rPr>
          <w:rStyle w:val="afc"/>
          <w:rFonts w:ascii="Times New Roman" w:hAnsi="Times New Roman"/>
          <w:b w:val="0"/>
          <w:i/>
          <w:sz w:val="28"/>
          <w:szCs w:val="28"/>
          <w:bdr w:val="none" w:sz="0" w:space="0" w:color="auto" w:frame="1"/>
        </w:rPr>
        <w:t>Библиотечное обслуживание населения</w:t>
      </w:r>
      <w:r w:rsidRPr="00F16088">
        <w:rPr>
          <w:rFonts w:ascii="Times New Roman" w:hAnsi="Times New Roman"/>
          <w:sz w:val="24"/>
          <w:szCs w:val="24"/>
        </w:rPr>
        <w:t xml:space="preserve"> </w:t>
      </w:r>
      <w:r w:rsidRPr="00F16088">
        <w:rPr>
          <w:rFonts w:ascii="Times New Roman" w:hAnsi="Times New Roman"/>
          <w:sz w:val="28"/>
          <w:szCs w:val="28"/>
        </w:rPr>
        <w:t xml:space="preserve">Кировского муниципального района Ленинградской области осуществляется Муниципальным казенным учреждением культуры «Центральная </w:t>
      </w:r>
      <w:proofErr w:type="spellStart"/>
      <w:r w:rsidRPr="00F16088">
        <w:rPr>
          <w:rFonts w:ascii="Times New Roman" w:hAnsi="Times New Roman"/>
          <w:sz w:val="28"/>
          <w:szCs w:val="28"/>
        </w:rPr>
        <w:t>межпоселенческая</w:t>
      </w:r>
      <w:proofErr w:type="spellEnd"/>
      <w:r w:rsidRPr="00F16088">
        <w:rPr>
          <w:rFonts w:ascii="Times New Roman" w:hAnsi="Times New Roman"/>
          <w:sz w:val="28"/>
          <w:szCs w:val="28"/>
        </w:rPr>
        <w:t xml:space="preserve"> библиотека», объединяющим 14 библиотек. В его зону обслуживания входят 6 городских и 3 сельских поселений Кировского муниципального района. </w:t>
      </w:r>
    </w:p>
    <w:p w14:paraId="7AAA7AB7" w14:textId="77777777" w:rsidR="000A31D7" w:rsidRPr="00F16088" w:rsidRDefault="000A31D7" w:rsidP="000A31D7">
      <w:pPr>
        <w:pStyle w:val="af7"/>
        <w:ind w:firstLine="568"/>
        <w:jc w:val="both"/>
        <w:rPr>
          <w:rFonts w:ascii="Times New Roman" w:hAnsi="Times New Roman"/>
          <w:sz w:val="28"/>
          <w:szCs w:val="28"/>
        </w:rPr>
      </w:pPr>
      <w:r w:rsidRPr="00F16088">
        <w:rPr>
          <w:rFonts w:ascii="Times New Roman" w:hAnsi="Times New Roman"/>
          <w:sz w:val="28"/>
          <w:szCs w:val="28"/>
        </w:rPr>
        <w:t>Для обслуживания удаленных населенных пунктов Кировского района, где нет муниципальных библиотек, в МКУК «ЦМБ» используется специализированный транспорт, в котором оборудован информационно-библиотечный мобильный комплекс «Библиобус». За  1 полугодие 2022 года «Библиобус» обслужил 143 читателя. На его базе было проведено 37 массовых мероприятий, которые посетило 840 человек.</w:t>
      </w:r>
    </w:p>
    <w:p w14:paraId="7932B6BD" w14:textId="77777777" w:rsidR="000A31D7" w:rsidRPr="00F16088" w:rsidRDefault="000A31D7" w:rsidP="000A31D7">
      <w:pPr>
        <w:pStyle w:val="af7"/>
        <w:ind w:firstLine="709"/>
        <w:jc w:val="both"/>
        <w:rPr>
          <w:rFonts w:ascii="Times New Roman" w:hAnsi="Times New Roman"/>
          <w:sz w:val="28"/>
          <w:szCs w:val="28"/>
        </w:rPr>
      </w:pPr>
      <w:r w:rsidRPr="00F16088">
        <w:rPr>
          <w:rFonts w:ascii="Times New Roman" w:hAnsi="Times New Roman"/>
          <w:spacing w:val="1"/>
          <w:sz w:val="28"/>
          <w:szCs w:val="28"/>
        </w:rPr>
        <w:t>В структурных подразделениях МКУК «ЦМБ» работают 8</w:t>
      </w:r>
      <w:r w:rsidRPr="00F16088">
        <w:rPr>
          <w:rFonts w:ascii="Times New Roman" w:hAnsi="Times New Roman"/>
          <w:sz w:val="28"/>
          <w:szCs w:val="28"/>
        </w:rPr>
        <w:t xml:space="preserve"> Центров общественного доступа к социально значимой информации (ЦОД), на базе Кировской центральной, Синявинской, </w:t>
      </w:r>
      <w:proofErr w:type="spellStart"/>
      <w:r w:rsidRPr="00F16088">
        <w:rPr>
          <w:rFonts w:ascii="Times New Roman" w:hAnsi="Times New Roman"/>
          <w:sz w:val="28"/>
          <w:szCs w:val="28"/>
        </w:rPr>
        <w:t>Назиевской</w:t>
      </w:r>
      <w:proofErr w:type="spellEnd"/>
      <w:r w:rsidRPr="00F16088">
        <w:rPr>
          <w:rFonts w:ascii="Times New Roman" w:hAnsi="Times New Roman"/>
          <w:sz w:val="28"/>
          <w:szCs w:val="28"/>
        </w:rPr>
        <w:t xml:space="preserve">, </w:t>
      </w:r>
      <w:proofErr w:type="spellStart"/>
      <w:r w:rsidRPr="00F16088">
        <w:rPr>
          <w:rFonts w:ascii="Times New Roman" w:hAnsi="Times New Roman"/>
          <w:sz w:val="28"/>
          <w:szCs w:val="28"/>
        </w:rPr>
        <w:t>Мгинской</w:t>
      </w:r>
      <w:proofErr w:type="spellEnd"/>
      <w:r w:rsidRPr="00F16088">
        <w:rPr>
          <w:rFonts w:ascii="Times New Roman" w:hAnsi="Times New Roman"/>
          <w:sz w:val="28"/>
          <w:szCs w:val="28"/>
        </w:rPr>
        <w:t xml:space="preserve"> объединённой, Берёзовской, Павловской и Шумской библиотек.</w:t>
      </w:r>
    </w:p>
    <w:p w14:paraId="29995F08" w14:textId="77777777" w:rsidR="000A31D7" w:rsidRPr="00F16088" w:rsidRDefault="000A31D7" w:rsidP="000A31D7">
      <w:pPr>
        <w:pStyle w:val="af7"/>
        <w:jc w:val="both"/>
        <w:rPr>
          <w:rFonts w:ascii="Times New Roman" w:eastAsia="Times New Roman" w:hAnsi="Times New Roman"/>
          <w:sz w:val="28"/>
          <w:szCs w:val="28"/>
        </w:rPr>
      </w:pPr>
      <w:r w:rsidRPr="00F16088">
        <w:rPr>
          <w:rFonts w:ascii="Times New Roman" w:hAnsi="Times New Roman"/>
          <w:sz w:val="28"/>
          <w:szCs w:val="28"/>
        </w:rPr>
        <w:tab/>
        <w:t xml:space="preserve">За 1 полугодие 2022 года </w:t>
      </w:r>
      <w:r w:rsidRPr="00F16088">
        <w:rPr>
          <w:rFonts w:ascii="Times New Roman" w:eastAsia="Times New Roman" w:hAnsi="Times New Roman"/>
          <w:sz w:val="28"/>
          <w:szCs w:val="28"/>
        </w:rPr>
        <w:t xml:space="preserve">библиотеки МКУК «ЦМБ» организовали и провели </w:t>
      </w:r>
      <w:r w:rsidRPr="00F16088">
        <w:rPr>
          <w:rFonts w:ascii="Times New Roman" w:hAnsi="Times New Roman"/>
          <w:bCs/>
          <w:sz w:val="28"/>
          <w:szCs w:val="28"/>
          <w:shd w:val="clear" w:color="auto" w:fill="FFFFFF"/>
        </w:rPr>
        <w:t xml:space="preserve">1855 </w:t>
      </w:r>
      <w:r w:rsidRPr="00F16088">
        <w:rPr>
          <w:rFonts w:ascii="Times New Roman" w:eastAsia="Times New Roman" w:hAnsi="Times New Roman"/>
          <w:sz w:val="28"/>
          <w:szCs w:val="28"/>
        </w:rPr>
        <w:t xml:space="preserve">просветительских и культурно-массовых мероприятий, из них – </w:t>
      </w:r>
      <w:r w:rsidRPr="00F16088">
        <w:rPr>
          <w:rFonts w:ascii="Times New Roman" w:hAnsi="Times New Roman"/>
          <w:bCs/>
          <w:sz w:val="28"/>
          <w:szCs w:val="28"/>
          <w:shd w:val="clear" w:color="auto" w:fill="FFFFFF"/>
        </w:rPr>
        <w:t xml:space="preserve">223 </w:t>
      </w:r>
      <w:r w:rsidRPr="00F16088">
        <w:rPr>
          <w:rFonts w:ascii="Times New Roman" w:eastAsia="Times New Roman" w:hAnsi="Times New Roman"/>
          <w:sz w:val="28"/>
          <w:szCs w:val="28"/>
        </w:rPr>
        <w:t xml:space="preserve">выездных (вне стен библиотек). В мероприятиях приняли участие                              </w:t>
      </w:r>
      <w:r w:rsidRPr="00F16088">
        <w:rPr>
          <w:rFonts w:ascii="Times New Roman" w:hAnsi="Times New Roman"/>
          <w:bCs/>
          <w:sz w:val="28"/>
          <w:szCs w:val="28"/>
          <w:shd w:val="clear" w:color="auto" w:fill="FFFFFF"/>
        </w:rPr>
        <w:t xml:space="preserve">30564 </w:t>
      </w:r>
      <w:r w:rsidRPr="00F16088">
        <w:rPr>
          <w:rFonts w:ascii="Times New Roman" w:eastAsia="Times New Roman" w:hAnsi="Times New Roman"/>
          <w:sz w:val="28"/>
          <w:szCs w:val="28"/>
        </w:rPr>
        <w:t xml:space="preserve">чел., из них детей – </w:t>
      </w:r>
      <w:r w:rsidRPr="00F16088">
        <w:rPr>
          <w:rFonts w:ascii="Times New Roman" w:hAnsi="Times New Roman"/>
          <w:bCs/>
          <w:sz w:val="28"/>
          <w:szCs w:val="28"/>
          <w:shd w:val="clear" w:color="auto" w:fill="FFFFFF"/>
        </w:rPr>
        <w:t>15961.</w:t>
      </w:r>
    </w:p>
    <w:p w14:paraId="7BDF7ECF" w14:textId="77777777" w:rsidR="000A31D7" w:rsidRPr="00F16088" w:rsidRDefault="000A31D7" w:rsidP="000A31D7">
      <w:pPr>
        <w:pStyle w:val="af7"/>
        <w:ind w:firstLine="708"/>
        <w:jc w:val="both"/>
        <w:rPr>
          <w:rFonts w:ascii="Times New Roman" w:eastAsia="Times New Roman" w:hAnsi="Times New Roman"/>
          <w:sz w:val="28"/>
          <w:szCs w:val="28"/>
        </w:rPr>
      </w:pPr>
      <w:r w:rsidRPr="00F16088">
        <w:rPr>
          <w:rFonts w:ascii="Times New Roman" w:eastAsia="Times New Roman" w:hAnsi="Times New Roman"/>
          <w:sz w:val="28"/>
          <w:szCs w:val="28"/>
        </w:rPr>
        <w:t xml:space="preserve"> МКУК «ЦМБ» продолжают активно использовать дистанционное обслуживание пользователей посредством сети Интернет. В аккаунтах библиотек в социальных сетях ведется информационная и просветительская работа, проводятся дистанционные мероприятия. В удаленном режиме библиотеками МКУК «ЦМБ» проведено </w:t>
      </w:r>
      <w:r w:rsidRPr="00F16088">
        <w:rPr>
          <w:rFonts w:ascii="Times New Roman" w:hAnsi="Times New Roman"/>
          <w:bCs/>
          <w:sz w:val="28"/>
          <w:szCs w:val="28"/>
          <w:shd w:val="clear" w:color="auto" w:fill="FFFFFF"/>
        </w:rPr>
        <w:t>464</w:t>
      </w:r>
      <w:r w:rsidRPr="00F16088">
        <w:rPr>
          <w:rFonts w:ascii="Times New Roman" w:eastAsia="Times New Roman" w:hAnsi="Times New Roman"/>
          <w:sz w:val="28"/>
          <w:szCs w:val="28"/>
        </w:rPr>
        <w:t xml:space="preserve"> мероприятия.</w:t>
      </w:r>
    </w:p>
    <w:p w14:paraId="4810C149" w14:textId="77777777" w:rsidR="000A31D7" w:rsidRPr="00F16088" w:rsidRDefault="000A31D7" w:rsidP="000A31D7">
      <w:pPr>
        <w:pStyle w:val="af7"/>
        <w:jc w:val="both"/>
        <w:rPr>
          <w:rFonts w:ascii="Times New Roman" w:eastAsia="Times New Roman" w:hAnsi="Times New Roman"/>
          <w:sz w:val="28"/>
          <w:szCs w:val="28"/>
        </w:rPr>
      </w:pPr>
      <w:r w:rsidRPr="00F16088">
        <w:rPr>
          <w:rFonts w:ascii="Times New Roman" w:eastAsia="Times New Roman" w:hAnsi="Times New Roman"/>
          <w:sz w:val="28"/>
          <w:szCs w:val="28"/>
        </w:rPr>
        <w:tab/>
        <w:t xml:space="preserve"> Значительная часть мероприятий проводилась в рамках тематических акций, посвящённых знаменательным историческим событиям и государственным праздникам, а также в рамках информационно-просветительских циклов, освещающих общественно-политические, социально-значимые, историко-краеведческие, морально-этические и др. темы.</w:t>
      </w:r>
    </w:p>
    <w:p w14:paraId="45D3F18C" w14:textId="77777777" w:rsidR="000A31D7" w:rsidRPr="00F16088" w:rsidRDefault="000A31D7" w:rsidP="000A31D7">
      <w:pPr>
        <w:pStyle w:val="af7"/>
        <w:ind w:firstLine="708"/>
        <w:jc w:val="both"/>
        <w:rPr>
          <w:rFonts w:ascii="Times New Roman" w:eastAsia="Times New Roman" w:hAnsi="Times New Roman"/>
          <w:sz w:val="28"/>
          <w:szCs w:val="28"/>
        </w:rPr>
      </w:pPr>
      <w:r w:rsidRPr="00F16088">
        <w:rPr>
          <w:rFonts w:ascii="Times New Roman" w:hAnsi="Times New Roman"/>
          <w:sz w:val="28"/>
          <w:szCs w:val="28"/>
        </w:rPr>
        <w:t>За 1 полугодие 2022 года</w:t>
      </w:r>
      <w:r w:rsidRPr="00F16088">
        <w:rPr>
          <w:rFonts w:ascii="Times New Roman" w:eastAsia="Times New Roman" w:hAnsi="Times New Roman"/>
          <w:sz w:val="28"/>
          <w:szCs w:val="28"/>
        </w:rPr>
        <w:t xml:space="preserve"> МКУК «ЦМБ» было организовано </w:t>
      </w:r>
      <w:r w:rsidRPr="00F16088">
        <w:rPr>
          <w:rFonts w:ascii="Times New Roman" w:hAnsi="Times New Roman"/>
          <w:sz w:val="28"/>
          <w:szCs w:val="28"/>
        </w:rPr>
        <w:t>3 конкурса:   1 районный и 2 международных; подготовлено и проведено 1 международное культурно-массовое мероприятие; проведены 5 акций: 2 международные, 1 областная и 2 районные; проведён районный межбиблиотечный цикл мероприятий:</w:t>
      </w:r>
    </w:p>
    <w:p w14:paraId="6EE67481" w14:textId="77777777" w:rsidR="000A31D7" w:rsidRPr="00F16088" w:rsidRDefault="000A31D7" w:rsidP="000A31D7">
      <w:pPr>
        <w:pStyle w:val="ac"/>
        <w:numPr>
          <w:ilvl w:val="0"/>
          <w:numId w:val="42"/>
        </w:numPr>
        <w:shd w:val="clear" w:color="auto" w:fill="FFFFFF"/>
        <w:spacing w:after="0" w:line="240" w:lineRule="auto"/>
        <w:ind w:left="426" w:hanging="426"/>
        <w:jc w:val="both"/>
        <w:rPr>
          <w:sz w:val="28"/>
          <w:szCs w:val="28"/>
        </w:rPr>
      </w:pPr>
      <w:r w:rsidRPr="00F16088">
        <w:rPr>
          <w:sz w:val="28"/>
          <w:szCs w:val="28"/>
        </w:rPr>
        <w:lastRenderedPageBreak/>
        <w:t>III Открытый фестиваль-конкурс литературного творчества «Победа - гордость в душах поколений», посвящённый 77-летию Победы в Великой Отечественной войне 1941-1945 г.г.;</w:t>
      </w:r>
    </w:p>
    <w:p w14:paraId="1A10613E" w14:textId="77777777" w:rsidR="000A31D7" w:rsidRPr="00F16088" w:rsidRDefault="000A31D7" w:rsidP="000A31D7">
      <w:pPr>
        <w:pStyle w:val="ac"/>
        <w:numPr>
          <w:ilvl w:val="0"/>
          <w:numId w:val="42"/>
        </w:numPr>
        <w:shd w:val="clear" w:color="auto" w:fill="FFFFFF"/>
        <w:spacing w:after="0" w:line="240" w:lineRule="auto"/>
        <w:ind w:left="426" w:hanging="426"/>
        <w:jc w:val="both"/>
        <w:rPr>
          <w:sz w:val="28"/>
          <w:szCs w:val="28"/>
        </w:rPr>
      </w:pPr>
      <w:r w:rsidRPr="00F16088">
        <w:rPr>
          <w:sz w:val="28"/>
          <w:szCs w:val="28"/>
        </w:rPr>
        <w:t>первый конкурс XIV Международного фестиваля «</w:t>
      </w:r>
      <w:proofErr w:type="spellStart"/>
      <w:r w:rsidRPr="00F16088">
        <w:rPr>
          <w:sz w:val="28"/>
          <w:szCs w:val="28"/>
        </w:rPr>
        <w:t>Мгинские</w:t>
      </w:r>
      <w:proofErr w:type="spellEnd"/>
      <w:r w:rsidRPr="00F16088">
        <w:rPr>
          <w:sz w:val="28"/>
          <w:szCs w:val="28"/>
        </w:rPr>
        <w:t xml:space="preserve"> мосты»;</w:t>
      </w:r>
    </w:p>
    <w:p w14:paraId="016F3C0D" w14:textId="77777777" w:rsidR="000A31D7" w:rsidRPr="00F16088" w:rsidRDefault="000A31D7" w:rsidP="000A31D7">
      <w:pPr>
        <w:pStyle w:val="ac"/>
        <w:numPr>
          <w:ilvl w:val="0"/>
          <w:numId w:val="42"/>
        </w:numPr>
        <w:shd w:val="clear" w:color="auto" w:fill="FFFFFF"/>
        <w:spacing w:after="0" w:line="240" w:lineRule="auto"/>
        <w:ind w:left="426" w:hanging="426"/>
        <w:jc w:val="both"/>
        <w:rPr>
          <w:sz w:val="28"/>
          <w:szCs w:val="28"/>
        </w:rPr>
      </w:pPr>
      <w:r w:rsidRPr="00F16088">
        <w:rPr>
          <w:sz w:val="28"/>
          <w:szCs w:val="28"/>
        </w:rPr>
        <w:t>культурно-массовое заглавное мероприятие XIV Международного фестиваля «</w:t>
      </w:r>
      <w:proofErr w:type="spellStart"/>
      <w:r w:rsidRPr="00F16088">
        <w:rPr>
          <w:sz w:val="28"/>
          <w:szCs w:val="28"/>
        </w:rPr>
        <w:t>Мгинские</w:t>
      </w:r>
      <w:proofErr w:type="spellEnd"/>
      <w:r w:rsidRPr="00F16088">
        <w:rPr>
          <w:sz w:val="28"/>
          <w:szCs w:val="28"/>
        </w:rPr>
        <w:t xml:space="preserve"> мосты»;</w:t>
      </w:r>
    </w:p>
    <w:p w14:paraId="235F7EDD" w14:textId="77777777" w:rsidR="000A31D7" w:rsidRPr="00F16088" w:rsidRDefault="000A31D7" w:rsidP="000A31D7">
      <w:pPr>
        <w:pStyle w:val="ac"/>
        <w:numPr>
          <w:ilvl w:val="0"/>
          <w:numId w:val="42"/>
        </w:numPr>
        <w:shd w:val="clear" w:color="auto" w:fill="FFFFFF"/>
        <w:spacing w:after="0" w:line="240" w:lineRule="auto"/>
        <w:ind w:left="426" w:hanging="426"/>
        <w:jc w:val="both"/>
        <w:rPr>
          <w:sz w:val="28"/>
          <w:szCs w:val="28"/>
        </w:rPr>
      </w:pPr>
      <w:r w:rsidRPr="00F16088">
        <w:rPr>
          <w:sz w:val="28"/>
          <w:szCs w:val="28"/>
        </w:rPr>
        <w:t xml:space="preserve">международная патриотическая акция «Вместе против нацизма: уроки истории впрок» в д. </w:t>
      </w:r>
      <w:proofErr w:type="spellStart"/>
      <w:r w:rsidRPr="00F16088">
        <w:rPr>
          <w:sz w:val="28"/>
          <w:szCs w:val="28"/>
        </w:rPr>
        <w:t>Лезье</w:t>
      </w:r>
      <w:proofErr w:type="spellEnd"/>
      <w:r w:rsidRPr="00F16088">
        <w:rPr>
          <w:sz w:val="28"/>
          <w:szCs w:val="28"/>
        </w:rPr>
        <w:t xml:space="preserve"> у памятника «Жертвам нацизма»;</w:t>
      </w:r>
    </w:p>
    <w:p w14:paraId="2192AA59" w14:textId="77777777" w:rsidR="000A31D7" w:rsidRPr="00F16088" w:rsidRDefault="000A31D7" w:rsidP="000A31D7">
      <w:pPr>
        <w:pStyle w:val="ac"/>
        <w:numPr>
          <w:ilvl w:val="0"/>
          <w:numId w:val="42"/>
        </w:numPr>
        <w:shd w:val="clear" w:color="auto" w:fill="FFFFFF"/>
        <w:spacing w:after="0" w:line="240" w:lineRule="auto"/>
        <w:ind w:left="426" w:hanging="426"/>
        <w:jc w:val="both"/>
        <w:rPr>
          <w:sz w:val="28"/>
          <w:szCs w:val="28"/>
        </w:rPr>
      </w:pPr>
      <w:r w:rsidRPr="00F16088">
        <w:rPr>
          <w:sz w:val="28"/>
          <w:szCs w:val="28"/>
        </w:rPr>
        <w:t>районная мемориальная акция «Я сердцем слышу метроном», посвящённая 78 годовщине полного освобождения Ленинграда от фашистской блокады;</w:t>
      </w:r>
    </w:p>
    <w:p w14:paraId="129DD0F2" w14:textId="77777777" w:rsidR="000A31D7" w:rsidRPr="00F16088" w:rsidRDefault="000A31D7" w:rsidP="000A31D7">
      <w:pPr>
        <w:pStyle w:val="ac"/>
        <w:numPr>
          <w:ilvl w:val="0"/>
          <w:numId w:val="42"/>
        </w:numPr>
        <w:shd w:val="clear" w:color="auto" w:fill="FFFFFF"/>
        <w:spacing w:after="0" w:line="240" w:lineRule="auto"/>
        <w:ind w:left="426" w:hanging="426"/>
        <w:jc w:val="both"/>
        <w:rPr>
          <w:sz w:val="28"/>
          <w:szCs w:val="28"/>
        </w:rPr>
      </w:pPr>
      <w:r w:rsidRPr="00F16088">
        <w:rPr>
          <w:sz w:val="28"/>
          <w:szCs w:val="28"/>
        </w:rPr>
        <w:t>праздничная межбиблиотечная районная акция, приуроченная к Международному женскому дню 8 марта «В этот день, весной согретый, все цветы улыбки - вам!»;</w:t>
      </w:r>
    </w:p>
    <w:p w14:paraId="4B657D03" w14:textId="77777777" w:rsidR="000A31D7" w:rsidRPr="00F16088" w:rsidRDefault="000A31D7" w:rsidP="000A31D7">
      <w:pPr>
        <w:pStyle w:val="ac"/>
        <w:numPr>
          <w:ilvl w:val="0"/>
          <w:numId w:val="42"/>
        </w:numPr>
        <w:shd w:val="clear" w:color="auto" w:fill="FFFFFF"/>
        <w:spacing w:after="0" w:line="240" w:lineRule="auto"/>
        <w:ind w:left="426" w:hanging="426"/>
        <w:jc w:val="both"/>
        <w:rPr>
          <w:sz w:val="28"/>
          <w:szCs w:val="28"/>
        </w:rPr>
      </w:pPr>
      <w:r w:rsidRPr="00F16088">
        <w:rPr>
          <w:sz w:val="28"/>
          <w:szCs w:val="28"/>
        </w:rPr>
        <w:t>районный межбиблиотечный цикл мероприятий, приуроченный к Неделе молодого избирателя «Думай. Действуй. Выбирай»;</w:t>
      </w:r>
    </w:p>
    <w:p w14:paraId="0F79BAEA" w14:textId="77777777" w:rsidR="000A31D7" w:rsidRPr="00F16088" w:rsidRDefault="000A31D7" w:rsidP="000A31D7">
      <w:pPr>
        <w:pStyle w:val="ac"/>
        <w:numPr>
          <w:ilvl w:val="0"/>
          <w:numId w:val="42"/>
        </w:numPr>
        <w:shd w:val="clear" w:color="auto" w:fill="FFFFFF"/>
        <w:spacing w:after="0" w:line="240" w:lineRule="auto"/>
        <w:ind w:left="426" w:hanging="426"/>
        <w:jc w:val="both"/>
        <w:rPr>
          <w:sz w:val="28"/>
          <w:szCs w:val="28"/>
        </w:rPr>
      </w:pPr>
      <w:r w:rsidRPr="00F16088">
        <w:rPr>
          <w:sz w:val="28"/>
          <w:szCs w:val="28"/>
        </w:rPr>
        <w:t>международная сетевая библиотечная акция «Александр Прокофьев: «Настроить сердце на стихи…»;</w:t>
      </w:r>
    </w:p>
    <w:p w14:paraId="4C04647F" w14:textId="77777777" w:rsidR="000A31D7" w:rsidRPr="00F16088" w:rsidRDefault="000A31D7" w:rsidP="000A31D7">
      <w:pPr>
        <w:pStyle w:val="ac"/>
        <w:numPr>
          <w:ilvl w:val="0"/>
          <w:numId w:val="42"/>
        </w:numPr>
        <w:shd w:val="clear" w:color="auto" w:fill="FFFFFF"/>
        <w:spacing w:after="0" w:line="240" w:lineRule="auto"/>
        <w:ind w:left="426" w:hanging="426"/>
        <w:jc w:val="both"/>
        <w:rPr>
          <w:sz w:val="28"/>
          <w:szCs w:val="28"/>
        </w:rPr>
      </w:pPr>
      <w:r w:rsidRPr="00F16088">
        <w:rPr>
          <w:sz w:val="28"/>
          <w:szCs w:val="28"/>
        </w:rPr>
        <w:t>международный литературный конкурс «Поэтический атлас»;</w:t>
      </w:r>
    </w:p>
    <w:p w14:paraId="5F902C88" w14:textId="77777777" w:rsidR="000A31D7" w:rsidRPr="00F16088" w:rsidRDefault="000A31D7" w:rsidP="000A31D7">
      <w:pPr>
        <w:pStyle w:val="ac"/>
        <w:numPr>
          <w:ilvl w:val="0"/>
          <w:numId w:val="42"/>
        </w:numPr>
        <w:shd w:val="clear" w:color="auto" w:fill="FFFFFF"/>
        <w:spacing w:after="0" w:line="240" w:lineRule="auto"/>
        <w:ind w:left="426" w:hanging="426"/>
        <w:jc w:val="both"/>
        <w:rPr>
          <w:sz w:val="28"/>
          <w:szCs w:val="28"/>
        </w:rPr>
      </w:pPr>
      <w:r w:rsidRPr="00F16088">
        <w:rPr>
          <w:sz w:val="28"/>
          <w:szCs w:val="28"/>
        </w:rPr>
        <w:t>областная сетевая акция «Ленинградская область – 95. Признание в любви».</w:t>
      </w:r>
    </w:p>
    <w:p w14:paraId="390959CA" w14:textId="77777777" w:rsidR="000A31D7" w:rsidRPr="00F16088" w:rsidRDefault="000A31D7" w:rsidP="000A31D7">
      <w:pPr>
        <w:pStyle w:val="ac"/>
        <w:shd w:val="clear" w:color="auto" w:fill="FFFFFF"/>
        <w:spacing w:after="0" w:line="240" w:lineRule="auto"/>
        <w:ind w:firstLine="708"/>
        <w:jc w:val="both"/>
        <w:rPr>
          <w:sz w:val="28"/>
          <w:szCs w:val="28"/>
        </w:rPr>
      </w:pPr>
      <w:r w:rsidRPr="00F16088">
        <w:rPr>
          <w:sz w:val="28"/>
          <w:szCs w:val="28"/>
        </w:rPr>
        <w:t>Помещение Кировской детской библиотеки МКУК «ЦМБ» (г. Кировск, ул. Победы, д.</w:t>
      </w:r>
      <w:r>
        <w:rPr>
          <w:sz w:val="28"/>
          <w:szCs w:val="28"/>
        </w:rPr>
        <w:t xml:space="preserve"> </w:t>
      </w:r>
      <w:r w:rsidRPr="00F16088">
        <w:rPr>
          <w:sz w:val="28"/>
          <w:szCs w:val="28"/>
        </w:rPr>
        <w:t>5) в 2022 году включено в план мероприятий государственной программы Ленинградской области «Развитие культуры в Ленинградской области» с целью проведения капитального ремонта социально значимого объекта культуры.</w:t>
      </w:r>
    </w:p>
    <w:p w14:paraId="36C661F1" w14:textId="77777777" w:rsidR="000A31D7" w:rsidRPr="00F16088" w:rsidRDefault="000A31D7" w:rsidP="000A31D7">
      <w:pPr>
        <w:spacing w:after="0" w:line="240" w:lineRule="auto"/>
        <w:ind w:firstLine="720"/>
        <w:jc w:val="both"/>
        <w:rPr>
          <w:rFonts w:ascii="Times New Roman" w:hAnsi="Times New Roman"/>
          <w:color w:val="000000" w:themeColor="text1"/>
          <w:sz w:val="28"/>
          <w:szCs w:val="28"/>
        </w:rPr>
      </w:pPr>
      <w:r w:rsidRPr="00F16088">
        <w:rPr>
          <w:rStyle w:val="afc"/>
          <w:rFonts w:ascii="Times New Roman" w:hAnsi="Times New Roman"/>
          <w:b w:val="0"/>
          <w:i/>
          <w:color w:val="000000" w:themeColor="text1"/>
          <w:sz w:val="28"/>
          <w:szCs w:val="28"/>
          <w:bdr w:val="none" w:sz="0" w:space="0" w:color="auto" w:frame="1"/>
        </w:rPr>
        <w:t xml:space="preserve">Организация предоставления дополнительного образования в области искусств </w:t>
      </w:r>
      <w:r w:rsidRPr="00F16088">
        <w:rPr>
          <w:rStyle w:val="afc"/>
          <w:rFonts w:ascii="Times New Roman" w:hAnsi="Times New Roman"/>
          <w:b w:val="0"/>
          <w:color w:val="000000" w:themeColor="text1"/>
          <w:sz w:val="28"/>
          <w:szCs w:val="28"/>
          <w:bdr w:val="none" w:sz="0" w:space="0" w:color="auto" w:frame="1"/>
        </w:rPr>
        <w:t>о</w:t>
      </w:r>
      <w:r w:rsidRPr="00F16088">
        <w:rPr>
          <w:rFonts w:ascii="Times New Roman" w:hAnsi="Times New Roman"/>
          <w:color w:val="000000" w:themeColor="text1"/>
          <w:sz w:val="28"/>
          <w:szCs w:val="28"/>
        </w:rPr>
        <w:t>существляется посредством обеспечения деятельности                               8 муниципальных бюджетных учреждений дополнительного образования: «Кировская детская музыкальная школа», «</w:t>
      </w:r>
      <w:proofErr w:type="spellStart"/>
      <w:r w:rsidRPr="00F16088">
        <w:rPr>
          <w:rFonts w:ascii="Times New Roman" w:hAnsi="Times New Roman"/>
          <w:color w:val="000000" w:themeColor="text1"/>
          <w:sz w:val="28"/>
          <w:szCs w:val="28"/>
        </w:rPr>
        <w:t>Мгинская</w:t>
      </w:r>
      <w:proofErr w:type="spellEnd"/>
      <w:r w:rsidRPr="00F16088">
        <w:rPr>
          <w:rFonts w:ascii="Times New Roman" w:hAnsi="Times New Roman"/>
          <w:color w:val="000000" w:themeColor="text1"/>
          <w:sz w:val="28"/>
          <w:szCs w:val="28"/>
        </w:rPr>
        <w:t xml:space="preserve"> детская художественная школа», «</w:t>
      </w:r>
      <w:proofErr w:type="spellStart"/>
      <w:r w:rsidRPr="00F16088">
        <w:rPr>
          <w:rFonts w:ascii="Times New Roman" w:hAnsi="Times New Roman"/>
          <w:color w:val="000000" w:themeColor="text1"/>
          <w:sz w:val="28"/>
          <w:szCs w:val="28"/>
        </w:rPr>
        <w:t>Назиевская</w:t>
      </w:r>
      <w:proofErr w:type="spellEnd"/>
      <w:r w:rsidRPr="00F16088">
        <w:rPr>
          <w:rFonts w:ascii="Times New Roman" w:hAnsi="Times New Roman"/>
          <w:color w:val="000000" w:themeColor="text1"/>
          <w:sz w:val="28"/>
          <w:szCs w:val="28"/>
        </w:rPr>
        <w:t xml:space="preserve"> детская школа искусств</w:t>
      </w:r>
      <w:r w:rsidRPr="00F16088">
        <w:rPr>
          <w:rFonts w:ascii="Times New Roman" w:hAnsi="Times New Roman"/>
          <w:sz w:val="28"/>
          <w:szCs w:val="28"/>
        </w:rPr>
        <w:t>», «Отрадненская детская школа искусств», «</w:t>
      </w:r>
      <w:proofErr w:type="spellStart"/>
      <w:r w:rsidRPr="00F16088">
        <w:rPr>
          <w:rFonts w:ascii="Times New Roman" w:hAnsi="Times New Roman"/>
          <w:sz w:val="28"/>
          <w:szCs w:val="28"/>
        </w:rPr>
        <w:t>Приладожская</w:t>
      </w:r>
      <w:proofErr w:type="spellEnd"/>
      <w:r w:rsidRPr="00F16088">
        <w:rPr>
          <w:rFonts w:ascii="Times New Roman" w:hAnsi="Times New Roman"/>
          <w:sz w:val="28"/>
          <w:szCs w:val="28"/>
        </w:rPr>
        <w:t xml:space="preserve"> детская  школа искусств», «Синявинская детская школа искусств</w:t>
      </w:r>
      <w:r w:rsidRPr="00F16088">
        <w:rPr>
          <w:rFonts w:ascii="Times New Roman" w:hAnsi="Times New Roman"/>
          <w:color w:val="000000" w:themeColor="text1"/>
          <w:sz w:val="28"/>
          <w:szCs w:val="28"/>
        </w:rPr>
        <w:t>», «Шлиссельбургская детская музыкальная школа», «Шлиссельбургская детская художественная школа» с общим контингентом обучающихся на бюджетных местах - 1 608 человек.</w:t>
      </w:r>
    </w:p>
    <w:p w14:paraId="73A81FEE" w14:textId="77777777" w:rsidR="000A31D7" w:rsidRPr="00F16088" w:rsidRDefault="000A31D7" w:rsidP="000A31D7">
      <w:pPr>
        <w:spacing w:after="0" w:line="240" w:lineRule="auto"/>
        <w:ind w:firstLine="720"/>
        <w:jc w:val="both"/>
        <w:rPr>
          <w:rFonts w:ascii="Times New Roman" w:hAnsi="Times New Roman"/>
          <w:color w:val="000000" w:themeColor="text1"/>
          <w:sz w:val="28"/>
          <w:szCs w:val="28"/>
        </w:rPr>
      </w:pPr>
      <w:r w:rsidRPr="00F16088">
        <w:rPr>
          <w:rFonts w:ascii="Times New Roman" w:hAnsi="Times New Roman"/>
          <w:color w:val="000000" w:themeColor="text1"/>
          <w:sz w:val="28"/>
          <w:szCs w:val="28"/>
        </w:rPr>
        <w:t>Важное значение в развитии мотивации к обучению, повышению мастерства юных исполнителей и художников играет участие детей в концертной и иной просветительской деятельности школ.</w:t>
      </w:r>
    </w:p>
    <w:p w14:paraId="13DDF54F" w14:textId="77777777" w:rsidR="000A31D7" w:rsidRPr="00F16088" w:rsidRDefault="000A31D7" w:rsidP="000A31D7">
      <w:pPr>
        <w:spacing w:after="0" w:line="240" w:lineRule="auto"/>
        <w:ind w:firstLine="720"/>
        <w:jc w:val="both"/>
        <w:rPr>
          <w:rFonts w:ascii="Times New Roman" w:hAnsi="Times New Roman"/>
          <w:color w:val="000000" w:themeColor="text1"/>
          <w:sz w:val="28"/>
          <w:szCs w:val="28"/>
        </w:rPr>
      </w:pPr>
      <w:r w:rsidRPr="00F16088">
        <w:rPr>
          <w:rFonts w:ascii="Times New Roman" w:hAnsi="Times New Roman"/>
          <w:color w:val="000000" w:themeColor="text1"/>
          <w:sz w:val="28"/>
          <w:szCs w:val="28"/>
        </w:rPr>
        <w:t>Учреждениями дополнительного образования за отчетный период было организовано один открытый и 8 районных конкурсов.</w:t>
      </w:r>
    </w:p>
    <w:p w14:paraId="45189750" w14:textId="77777777" w:rsidR="000A31D7" w:rsidRPr="00F16088" w:rsidRDefault="000A31D7" w:rsidP="000A31D7">
      <w:pPr>
        <w:spacing w:after="0" w:line="240" w:lineRule="auto"/>
        <w:ind w:firstLine="720"/>
        <w:jc w:val="both"/>
        <w:rPr>
          <w:rFonts w:ascii="Times New Roman" w:hAnsi="Times New Roman"/>
          <w:color w:val="000000" w:themeColor="text1"/>
          <w:sz w:val="28"/>
          <w:szCs w:val="28"/>
        </w:rPr>
      </w:pPr>
      <w:r w:rsidRPr="00F16088">
        <w:rPr>
          <w:rFonts w:ascii="Times New Roman" w:hAnsi="Times New Roman"/>
          <w:i/>
          <w:sz w:val="28"/>
          <w:szCs w:val="28"/>
        </w:rPr>
        <w:t>В учреждениях дополнительного образования</w:t>
      </w:r>
      <w:r w:rsidRPr="00F16088">
        <w:rPr>
          <w:rFonts w:ascii="Times New Roman" w:hAnsi="Times New Roman"/>
          <w:sz w:val="28"/>
          <w:szCs w:val="28"/>
        </w:rPr>
        <w:t xml:space="preserve"> проведено 75 творческих мероприятий (1151 участника). 490 раз учащиеся учреждений дополнительного образования приняли участие в конкурсных мероприятиях разного уровня, где получили звания Лауреатов и Дипломантов (438).</w:t>
      </w:r>
    </w:p>
    <w:p w14:paraId="5B71BA11" w14:textId="77777777" w:rsidR="000A31D7" w:rsidRPr="00F16088" w:rsidRDefault="000A31D7" w:rsidP="000A31D7">
      <w:pPr>
        <w:pStyle w:val="a5"/>
        <w:spacing w:after="0" w:line="240" w:lineRule="auto"/>
        <w:ind w:left="0"/>
        <w:jc w:val="both"/>
        <w:rPr>
          <w:rFonts w:ascii="Times New Roman" w:hAnsi="Times New Roman"/>
          <w:color w:val="00B0F0"/>
          <w:sz w:val="28"/>
          <w:szCs w:val="28"/>
        </w:rPr>
      </w:pPr>
      <w:r w:rsidRPr="00F16088">
        <w:rPr>
          <w:rFonts w:ascii="Times New Roman" w:hAnsi="Times New Roman"/>
          <w:color w:val="00B0F0"/>
          <w:sz w:val="28"/>
          <w:szCs w:val="28"/>
        </w:rPr>
        <w:tab/>
      </w:r>
      <w:r w:rsidRPr="00F16088">
        <w:rPr>
          <w:rFonts w:ascii="Times New Roman" w:hAnsi="Times New Roman"/>
          <w:sz w:val="28"/>
          <w:szCs w:val="28"/>
        </w:rPr>
        <w:t xml:space="preserve">Стипендиальная поддержка одаренных учащихся ежегодно проводится Комитетом по культуре Ленинградской области. 10 учащихся из Кировского района (из 31 по Ленинградской области) своим трудом достигшие признания </w:t>
      </w:r>
      <w:r w:rsidRPr="00F16088">
        <w:rPr>
          <w:rFonts w:ascii="Times New Roman" w:hAnsi="Times New Roman"/>
          <w:sz w:val="28"/>
          <w:szCs w:val="28"/>
        </w:rPr>
        <w:lastRenderedPageBreak/>
        <w:t>на многочисленных международных, общероссийских, региональных смотрах, конкурсах, фестивалях, выставках удостоены этой стипендии.</w:t>
      </w:r>
    </w:p>
    <w:p w14:paraId="34FC0E7F" w14:textId="77777777" w:rsidR="000A31D7" w:rsidRPr="00F16088" w:rsidRDefault="000A31D7" w:rsidP="000A31D7">
      <w:pPr>
        <w:pStyle w:val="a5"/>
        <w:spacing w:after="0" w:line="240" w:lineRule="auto"/>
        <w:ind w:left="0"/>
        <w:jc w:val="both"/>
        <w:rPr>
          <w:rFonts w:ascii="Times New Roman" w:hAnsi="Times New Roman"/>
          <w:color w:val="000000" w:themeColor="text1"/>
          <w:sz w:val="28"/>
          <w:szCs w:val="28"/>
        </w:rPr>
      </w:pPr>
      <w:r w:rsidRPr="00F16088">
        <w:rPr>
          <w:rFonts w:ascii="Times New Roman" w:hAnsi="Times New Roman" w:cs="Times New Roman"/>
          <w:color w:val="222222"/>
          <w:sz w:val="28"/>
          <w:szCs w:val="28"/>
        </w:rPr>
        <w:tab/>
      </w:r>
      <w:r w:rsidRPr="00F16088">
        <w:rPr>
          <w:rFonts w:ascii="Times New Roman" w:hAnsi="Times New Roman"/>
          <w:i/>
          <w:color w:val="000000" w:themeColor="text1"/>
          <w:sz w:val="28"/>
          <w:szCs w:val="28"/>
        </w:rPr>
        <w:t>В учреждениях культуры клубного типа</w:t>
      </w:r>
      <w:r w:rsidRPr="00F16088">
        <w:rPr>
          <w:rFonts w:ascii="Times New Roman" w:hAnsi="Times New Roman"/>
          <w:color w:val="000000" w:themeColor="text1"/>
          <w:sz w:val="28"/>
          <w:szCs w:val="28"/>
        </w:rPr>
        <w:t xml:space="preserve"> функционируют 436 культурно -досуговых формирования с охватом 8562 человека, в том числе 206 детских (3640 участников), 69 молодежных (1148 участников).</w:t>
      </w:r>
    </w:p>
    <w:p w14:paraId="44C4DC54" w14:textId="77777777" w:rsidR="000A31D7" w:rsidRPr="00F16088" w:rsidRDefault="000A31D7" w:rsidP="000A31D7">
      <w:pPr>
        <w:pStyle w:val="ListParagraph1"/>
        <w:spacing w:after="0" w:line="240" w:lineRule="auto"/>
        <w:ind w:left="0" w:firstLine="709"/>
        <w:jc w:val="both"/>
        <w:rPr>
          <w:rFonts w:ascii="Times New Roman" w:hAnsi="Times New Roman" w:cs="Times New Roman"/>
          <w:sz w:val="28"/>
          <w:szCs w:val="28"/>
        </w:rPr>
      </w:pPr>
      <w:r w:rsidRPr="00F16088">
        <w:rPr>
          <w:rFonts w:ascii="Times New Roman" w:hAnsi="Times New Roman" w:cs="Times New Roman"/>
          <w:sz w:val="28"/>
          <w:szCs w:val="28"/>
        </w:rPr>
        <w:t>За отчетный период 2022 года в рамках муниципальной программы Кировского муниципального района Ленинградской области «Развитие культуры Кировского муниципального района Ленинградской области» Управлением культуры совместно с муниципальными учреждениями было</w:t>
      </w:r>
      <w:r w:rsidRPr="00F16088">
        <w:rPr>
          <w:rFonts w:ascii="Times New Roman" w:hAnsi="Times New Roman" w:cs="Times New Roman"/>
          <w:sz w:val="28"/>
          <w:szCs w:val="28"/>
          <w:u w:val="single"/>
        </w:rPr>
        <w:t xml:space="preserve"> </w:t>
      </w:r>
      <w:r w:rsidRPr="00F16088">
        <w:rPr>
          <w:rFonts w:ascii="Times New Roman" w:hAnsi="Times New Roman" w:cs="Times New Roman"/>
          <w:sz w:val="28"/>
          <w:szCs w:val="28"/>
        </w:rPr>
        <w:t>реализовано:</w:t>
      </w:r>
    </w:p>
    <w:p w14:paraId="4F455336" w14:textId="77777777" w:rsidR="000A31D7" w:rsidRPr="00F16088" w:rsidRDefault="000A31D7" w:rsidP="000A31D7">
      <w:pPr>
        <w:spacing w:after="0" w:line="240" w:lineRule="auto"/>
        <w:ind w:firstLine="709"/>
        <w:jc w:val="both"/>
        <w:rPr>
          <w:rStyle w:val="c1"/>
          <w:rFonts w:ascii="Times New Roman" w:hAnsi="Times New Roman"/>
          <w:sz w:val="28"/>
          <w:szCs w:val="28"/>
          <w:u w:val="single"/>
        </w:rPr>
      </w:pPr>
      <w:r w:rsidRPr="00F16088">
        <w:rPr>
          <w:rFonts w:ascii="Times New Roman" w:eastAsia="Calibri" w:hAnsi="Times New Roman" w:cs="Times New Roman"/>
          <w:sz w:val="28"/>
          <w:szCs w:val="28"/>
          <w:u w:val="single"/>
        </w:rPr>
        <w:t xml:space="preserve">17 проектов по </w:t>
      </w:r>
      <w:r w:rsidRPr="00F16088">
        <w:rPr>
          <w:rFonts w:ascii="Times New Roman" w:eastAsia="Calibri" w:hAnsi="Times New Roman" w:cs="Times New Roman"/>
          <w:bCs/>
          <w:iCs/>
          <w:sz w:val="28"/>
          <w:szCs w:val="28"/>
          <w:u w:val="single"/>
        </w:rPr>
        <w:t>военно-патриотическому воспитанию и сохранению исторической памяти</w:t>
      </w:r>
      <w:r w:rsidRPr="00F16088">
        <w:rPr>
          <w:rStyle w:val="c1"/>
          <w:rFonts w:ascii="Times New Roman" w:eastAsia="Calibri" w:hAnsi="Times New Roman"/>
          <w:bCs/>
          <w:sz w:val="28"/>
          <w:szCs w:val="28"/>
          <w:u w:val="single"/>
        </w:rPr>
        <w:t xml:space="preserve">: </w:t>
      </w:r>
    </w:p>
    <w:p w14:paraId="31963082" w14:textId="77777777" w:rsidR="000A31D7" w:rsidRPr="00F16088" w:rsidRDefault="000A31D7" w:rsidP="000A31D7">
      <w:pPr>
        <w:pStyle w:val="a5"/>
        <w:numPr>
          <w:ilvl w:val="0"/>
          <w:numId w:val="44"/>
        </w:numPr>
        <w:spacing w:after="0" w:line="240" w:lineRule="auto"/>
        <w:ind w:left="426"/>
        <w:jc w:val="both"/>
        <w:rPr>
          <w:rFonts w:ascii="Times New Roman" w:hAnsi="Times New Roman" w:cs="Times New Roman"/>
          <w:sz w:val="28"/>
          <w:szCs w:val="28"/>
          <w:u w:val="single"/>
        </w:rPr>
      </w:pPr>
      <w:r w:rsidRPr="00F16088">
        <w:rPr>
          <w:rFonts w:ascii="Times New Roman" w:eastAsia="Calibri" w:hAnsi="Times New Roman" w:cs="Times New Roman"/>
          <w:sz w:val="28"/>
          <w:szCs w:val="28"/>
        </w:rPr>
        <w:t>торжественный митинг, в рамках межрегиональной торжественной акции «На рубеже бессмертия», посвященной 79–годовщине со дня прорыва блокады г. Ленинграда;</w:t>
      </w:r>
    </w:p>
    <w:p w14:paraId="69CFC8A9" w14:textId="77777777" w:rsidR="000A31D7" w:rsidRPr="00F16088" w:rsidRDefault="000A31D7" w:rsidP="000A31D7">
      <w:pPr>
        <w:pStyle w:val="a5"/>
        <w:numPr>
          <w:ilvl w:val="0"/>
          <w:numId w:val="44"/>
        </w:numPr>
        <w:spacing w:after="0" w:line="240" w:lineRule="auto"/>
        <w:ind w:left="426"/>
        <w:jc w:val="both"/>
        <w:rPr>
          <w:rFonts w:ascii="Times New Roman" w:hAnsi="Times New Roman" w:cs="Times New Roman"/>
          <w:sz w:val="28"/>
          <w:szCs w:val="28"/>
          <w:u w:val="single"/>
        </w:rPr>
      </w:pPr>
      <w:r w:rsidRPr="00F16088">
        <w:rPr>
          <w:rFonts w:ascii="Times New Roman" w:eastAsia="Calibri" w:hAnsi="Times New Roman" w:cs="Times New Roman"/>
          <w:sz w:val="28"/>
          <w:szCs w:val="28"/>
        </w:rPr>
        <w:t>церемония возложения цветов участниками сбора по подведению итогов деятельности территориальных подсистем РСЧС субъектов РФ СЗФО за 2021 год, посвященного полному освобождению Ле</w:t>
      </w:r>
      <w:r w:rsidRPr="00F16088">
        <w:rPr>
          <w:rFonts w:ascii="Times New Roman" w:hAnsi="Times New Roman"/>
          <w:sz w:val="28"/>
          <w:szCs w:val="28"/>
        </w:rPr>
        <w:t>нинграда от фашистской блокады;</w:t>
      </w:r>
    </w:p>
    <w:p w14:paraId="6351E8A3" w14:textId="77777777" w:rsidR="000A31D7" w:rsidRPr="00F16088" w:rsidRDefault="000A31D7" w:rsidP="000A31D7">
      <w:pPr>
        <w:pStyle w:val="a5"/>
        <w:numPr>
          <w:ilvl w:val="0"/>
          <w:numId w:val="44"/>
        </w:numPr>
        <w:spacing w:after="0" w:line="240" w:lineRule="auto"/>
        <w:ind w:left="426"/>
        <w:jc w:val="both"/>
        <w:rPr>
          <w:rFonts w:ascii="Times New Roman" w:hAnsi="Times New Roman" w:cs="Times New Roman"/>
          <w:sz w:val="28"/>
          <w:szCs w:val="28"/>
          <w:u w:val="single"/>
        </w:rPr>
      </w:pPr>
      <w:r w:rsidRPr="00F16088">
        <w:rPr>
          <w:rFonts w:ascii="Times New Roman" w:eastAsia="Calibri" w:hAnsi="Times New Roman" w:cs="Times New Roman"/>
          <w:sz w:val="28"/>
          <w:szCs w:val="28"/>
        </w:rPr>
        <w:t>день памяти героических защитников «Невского пятачка»;</w:t>
      </w:r>
    </w:p>
    <w:p w14:paraId="5856AEF9" w14:textId="77777777" w:rsidR="000A31D7" w:rsidRPr="00F16088" w:rsidRDefault="000A31D7" w:rsidP="000A31D7">
      <w:pPr>
        <w:pStyle w:val="a5"/>
        <w:numPr>
          <w:ilvl w:val="0"/>
          <w:numId w:val="44"/>
        </w:numPr>
        <w:spacing w:after="0" w:line="240" w:lineRule="auto"/>
        <w:ind w:left="426"/>
        <w:jc w:val="both"/>
        <w:rPr>
          <w:rFonts w:ascii="Times New Roman" w:hAnsi="Times New Roman" w:cs="Times New Roman"/>
          <w:sz w:val="28"/>
          <w:szCs w:val="28"/>
          <w:u w:val="single"/>
        </w:rPr>
      </w:pPr>
      <w:r w:rsidRPr="00F16088">
        <w:rPr>
          <w:rFonts w:ascii="Times New Roman" w:eastAsia="Calibri" w:hAnsi="Times New Roman" w:cs="Times New Roman"/>
          <w:sz w:val="28"/>
          <w:szCs w:val="28"/>
        </w:rPr>
        <w:t>день памяти воинов-интернационалистов. Торжественные мероприятия, посвященные 33-ой годовщине вывода Советских войск из Афганистана;</w:t>
      </w:r>
    </w:p>
    <w:p w14:paraId="108366AB" w14:textId="77777777" w:rsidR="000A31D7" w:rsidRPr="00F16088" w:rsidRDefault="000A31D7" w:rsidP="000A31D7">
      <w:pPr>
        <w:pStyle w:val="a5"/>
        <w:numPr>
          <w:ilvl w:val="0"/>
          <w:numId w:val="44"/>
        </w:numPr>
        <w:spacing w:after="0" w:line="240" w:lineRule="auto"/>
        <w:ind w:left="426"/>
        <w:jc w:val="both"/>
        <w:rPr>
          <w:rFonts w:ascii="Times New Roman" w:hAnsi="Times New Roman" w:cs="Times New Roman"/>
          <w:sz w:val="28"/>
          <w:szCs w:val="28"/>
          <w:u w:val="single"/>
        </w:rPr>
      </w:pPr>
      <w:r w:rsidRPr="00F16088">
        <w:rPr>
          <w:rFonts w:ascii="Times New Roman" w:eastAsia="Calibri" w:hAnsi="Times New Roman" w:cs="Times New Roman"/>
          <w:sz w:val="28"/>
          <w:szCs w:val="28"/>
        </w:rPr>
        <w:t>траурная церемония захоронения военнослужащего Российской армии, погибшего в ходе специальной операции в Украине;</w:t>
      </w:r>
    </w:p>
    <w:p w14:paraId="1C066A4B" w14:textId="77777777" w:rsidR="000A31D7" w:rsidRPr="00F16088" w:rsidRDefault="000A31D7" w:rsidP="000A31D7">
      <w:pPr>
        <w:pStyle w:val="a5"/>
        <w:numPr>
          <w:ilvl w:val="0"/>
          <w:numId w:val="44"/>
        </w:numPr>
        <w:spacing w:after="0" w:line="240" w:lineRule="auto"/>
        <w:ind w:left="426"/>
        <w:jc w:val="both"/>
        <w:rPr>
          <w:rFonts w:ascii="Times New Roman" w:hAnsi="Times New Roman" w:cs="Times New Roman"/>
          <w:sz w:val="28"/>
          <w:szCs w:val="28"/>
          <w:u w:val="single"/>
        </w:rPr>
      </w:pPr>
      <w:r w:rsidRPr="00F16088">
        <w:rPr>
          <w:rFonts w:ascii="Times New Roman" w:eastAsia="Calibri" w:hAnsi="Times New Roman" w:cs="Times New Roman"/>
          <w:sz w:val="28"/>
          <w:szCs w:val="28"/>
        </w:rPr>
        <w:t>межрегиональная акция «</w:t>
      </w:r>
      <w:r w:rsidRPr="00F16088">
        <w:rPr>
          <w:rFonts w:ascii="Times New Roman" w:eastAsia="Calibri" w:hAnsi="Times New Roman" w:cs="Times New Roman"/>
          <w:sz w:val="28"/>
          <w:szCs w:val="28"/>
          <w:lang w:val="en-US"/>
        </w:rPr>
        <w:t>Z</w:t>
      </w:r>
      <w:r w:rsidRPr="00F16088">
        <w:rPr>
          <w:rFonts w:ascii="Times New Roman" w:eastAsia="Calibri" w:hAnsi="Times New Roman" w:cs="Times New Roman"/>
          <w:sz w:val="28"/>
          <w:szCs w:val="28"/>
        </w:rPr>
        <w:t>а наших»;</w:t>
      </w:r>
    </w:p>
    <w:p w14:paraId="3D286D41" w14:textId="77777777" w:rsidR="000A31D7" w:rsidRPr="00F16088" w:rsidRDefault="000A31D7" w:rsidP="000A31D7">
      <w:pPr>
        <w:pStyle w:val="a5"/>
        <w:numPr>
          <w:ilvl w:val="0"/>
          <w:numId w:val="44"/>
        </w:numPr>
        <w:spacing w:after="0" w:line="240" w:lineRule="auto"/>
        <w:ind w:left="426"/>
        <w:jc w:val="both"/>
        <w:rPr>
          <w:rFonts w:ascii="Times New Roman" w:hAnsi="Times New Roman" w:cs="Times New Roman"/>
          <w:sz w:val="28"/>
          <w:szCs w:val="28"/>
          <w:u w:val="single"/>
        </w:rPr>
      </w:pPr>
      <w:r w:rsidRPr="00F16088">
        <w:rPr>
          <w:rFonts w:ascii="Times New Roman" w:eastAsia="Calibri" w:hAnsi="Times New Roman" w:cs="Times New Roman"/>
          <w:sz w:val="28"/>
          <w:szCs w:val="28"/>
        </w:rPr>
        <w:t>патриотическая акция «Вместе против нацизма»;</w:t>
      </w:r>
    </w:p>
    <w:p w14:paraId="52F41E52" w14:textId="77777777" w:rsidR="000A31D7" w:rsidRPr="00F16088" w:rsidRDefault="000A31D7" w:rsidP="000A31D7">
      <w:pPr>
        <w:pStyle w:val="a5"/>
        <w:numPr>
          <w:ilvl w:val="0"/>
          <w:numId w:val="44"/>
        </w:numPr>
        <w:spacing w:after="0" w:line="240" w:lineRule="auto"/>
        <w:ind w:left="426"/>
        <w:jc w:val="both"/>
        <w:rPr>
          <w:rFonts w:ascii="Times New Roman" w:hAnsi="Times New Roman" w:cs="Times New Roman"/>
          <w:sz w:val="28"/>
          <w:szCs w:val="28"/>
          <w:u w:val="single"/>
        </w:rPr>
      </w:pPr>
      <w:r w:rsidRPr="00F16088">
        <w:rPr>
          <w:rFonts w:ascii="Times New Roman" w:eastAsia="Calibri" w:hAnsi="Times New Roman" w:cs="Times New Roman"/>
          <w:sz w:val="28"/>
          <w:szCs w:val="28"/>
        </w:rPr>
        <w:t>торжественные митинги в рамках автопробега «Никто не забыт – ничто не забыто», организованного Законодательным собранием Ленинградской области на территории Кировского района;</w:t>
      </w:r>
    </w:p>
    <w:p w14:paraId="7A3C031B" w14:textId="77777777" w:rsidR="000A31D7" w:rsidRPr="00F16088" w:rsidRDefault="000A31D7" w:rsidP="000A31D7">
      <w:pPr>
        <w:pStyle w:val="a5"/>
        <w:numPr>
          <w:ilvl w:val="0"/>
          <w:numId w:val="44"/>
        </w:numPr>
        <w:spacing w:after="0" w:line="240" w:lineRule="auto"/>
        <w:ind w:left="426"/>
        <w:jc w:val="both"/>
        <w:rPr>
          <w:rFonts w:ascii="Times New Roman" w:hAnsi="Times New Roman" w:cs="Times New Roman"/>
          <w:sz w:val="28"/>
          <w:szCs w:val="28"/>
          <w:u w:val="single"/>
        </w:rPr>
      </w:pPr>
      <w:r w:rsidRPr="00F16088">
        <w:rPr>
          <w:rFonts w:ascii="Times New Roman" w:eastAsia="Calibri" w:hAnsi="Times New Roman" w:cs="Times New Roman"/>
          <w:bCs/>
          <w:sz w:val="28"/>
          <w:szCs w:val="28"/>
        </w:rPr>
        <w:t>торжественного мероприятия</w:t>
      </w:r>
      <w:r w:rsidRPr="00F16088">
        <w:rPr>
          <w:rFonts w:ascii="Times New Roman" w:eastAsia="Calibri" w:hAnsi="Times New Roman" w:cs="Times New Roman"/>
          <w:sz w:val="28"/>
          <w:szCs w:val="28"/>
        </w:rPr>
        <w:t xml:space="preserve"> </w:t>
      </w:r>
      <w:r w:rsidRPr="00F16088">
        <w:rPr>
          <w:rFonts w:ascii="Times New Roman" w:eastAsia="Calibri" w:hAnsi="Times New Roman" w:cs="Times New Roman"/>
          <w:bCs/>
          <w:sz w:val="28"/>
          <w:szCs w:val="28"/>
        </w:rPr>
        <w:t xml:space="preserve">по подъему артиллерийского тягача </w:t>
      </w:r>
      <w:proofErr w:type="spellStart"/>
      <w:r w:rsidRPr="00F16088">
        <w:rPr>
          <w:rFonts w:ascii="Times New Roman" w:eastAsia="Calibri" w:hAnsi="Times New Roman" w:cs="Times New Roman"/>
          <w:bCs/>
          <w:sz w:val="28"/>
          <w:szCs w:val="28"/>
        </w:rPr>
        <w:t>Сталинец</w:t>
      </w:r>
      <w:proofErr w:type="spellEnd"/>
      <w:r w:rsidRPr="00F16088">
        <w:rPr>
          <w:rFonts w:ascii="Times New Roman" w:eastAsia="Calibri" w:hAnsi="Times New Roman" w:cs="Times New Roman"/>
          <w:bCs/>
          <w:sz w:val="28"/>
          <w:szCs w:val="28"/>
        </w:rPr>
        <w:t xml:space="preserve"> со дна реки Невы;</w:t>
      </w:r>
    </w:p>
    <w:p w14:paraId="6B502269" w14:textId="77777777" w:rsidR="000A31D7" w:rsidRPr="00F16088" w:rsidRDefault="000A31D7" w:rsidP="000A31D7">
      <w:pPr>
        <w:pStyle w:val="a5"/>
        <w:numPr>
          <w:ilvl w:val="0"/>
          <w:numId w:val="44"/>
        </w:numPr>
        <w:spacing w:after="0" w:line="240" w:lineRule="auto"/>
        <w:ind w:left="426"/>
        <w:jc w:val="both"/>
        <w:rPr>
          <w:rFonts w:ascii="Times New Roman" w:hAnsi="Times New Roman" w:cs="Times New Roman"/>
          <w:sz w:val="28"/>
          <w:szCs w:val="28"/>
          <w:u w:val="single"/>
        </w:rPr>
      </w:pPr>
      <w:r w:rsidRPr="00F16088">
        <w:rPr>
          <w:rFonts w:ascii="Times New Roman" w:eastAsia="Calibri" w:hAnsi="Times New Roman" w:cs="Times New Roman"/>
          <w:sz w:val="28"/>
          <w:szCs w:val="28"/>
        </w:rPr>
        <w:t>торжественная акция  возложения цветов к Рубежному камню</w:t>
      </w:r>
      <w:r w:rsidRPr="00F16088">
        <w:rPr>
          <w:rFonts w:ascii="Times New Roman" w:eastAsia="Calibri" w:hAnsi="Times New Roman" w:cs="Times New Roman"/>
          <w:bCs/>
          <w:sz w:val="28"/>
          <w:szCs w:val="28"/>
        </w:rPr>
        <w:t xml:space="preserve"> </w:t>
      </w:r>
      <w:r w:rsidRPr="00F16088">
        <w:rPr>
          <w:rFonts w:ascii="Times New Roman" w:eastAsia="Calibri" w:hAnsi="Times New Roman" w:cs="Times New Roman"/>
          <w:sz w:val="28"/>
          <w:szCs w:val="28"/>
        </w:rPr>
        <w:t>на мемориальном комплексе «Невский пятачок»;</w:t>
      </w:r>
    </w:p>
    <w:p w14:paraId="7C44FCDE" w14:textId="77777777" w:rsidR="000A31D7" w:rsidRPr="00F16088" w:rsidRDefault="000A31D7" w:rsidP="000A31D7">
      <w:pPr>
        <w:pStyle w:val="a5"/>
        <w:numPr>
          <w:ilvl w:val="0"/>
          <w:numId w:val="44"/>
        </w:numPr>
        <w:spacing w:after="0" w:line="240" w:lineRule="auto"/>
        <w:ind w:left="426"/>
        <w:jc w:val="both"/>
        <w:rPr>
          <w:rFonts w:ascii="Times New Roman" w:hAnsi="Times New Roman" w:cs="Times New Roman"/>
          <w:sz w:val="28"/>
          <w:szCs w:val="28"/>
          <w:u w:val="single"/>
        </w:rPr>
      </w:pPr>
      <w:r w:rsidRPr="00F16088">
        <w:rPr>
          <w:rFonts w:ascii="Times New Roman" w:eastAsia="Calibri" w:hAnsi="Times New Roman" w:cs="Times New Roman"/>
          <w:sz w:val="28"/>
          <w:szCs w:val="28"/>
        </w:rPr>
        <w:t>торжественно-траурного церемониал захоронения бойцов и командиров Красной Армии, поднятых в ходе проведения поисковых работ;</w:t>
      </w:r>
    </w:p>
    <w:p w14:paraId="7DA5D20C" w14:textId="77777777" w:rsidR="000A31D7" w:rsidRPr="00F16088" w:rsidRDefault="000A31D7" w:rsidP="000A31D7">
      <w:pPr>
        <w:pStyle w:val="a5"/>
        <w:numPr>
          <w:ilvl w:val="0"/>
          <w:numId w:val="44"/>
        </w:numPr>
        <w:spacing w:after="0" w:line="240" w:lineRule="auto"/>
        <w:ind w:left="426"/>
        <w:jc w:val="both"/>
        <w:rPr>
          <w:rFonts w:ascii="Times New Roman" w:hAnsi="Times New Roman" w:cs="Times New Roman"/>
          <w:sz w:val="28"/>
          <w:szCs w:val="28"/>
          <w:u w:val="single"/>
        </w:rPr>
      </w:pPr>
      <w:r w:rsidRPr="00F16088">
        <w:rPr>
          <w:rFonts w:ascii="Times New Roman" w:eastAsia="Calibri" w:hAnsi="Times New Roman" w:cs="Times New Roman"/>
          <w:sz w:val="28"/>
          <w:szCs w:val="28"/>
        </w:rPr>
        <w:t>торжественный церемониал на Синявинских высотах в День Победы;</w:t>
      </w:r>
    </w:p>
    <w:p w14:paraId="5D780ADF" w14:textId="77777777" w:rsidR="000A31D7" w:rsidRPr="00F16088" w:rsidRDefault="000A31D7" w:rsidP="000A31D7">
      <w:pPr>
        <w:pStyle w:val="a5"/>
        <w:numPr>
          <w:ilvl w:val="0"/>
          <w:numId w:val="44"/>
        </w:numPr>
        <w:spacing w:after="0" w:line="240" w:lineRule="auto"/>
        <w:ind w:left="426"/>
        <w:jc w:val="both"/>
        <w:rPr>
          <w:rFonts w:ascii="Times New Roman" w:hAnsi="Times New Roman" w:cs="Times New Roman"/>
          <w:sz w:val="28"/>
          <w:szCs w:val="28"/>
          <w:u w:val="single"/>
        </w:rPr>
      </w:pPr>
      <w:r w:rsidRPr="00F16088">
        <w:rPr>
          <w:rFonts w:ascii="Times New Roman" w:eastAsia="Calibri" w:hAnsi="Times New Roman" w:cs="Times New Roman"/>
          <w:sz w:val="28"/>
          <w:szCs w:val="28"/>
        </w:rPr>
        <w:t xml:space="preserve">митинг, </w:t>
      </w:r>
      <w:r w:rsidRPr="00F16088">
        <w:rPr>
          <w:rFonts w:ascii="Times New Roman" w:eastAsia="Cambria" w:hAnsi="Times New Roman" w:cs="Times New Roman"/>
          <w:sz w:val="28"/>
          <w:szCs w:val="28"/>
        </w:rPr>
        <w:t xml:space="preserve">в рамках встречи делегации «Международного центра </w:t>
      </w:r>
      <w:r w:rsidRPr="00F16088">
        <w:rPr>
          <w:rFonts w:ascii="Times New Roman" w:eastAsia="Calibri" w:hAnsi="Times New Roman" w:cs="Times New Roman"/>
          <w:spacing w:val="-5"/>
          <w:sz w:val="28"/>
          <w:szCs w:val="28"/>
        </w:rPr>
        <w:t>ЮНЕСКО» (АНО «Международный центр компетенций в горнотехническом образовании» под эгидой ЮНЕСКО);</w:t>
      </w:r>
    </w:p>
    <w:p w14:paraId="6145F83B" w14:textId="77777777" w:rsidR="000A31D7" w:rsidRPr="00F16088" w:rsidRDefault="000A31D7" w:rsidP="000A31D7">
      <w:pPr>
        <w:pStyle w:val="a5"/>
        <w:numPr>
          <w:ilvl w:val="0"/>
          <w:numId w:val="44"/>
        </w:numPr>
        <w:spacing w:after="0" w:line="240" w:lineRule="auto"/>
        <w:ind w:left="426"/>
        <w:jc w:val="both"/>
        <w:rPr>
          <w:rFonts w:ascii="Times New Roman" w:hAnsi="Times New Roman" w:cs="Times New Roman"/>
          <w:sz w:val="28"/>
          <w:szCs w:val="28"/>
          <w:u w:val="single"/>
        </w:rPr>
      </w:pPr>
      <w:r w:rsidRPr="00F16088">
        <w:rPr>
          <w:rFonts w:ascii="Times New Roman" w:eastAsia="Times New Roman" w:hAnsi="Times New Roman" w:cs="Times New Roman"/>
          <w:sz w:val="28"/>
          <w:szCs w:val="28"/>
        </w:rPr>
        <w:t>церемония открытия памятной стелы «Красноармейцам из Челябинской области, защищавшим Ленинград», на территории «Невского пятачка» в Ленинградской области</w:t>
      </w:r>
      <w:r w:rsidRPr="00F16088">
        <w:rPr>
          <w:rFonts w:ascii="Times New Roman" w:eastAsia="Times New Roman" w:hAnsi="Times New Roman"/>
          <w:sz w:val="28"/>
          <w:szCs w:val="28"/>
        </w:rPr>
        <w:t>;</w:t>
      </w:r>
    </w:p>
    <w:p w14:paraId="5450ECDD" w14:textId="234EA2DC" w:rsidR="000A31D7" w:rsidRPr="00F16088" w:rsidRDefault="000A31D7" w:rsidP="000A31D7">
      <w:pPr>
        <w:pStyle w:val="a5"/>
        <w:numPr>
          <w:ilvl w:val="0"/>
          <w:numId w:val="44"/>
        </w:numPr>
        <w:spacing w:after="0" w:line="240" w:lineRule="auto"/>
        <w:ind w:left="426"/>
        <w:jc w:val="both"/>
        <w:rPr>
          <w:rFonts w:ascii="Times New Roman" w:hAnsi="Times New Roman" w:cs="Times New Roman"/>
          <w:sz w:val="28"/>
          <w:szCs w:val="28"/>
          <w:u w:val="single"/>
        </w:rPr>
      </w:pPr>
      <w:r w:rsidRPr="00F16088">
        <w:rPr>
          <w:rFonts w:ascii="Times New Roman" w:eastAsia="Calibri" w:hAnsi="Times New Roman" w:cs="Times New Roman"/>
          <w:sz w:val="28"/>
          <w:szCs w:val="28"/>
        </w:rPr>
        <w:lastRenderedPageBreak/>
        <w:t>торжественная церемония открытия   мемориального памятного знака землякам</w:t>
      </w:r>
      <w:r w:rsidRPr="00F16088">
        <w:rPr>
          <w:rFonts w:ascii="Times New Roman" w:eastAsia="Times New Roman" w:hAnsi="Times New Roman" w:cs="Times New Roman"/>
          <w:sz w:val="28"/>
          <w:szCs w:val="28"/>
        </w:rPr>
        <w:t xml:space="preserve"> </w:t>
      </w:r>
      <w:r w:rsidRPr="00F16088">
        <w:rPr>
          <w:rFonts w:ascii="Times New Roman" w:eastAsia="Calibri" w:hAnsi="Times New Roman" w:cs="Times New Roman"/>
          <w:sz w:val="28"/>
          <w:szCs w:val="28"/>
        </w:rPr>
        <w:t>от Костромской области, павшим в боях за Ленинград на Невском «пятачке»;</w:t>
      </w:r>
    </w:p>
    <w:p w14:paraId="3F9BB6AC" w14:textId="77777777" w:rsidR="000A31D7" w:rsidRPr="00F16088" w:rsidRDefault="000A31D7" w:rsidP="000A31D7">
      <w:pPr>
        <w:pStyle w:val="a5"/>
        <w:numPr>
          <w:ilvl w:val="0"/>
          <w:numId w:val="44"/>
        </w:numPr>
        <w:spacing w:after="0" w:line="240" w:lineRule="auto"/>
        <w:ind w:left="426"/>
        <w:jc w:val="both"/>
        <w:rPr>
          <w:rFonts w:ascii="Times New Roman" w:hAnsi="Times New Roman" w:cs="Times New Roman"/>
          <w:sz w:val="28"/>
          <w:szCs w:val="28"/>
          <w:u w:val="single"/>
        </w:rPr>
      </w:pPr>
      <w:r w:rsidRPr="00F16088">
        <w:rPr>
          <w:rFonts w:ascii="Times New Roman" w:eastAsia="Calibri" w:hAnsi="Times New Roman" w:cs="Times New Roman"/>
          <w:sz w:val="28"/>
          <w:szCs w:val="28"/>
        </w:rPr>
        <w:t>церемония передачи останков Федорова Василия Ивановича, уроженца п. Сусанино Костромской об</w:t>
      </w:r>
      <w:r w:rsidRPr="00F16088">
        <w:rPr>
          <w:rFonts w:ascii="Times New Roman" w:hAnsi="Times New Roman"/>
          <w:sz w:val="28"/>
          <w:szCs w:val="28"/>
        </w:rPr>
        <w:t>ласти для захоронения на Родине</w:t>
      </w:r>
    </w:p>
    <w:p w14:paraId="53BBBCE6" w14:textId="77777777" w:rsidR="000A31D7" w:rsidRPr="00F16088" w:rsidRDefault="000A31D7" w:rsidP="000A31D7">
      <w:pPr>
        <w:pStyle w:val="a5"/>
        <w:numPr>
          <w:ilvl w:val="0"/>
          <w:numId w:val="44"/>
        </w:numPr>
        <w:spacing w:after="0" w:line="240" w:lineRule="auto"/>
        <w:ind w:left="426"/>
        <w:jc w:val="both"/>
        <w:rPr>
          <w:rFonts w:ascii="Times New Roman" w:eastAsia="Calibri" w:hAnsi="Times New Roman" w:cs="Times New Roman"/>
          <w:sz w:val="28"/>
          <w:szCs w:val="28"/>
          <w:u w:val="single"/>
        </w:rPr>
      </w:pPr>
      <w:r w:rsidRPr="00F16088">
        <w:rPr>
          <w:rFonts w:ascii="Times New Roman" w:eastAsia="Calibri" w:hAnsi="Times New Roman" w:cs="Times New Roman"/>
          <w:sz w:val="28"/>
          <w:szCs w:val="28"/>
        </w:rPr>
        <w:t xml:space="preserve">районная </w:t>
      </w:r>
      <w:proofErr w:type="spellStart"/>
      <w:r w:rsidRPr="00F16088">
        <w:rPr>
          <w:rFonts w:ascii="Times New Roman" w:eastAsia="Calibri" w:hAnsi="Times New Roman" w:cs="Times New Roman"/>
          <w:sz w:val="28"/>
          <w:szCs w:val="28"/>
        </w:rPr>
        <w:t>военно</w:t>
      </w:r>
      <w:proofErr w:type="spellEnd"/>
      <w:r w:rsidRPr="00F16088">
        <w:rPr>
          <w:rFonts w:ascii="Times New Roman" w:eastAsia="Calibri" w:hAnsi="Times New Roman" w:cs="Times New Roman"/>
          <w:sz w:val="28"/>
          <w:szCs w:val="28"/>
        </w:rPr>
        <w:t xml:space="preserve"> - патриотическая акция «Мы подвиг ваш и память чтим!», посвященная Дню памяти и скорби</w:t>
      </w:r>
      <w:r>
        <w:rPr>
          <w:rFonts w:ascii="Times New Roman" w:eastAsia="Calibri" w:hAnsi="Times New Roman" w:cs="Times New Roman"/>
          <w:sz w:val="28"/>
          <w:szCs w:val="28"/>
        </w:rPr>
        <w:t>.</w:t>
      </w:r>
    </w:p>
    <w:p w14:paraId="644AAA48" w14:textId="77777777" w:rsidR="000A31D7" w:rsidRPr="00F16088" w:rsidRDefault="000A31D7" w:rsidP="000A31D7">
      <w:pPr>
        <w:widowControl w:val="0"/>
        <w:autoSpaceDE w:val="0"/>
        <w:autoSpaceDN w:val="0"/>
        <w:adjustRightInd w:val="0"/>
        <w:spacing w:after="0" w:line="240" w:lineRule="auto"/>
        <w:ind w:firstLine="709"/>
        <w:jc w:val="both"/>
        <w:rPr>
          <w:rFonts w:ascii="Times New Roman" w:hAnsi="Times New Roman"/>
          <w:sz w:val="28"/>
          <w:szCs w:val="28"/>
          <w:u w:val="single"/>
        </w:rPr>
      </w:pPr>
      <w:r w:rsidRPr="00F16088">
        <w:rPr>
          <w:rFonts w:ascii="Times New Roman" w:eastAsia="Calibri" w:hAnsi="Times New Roman" w:cs="Times New Roman"/>
          <w:sz w:val="28"/>
          <w:szCs w:val="28"/>
          <w:u w:val="single"/>
        </w:rPr>
        <w:t xml:space="preserve">14  районных конкурсов, фестивалей и выставок </w:t>
      </w:r>
      <w:r w:rsidRPr="00F16088">
        <w:rPr>
          <w:rFonts w:ascii="Times New Roman" w:eastAsia="Calibri" w:hAnsi="Times New Roman" w:cs="Times New Roman"/>
          <w:bCs/>
          <w:iCs/>
          <w:sz w:val="28"/>
          <w:szCs w:val="28"/>
          <w:u w:val="single"/>
        </w:rPr>
        <w:t>самодеятельного народного творчества и исполнительского искусства</w:t>
      </w:r>
      <w:r w:rsidRPr="00F16088">
        <w:rPr>
          <w:rFonts w:ascii="Times New Roman" w:eastAsia="Calibri" w:hAnsi="Times New Roman" w:cs="Times New Roman"/>
          <w:sz w:val="28"/>
          <w:szCs w:val="28"/>
          <w:u w:val="single"/>
        </w:rPr>
        <w:t>:</w:t>
      </w:r>
    </w:p>
    <w:p w14:paraId="1F73671F" w14:textId="77777777" w:rsidR="000A31D7" w:rsidRPr="00F16088" w:rsidRDefault="000A31D7" w:rsidP="000A31D7">
      <w:pPr>
        <w:pStyle w:val="a5"/>
        <w:widowControl w:val="0"/>
        <w:numPr>
          <w:ilvl w:val="0"/>
          <w:numId w:val="45"/>
        </w:numPr>
        <w:autoSpaceDE w:val="0"/>
        <w:autoSpaceDN w:val="0"/>
        <w:adjustRightInd w:val="0"/>
        <w:spacing w:after="0" w:line="240" w:lineRule="auto"/>
        <w:jc w:val="both"/>
        <w:rPr>
          <w:rFonts w:ascii="Times New Roman" w:hAnsi="Times New Roman"/>
          <w:sz w:val="28"/>
          <w:szCs w:val="28"/>
          <w:u w:val="single"/>
        </w:rPr>
      </w:pPr>
      <w:r w:rsidRPr="00F16088">
        <w:rPr>
          <w:rFonts w:ascii="Times New Roman" w:eastAsia="Calibri" w:hAnsi="Times New Roman" w:cs="Times New Roman"/>
          <w:sz w:val="28"/>
          <w:szCs w:val="28"/>
        </w:rPr>
        <w:t>открытый фестиваль-конкурс литературного творчества «Победа-гордость в душах поколений», посвященный 77-летию Победе в Великой Отечественной войне 1941-1945г.;</w:t>
      </w:r>
    </w:p>
    <w:p w14:paraId="2947D75F" w14:textId="77777777" w:rsidR="000A31D7" w:rsidRPr="00F16088" w:rsidRDefault="000A31D7" w:rsidP="000A31D7">
      <w:pPr>
        <w:pStyle w:val="a5"/>
        <w:widowControl w:val="0"/>
        <w:numPr>
          <w:ilvl w:val="0"/>
          <w:numId w:val="45"/>
        </w:numPr>
        <w:autoSpaceDE w:val="0"/>
        <w:autoSpaceDN w:val="0"/>
        <w:adjustRightInd w:val="0"/>
        <w:spacing w:after="0" w:line="240" w:lineRule="auto"/>
        <w:jc w:val="both"/>
        <w:rPr>
          <w:rFonts w:ascii="Times New Roman" w:hAnsi="Times New Roman"/>
          <w:sz w:val="28"/>
          <w:szCs w:val="28"/>
          <w:u w:val="single"/>
        </w:rPr>
      </w:pPr>
      <w:r w:rsidRPr="00F16088">
        <w:rPr>
          <w:rFonts w:ascii="Times New Roman" w:eastAsia="Calibri" w:hAnsi="Times New Roman" w:cs="Times New Roman"/>
          <w:sz w:val="28"/>
          <w:szCs w:val="28"/>
        </w:rPr>
        <w:t>районный конкурс авторской песни «Возьмемся за руки, друзья»;</w:t>
      </w:r>
    </w:p>
    <w:p w14:paraId="441E1973" w14:textId="77777777" w:rsidR="000A31D7" w:rsidRPr="00F16088" w:rsidRDefault="000A31D7" w:rsidP="000A31D7">
      <w:pPr>
        <w:pStyle w:val="a5"/>
        <w:widowControl w:val="0"/>
        <w:numPr>
          <w:ilvl w:val="0"/>
          <w:numId w:val="45"/>
        </w:numPr>
        <w:autoSpaceDE w:val="0"/>
        <w:autoSpaceDN w:val="0"/>
        <w:adjustRightInd w:val="0"/>
        <w:spacing w:after="0" w:line="240" w:lineRule="auto"/>
        <w:jc w:val="both"/>
        <w:rPr>
          <w:rFonts w:ascii="Times New Roman" w:hAnsi="Times New Roman"/>
          <w:sz w:val="28"/>
          <w:szCs w:val="28"/>
          <w:u w:val="single"/>
        </w:rPr>
      </w:pPr>
      <w:r w:rsidRPr="00F16088">
        <w:rPr>
          <w:rFonts w:ascii="Times New Roman" w:eastAsia="Calibri" w:hAnsi="Times New Roman" w:cs="Times New Roman"/>
          <w:sz w:val="28"/>
          <w:szCs w:val="28"/>
        </w:rPr>
        <w:t>районный слет учащихся детских школ искусств и участников коллективов самодеятельного художественного творчества Кировского района «Карусель талантов»;</w:t>
      </w:r>
    </w:p>
    <w:p w14:paraId="2522873A" w14:textId="77777777" w:rsidR="003B68BA" w:rsidRPr="003B68BA" w:rsidRDefault="000A31D7" w:rsidP="000A31D7">
      <w:pPr>
        <w:pStyle w:val="a5"/>
        <w:widowControl w:val="0"/>
        <w:numPr>
          <w:ilvl w:val="0"/>
          <w:numId w:val="45"/>
        </w:numPr>
        <w:autoSpaceDE w:val="0"/>
        <w:autoSpaceDN w:val="0"/>
        <w:adjustRightInd w:val="0"/>
        <w:spacing w:after="0" w:line="240" w:lineRule="auto"/>
        <w:jc w:val="both"/>
        <w:rPr>
          <w:rFonts w:ascii="Times New Roman" w:hAnsi="Times New Roman"/>
          <w:sz w:val="28"/>
          <w:szCs w:val="28"/>
          <w:u w:val="single"/>
        </w:rPr>
      </w:pPr>
      <w:r w:rsidRPr="00F16088">
        <w:rPr>
          <w:rFonts w:ascii="Times New Roman" w:eastAsia="Calibri" w:hAnsi="Times New Roman" w:cs="Times New Roman"/>
          <w:sz w:val="28"/>
          <w:szCs w:val="28"/>
        </w:rPr>
        <w:t>районный конкурс хоровых коллективов, вокальных ансамблей и солистов «Невские голоса»</w:t>
      </w:r>
      <w:r w:rsidRPr="00F16088">
        <w:rPr>
          <w:rFonts w:ascii="Times New Roman" w:eastAsia="Calibri" w:hAnsi="Times New Roman" w:cs="Times New Roman"/>
          <w:bCs/>
          <w:kern w:val="36"/>
          <w:sz w:val="28"/>
          <w:szCs w:val="28"/>
        </w:rPr>
        <w:t>;</w:t>
      </w:r>
      <w:r w:rsidR="003B68BA">
        <w:rPr>
          <w:rFonts w:ascii="Times New Roman" w:eastAsia="Calibri" w:hAnsi="Times New Roman" w:cs="Times New Roman"/>
          <w:bCs/>
          <w:kern w:val="36"/>
          <w:sz w:val="28"/>
          <w:szCs w:val="28"/>
        </w:rPr>
        <w:t xml:space="preserve"> </w:t>
      </w:r>
    </w:p>
    <w:p w14:paraId="51C3249F" w14:textId="0D6CE1E3" w:rsidR="000A31D7" w:rsidRPr="00F16088" w:rsidRDefault="000A31D7" w:rsidP="000A31D7">
      <w:pPr>
        <w:pStyle w:val="a5"/>
        <w:widowControl w:val="0"/>
        <w:numPr>
          <w:ilvl w:val="0"/>
          <w:numId w:val="45"/>
        </w:numPr>
        <w:autoSpaceDE w:val="0"/>
        <w:autoSpaceDN w:val="0"/>
        <w:adjustRightInd w:val="0"/>
        <w:spacing w:after="0" w:line="240" w:lineRule="auto"/>
        <w:jc w:val="both"/>
        <w:rPr>
          <w:rFonts w:ascii="Times New Roman" w:hAnsi="Times New Roman"/>
          <w:sz w:val="28"/>
          <w:szCs w:val="28"/>
          <w:u w:val="single"/>
        </w:rPr>
      </w:pPr>
      <w:r w:rsidRPr="00F16088">
        <w:rPr>
          <w:rFonts w:ascii="Times New Roman" w:eastAsia="Times New Roman" w:hAnsi="Times New Roman" w:cs="Times New Roman"/>
          <w:sz w:val="28"/>
          <w:szCs w:val="28"/>
          <w:lang w:eastAsia="ru-RU"/>
        </w:rPr>
        <w:t>районный конкурс хореографических коллективов «Танцует молодость»,</w:t>
      </w:r>
    </w:p>
    <w:p w14:paraId="4660CB6B" w14:textId="77777777" w:rsidR="000A31D7" w:rsidRPr="00F16088" w:rsidRDefault="000A31D7" w:rsidP="000A31D7">
      <w:pPr>
        <w:pStyle w:val="a5"/>
        <w:widowControl w:val="0"/>
        <w:numPr>
          <w:ilvl w:val="0"/>
          <w:numId w:val="45"/>
        </w:numPr>
        <w:autoSpaceDE w:val="0"/>
        <w:autoSpaceDN w:val="0"/>
        <w:adjustRightInd w:val="0"/>
        <w:spacing w:after="0" w:line="240" w:lineRule="auto"/>
        <w:jc w:val="both"/>
        <w:rPr>
          <w:rFonts w:ascii="Times New Roman" w:hAnsi="Times New Roman"/>
          <w:sz w:val="28"/>
          <w:szCs w:val="28"/>
          <w:u w:val="single"/>
        </w:rPr>
      </w:pPr>
      <w:r w:rsidRPr="00F16088">
        <w:rPr>
          <w:rFonts w:ascii="Times New Roman" w:eastAsia="Calibri" w:hAnsi="Times New Roman" w:cs="Times New Roman"/>
          <w:sz w:val="28"/>
          <w:szCs w:val="28"/>
        </w:rPr>
        <w:t>районный конкурс – выставка декоративно – прикладного творчества детей «Придумывай, пробуй, твори».</w:t>
      </w:r>
    </w:p>
    <w:p w14:paraId="0A6891AE" w14:textId="77777777" w:rsidR="000A31D7" w:rsidRPr="00F16088" w:rsidRDefault="000A31D7" w:rsidP="000A31D7">
      <w:pPr>
        <w:pStyle w:val="a5"/>
        <w:widowControl w:val="0"/>
        <w:numPr>
          <w:ilvl w:val="0"/>
          <w:numId w:val="45"/>
        </w:numPr>
        <w:autoSpaceDE w:val="0"/>
        <w:autoSpaceDN w:val="0"/>
        <w:adjustRightInd w:val="0"/>
        <w:spacing w:after="0" w:line="240" w:lineRule="auto"/>
        <w:jc w:val="both"/>
        <w:rPr>
          <w:rFonts w:ascii="Times New Roman" w:hAnsi="Times New Roman"/>
          <w:sz w:val="28"/>
          <w:szCs w:val="28"/>
          <w:u w:val="single"/>
        </w:rPr>
      </w:pPr>
      <w:r w:rsidRPr="00F16088">
        <w:rPr>
          <w:rFonts w:ascii="Times New Roman" w:eastAsia="Calibri" w:hAnsi="Times New Roman" w:cs="Times New Roman"/>
          <w:sz w:val="28"/>
          <w:szCs w:val="28"/>
        </w:rPr>
        <w:t>районный конкурс театральных коллективов «Огни рампы»</w:t>
      </w:r>
    </w:p>
    <w:p w14:paraId="68A97076" w14:textId="77777777" w:rsidR="000A31D7" w:rsidRPr="00F16088" w:rsidRDefault="000A31D7" w:rsidP="000A31D7">
      <w:pPr>
        <w:pStyle w:val="a5"/>
        <w:widowControl w:val="0"/>
        <w:numPr>
          <w:ilvl w:val="0"/>
          <w:numId w:val="45"/>
        </w:numPr>
        <w:autoSpaceDE w:val="0"/>
        <w:autoSpaceDN w:val="0"/>
        <w:adjustRightInd w:val="0"/>
        <w:spacing w:after="0" w:line="240" w:lineRule="auto"/>
        <w:jc w:val="both"/>
        <w:rPr>
          <w:rFonts w:ascii="Times New Roman" w:hAnsi="Times New Roman"/>
          <w:sz w:val="28"/>
          <w:szCs w:val="28"/>
          <w:u w:val="single"/>
        </w:rPr>
      </w:pPr>
      <w:r w:rsidRPr="00F16088">
        <w:rPr>
          <w:rFonts w:ascii="Times New Roman" w:eastAsia="Calibri" w:hAnsi="Times New Roman" w:cs="Times New Roman"/>
          <w:sz w:val="28"/>
          <w:szCs w:val="28"/>
        </w:rPr>
        <w:t>открытый конкурс учащихся класса струнных смычковых инструментов;</w:t>
      </w:r>
    </w:p>
    <w:p w14:paraId="474C5E2C" w14:textId="77777777" w:rsidR="000A31D7" w:rsidRPr="00F16088" w:rsidRDefault="000A31D7" w:rsidP="000A31D7">
      <w:pPr>
        <w:pStyle w:val="a5"/>
        <w:widowControl w:val="0"/>
        <w:numPr>
          <w:ilvl w:val="0"/>
          <w:numId w:val="45"/>
        </w:numPr>
        <w:autoSpaceDE w:val="0"/>
        <w:autoSpaceDN w:val="0"/>
        <w:adjustRightInd w:val="0"/>
        <w:spacing w:after="0" w:line="240" w:lineRule="auto"/>
        <w:jc w:val="both"/>
        <w:rPr>
          <w:rFonts w:ascii="Times New Roman" w:hAnsi="Times New Roman"/>
          <w:sz w:val="28"/>
          <w:szCs w:val="28"/>
          <w:u w:val="single"/>
        </w:rPr>
      </w:pPr>
      <w:r w:rsidRPr="00F16088">
        <w:rPr>
          <w:rFonts w:ascii="Times New Roman" w:eastAsia="Calibri" w:hAnsi="Times New Roman" w:cs="Times New Roman"/>
          <w:sz w:val="28"/>
          <w:szCs w:val="28"/>
        </w:rPr>
        <w:t>районный конкурс исполнителей на струнных народных инструментах «Балалаечка поет, приговаривает»;</w:t>
      </w:r>
    </w:p>
    <w:p w14:paraId="57C588C3" w14:textId="77777777" w:rsidR="000A31D7" w:rsidRPr="00F16088" w:rsidRDefault="000A31D7" w:rsidP="000A31D7">
      <w:pPr>
        <w:pStyle w:val="a5"/>
        <w:widowControl w:val="0"/>
        <w:numPr>
          <w:ilvl w:val="0"/>
          <w:numId w:val="45"/>
        </w:numPr>
        <w:autoSpaceDE w:val="0"/>
        <w:autoSpaceDN w:val="0"/>
        <w:adjustRightInd w:val="0"/>
        <w:spacing w:after="0" w:line="240" w:lineRule="auto"/>
        <w:jc w:val="both"/>
        <w:rPr>
          <w:rFonts w:ascii="Times New Roman" w:hAnsi="Times New Roman"/>
          <w:sz w:val="28"/>
          <w:szCs w:val="28"/>
          <w:u w:val="single"/>
        </w:rPr>
      </w:pPr>
      <w:r w:rsidRPr="00F16088">
        <w:rPr>
          <w:rFonts w:ascii="Times New Roman" w:eastAsia="Calibri" w:hAnsi="Times New Roman" w:cs="Times New Roman"/>
          <w:sz w:val="28"/>
          <w:szCs w:val="28"/>
        </w:rPr>
        <w:t>районный конкурс «Юный пианист» для обучающихся ДМШ и ДШИ Кировского района;</w:t>
      </w:r>
    </w:p>
    <w:p w14:paraId="501C8551" w14:textId="77777777" w:rsidR="000A31D7" w:rsidRPr="00F16088" w:rsidRDefault="000A31D7" w:rsidP="000A31D7">
      <w:pPr>
        <w:pStyle w:val="a5"/>
        <w:widowControl w:val="0"/>
        <w:numPr>
          <w:ilvl w:val="0"/>
          <w:numId w:val="45"/>
        </w:numPr>
        <w:autoSpaceDE w:val="0"/>
        <w:autoSpaceDN w:val="0"/>
        <w:adjustRightInd w:val="0"/>
        <w:spacing w:after="0" w:line="240" w:lineRule="auto"/>
        <w:jc w:val="both"/>
        <w:rPr>
          <w:rFonts w:ascii="Times New Roman" w:hAnsi="Times New Roman"/>
          <w:sz w:val="28"/>
          <w:szCs w:val="28"/>
          <w:u w:val="single"/>
        </w:rPr>
      </w:pPr>
      <w:r w:rsidRPr="00F16088">
        <w:rPr>
          <w:rFonts w:ascii="Times New Roman" w:eastAsia="Calibri" w:hAnsi="Times New Roman" w:cs="Times New Roman"/>
          <w:sz w:val="28"/>
          <w:szCs w:val="28"/>
        </w:rPr>
        <w:t xml:space="preserve">районный конкурс для обучающихся  оркестровых отделений для обучающихся ДМШ и ДШИ Кировского района «Камертон»;  </w:t>
      </w:r>
    </w:p>
    <w:p w14:paraId="71336484" w14:textId="77777777" w:rsidR="000A31D7" w:rsidRPr="00F16088" w:rsidRDefault="000A31D7" w:rsidP="000A31D7">
      <w:pPr>
        <w:pStyle w:val="a5"/>
        <w:widowControl w:val="0"/>
        <w:numPr>
          <w:ilvl w:val="0"/>
          <w:numId w:val="45"/>
        </w:numPr>
        <w:autoSpaceDE w:val="0"/>
        <w:autoSpaceDN w:val="0"/>
        <w:adjustRightInd w:val="0"/>
        <w:spacing w:after="0" w:line="240" w:lineRule="auto"/>
        <w:jc w:val="both"/>
        <w:rPr>
          <w:rFonts w:ascii="Times New Roman" w:hAnsi="Times New Roman"/>
          <w:sz w:val="28"/>
          <w:szCs w:val="28"/>
          <w:u w:val="single"/>
        </w:rPr>
      </w:pPr>
      <w:r w:rsidRPr="00F16088">
        <w:rPr>
          <w:rFonts w:ascii="Times New Roman" w:eastAsia="Calibri" w:hAnsi="Times New Roman" w:cs="Times New Roman"/>
          <w:sz w:val="28"/>
          <w:szCs w:val="28"/>
        </w:rPr>
        <w:t>районный конкурс исполнителей на народных инструментах(баян-аккордеон) ДМШ и ДШИ Кировского района;</w:t>
      </w:r>
    </w:p>
    <w:p w14:paraId="5BA411F7" w14:textId="77777777" w:rsidR="000A31D7" w:rsidRPr="00F16088" w:rsidRDefault="000A31D7" w:rsidP="000A31D7">
      <w:pPr>
        <w:pStyle w:val="a5"/>
        <w:widowControl w:val="0"/>
        <w:numPr>
          <w:ilvl w:val="0"/>
          <w:numId w:val="45"/>
        </w:numPr>
        <w:autoSpaceDE w:val="0"/>
        <w:autoSpaceDN w:val="0"/>
        <w:adjustRightInd w:val="0"/>
        <w:spacing w:after="0" w:line="240" w:lineRule="auto"/>
        <w:jc w:val="both"/>
        <w:rPr>
          <w:rFonts w:ascii="Times New Roman" w:hAnsi="Times New Roman"/>
          <w:sz w:val="28"/>
          <w:szCs w:val="28"/>
          <w:u w:val="single"/>
        </w:rPr>
      </w:pPr>
      <w:r w:rsidRPr="00F16088">
        <w:rPr>
          <w:rFonts w:ascii="Times New Roman" w:eastAsia="Calibri" w:hAnsi="Times New Roman" w:cs="Times New Roman"/>
          <w:sz w:val="28"/>
          <w:szCs w:val="28"/>
        </w:rPr>
        <w:t>районный</w:t>
      </w:r>
      <w:r w:rsidRPr="00F16088">
        <w:rPr>
          <w:rFonts w:ascii="Times New Roman" w:eastAsia="Calibri" w:hAnsi="Times New Roman" w:cs="Times New Roman"/>
          <w:sz w:val="28"/>
          <w:szCs w:val="28"/>
        </w:rPr>
        <w:tab/>
        <w:t xml:space="preserve"> конкурс вокальных ансамблей «Звонкий соловушка» для обучающихся ДМШ и ДШИ Кировского района;</w:t>
      </w:r>
    </w:p>
    <w:p w14:paraId="40520DDE" w14:textId="77777777" w:rsidR="000A31D7" w:rsidRPr="00F16088" w:rsidRDefault="000A31D7" w:rsidP="000A31D7">
      <w:pPr>
        <w:pStyle w:val="a5"/>
        <w:widowControl w:val="0"/>
        <w:numPr>
          <w:ilvl w:val="0"/>
          <w:numId w:val="45"/>
        </w:numPr>
        <w:autoSpaceDE w:val="0"/>
        <w:autoSpaceDN w:val="0"/>
        <w:adjustRightInd w:val="0"/>
        <w:spacing w:after="0" w:line="240" w:lineRule="auto"/>
        <w:jc w:val="both"/>
        <w:rPr>
          <w:rFonts w:ascii="Times New Roman" w:eastAsia="Calibri" w:hAnsi="Times New Roman" w:cs="Times New Roman"/>
          <w:sz w:val="28"/>
          <w:szCs w:val="28"/>
          <w:u w:val="single"/>
        </w:rPr>
      </w:pPr>
      <w:r w:rsidRPr="00F16088">
        <w:rPr>
          <w:rFonts w:ascii="Times New Roman" w:eastAsia="Calibri" w:hAnsi="Times New Roman" w:cs="Times New Roman"/>
          <w:sz w:val="28"/>
          <w:szCs w:val="28"/>
        </w:rPr>
        <w:t>районный пленэр «Орешек Трилогия»</w:t>
      </w:r>
      <w:r w:rsidRPr="00F16088">
        <w:rPr>
          <w:rFonts w:ascii="Times New Roman" w:hAnsi="Times New Roman"/>
          <w:sz w:val="28"/>
          <w:szCs w:val="28"/>
        </w:rPr>
        <w:t>.</w:t>
      </w:r>
      <w:r w:rsidRPr="00F16088">
        <w:rPr>
          <w:rFonts w:ascii="Times New Roman" w:eastAsia="Calibri" w:hAnsi="Times New Roman" w:cs="Times New Roman"/>
          <w:sz w:val="28"/>
          <w:szCs w:val="28"/>
        </w:rPr>
        <w:t xml:space="preserve"> </w:t>
      </w:r>
    </w:p>
    <w:p w14:paraId="26EACF06" w14:textId="77777777" w:rsidR="000A31D7" w:rsidRPr="00F16088" w:rsidRDefault="000A31D7" w:rsidP="000A31D7">
      <w:pPr>
        <w:spacing w:after="0" w:line="240" w:lineRule="auto"/>
        <w:ind w:firstLine="709"/>
        <w:jc w:val="both"/>
        <w:rPr>
          <w:rStyle w:val="c1"/>
          <w:rFonts w:ascii="Times New Roman" w:hAnsi="Times New Roman"/>
          <w:b/>
          <w:bCs/>
          <w:iCs/>
          <w:sz w:val="28"/>
          <w:szCs w:val="28"/>
          <w:u w:val="single"/>
        </w:rPr>
      </w:pPr>
      <w:r w:rsidRPr="00F16088">
        <w:rPr>
          <w:rStyle w:val="c1"/>
          <w:rFonts w:ascii="Times New Roman" w:eastAsia="Calibri" w:hAnsi="Times New Roman"/>
          <w:sz w:val="28"/>
          <w:szCs w:val="28"/>
          <w:u w:val="single"/>
        </w:rPr>
        <w:t xml:space="preserve">7 проектов районного уровня: </w:t>
      </w:r>
    </w:p>
    <w:p w14:paraId="1914D6B3" w14:textId="77777777" w:rsidR="000A31D7" w:rsidRPr="00F16088" w:rsidRDefault="000A31D7" w:rsidP="000A31D7">
      <w:pPr>
        <w:pStyle w:val="a5"/>
        <w:numPr>
          <w:ilvl w:val="0"/>
          <w:numId w:val="46"/>
        </w:numPr>
        <w:spacing w:after="0" w:line="240" w:lineRule="auto"/>
        <w:jc w:val="both"/>
        <w:rPr>
          <w:rFonts w:ascii="Times New Roman" w:hAnsi="Times New Roman" w:cs="Times New Roman"/>
          <w:b/>
          <w:bCs/>
          <w:iCs/>
          <w:sz w:val="28"/>
          <w:szCs w:val="28"/>
          <w:u w:val="single"/>
        </w:rPr>
      </w:pPr>
      <w:r w:rsidRPr="00F16088">
        <w:rPr>
          <w:rFonts w:ascii="Times New Roman" w:eastAsia="Calibri" w:hAnsi="Times New Roman" w:cs="Times New Roman"/>
          <w:sz w:val="28"/>
          <w:szCs w:val="28"/>
        </w:rPr>
        <w:t xml:space="preserve">районное торжественное мероприятие, посвященное Международному женскому дню 8 марта; </w:t>
      </w:r>
    </w:p>
    <w:p w14:paraId="4F7D495F" w14:textId="77777777" w:rsidR="000A31D7" w:rsidRPr="00F16088" w:rsidRDefault="000A31D7" w:rsidP="000A31D7">
      <w:pPr>
        <w:pStyle w:val="a5"/>
        <w:numPr>
          <w:ilvl w:val="0"/>
          <w:numId w:val="46"/>
        </w:numPr>
        <w:spacing w:after="0" w:line="240" w:lineRule="auto"/>
        <w:jc w:val="both"/>
        <w:rPr>
          <w:rFonts w:ascii="Times New Roman" w:hAnsi="Times New Roman" w:cs="Times New Roman"/>
          <w:b/>
          <w:bCs/>
          <w:iCs/>
          <w:sz w:val="28"/>
          <w:szCs w:val="28"/>
          <w:u w:val="single"/>
        </w:rPr>
      </w:pPr>
      <w:r w:rsidRPr="00F16088">
        <w:rPr>
          <w:rFonts w:ascii="Times New Roman" w:eastAsia="Calibri" w:hAnsi="Times New Roman" w:cs="Times New Roman"/>
          <w:sz w:val="28"/>
          <w:szCs w:val="28"/>
        </w:rPr>
        <w:t>день работника культуры;</w:t>
      </w:r>
    </w:p>
    <w:p w14:paraId="1474B222" w14:textId="77777777" w:rsidR="000A31D7" w:rsidRPr="00F16088" w:rsidRDefault="000A31D7" w:rsidP="000A31D7">
      <w:pPr>
        <w:pStyle w:val="a5"/>
        <w:numPr>
          <w:ilvl w:val="0"/>
          <w:numId w:val="46"/>
        </w:numPr>
        <w:spacing w:after="0" w:line="240" w:lineRule="auto"/>
        <w:jc w:val="both"/>
        <w:rPr>
          <w:rStyle w:val="afc"/>
          <w:rFonts w:ascii="Times New Roman" w:hAnsi="Times New Roman" w:cs="Times New Roman"/>
          <w:iCs/>
          <w:sz w:val="28"/>
          <w:szCs w:val="28"/>
          <w:u w:val="single"/>
        </w:rPr>
      </w:pPr>
      <w:r w:rsidRPr="00F16088">
        <w:rPr>
          <w:rFonts w:ascii="Times New Roman" w:eastAsia="Calibri" w:hAnsi="Times New Roman" w:cs="Times New Roman"/>
          <w:sz w:val="28"/>
          <w:szCs w:val="28"/>
        </w:rPr>
        <w:t>торжественная церемония вручения ключей от квартир детям – сиротам</w:t>
      </w:r>
      <w:r w:rsidRPr="00F16088">
        <w:rPr>
          <w:rStyle w:val="afc"/>
          <w:rFonts w:ascii="Times New Roman" w:eastAsia="Calibri" w:hAnsi="Times New Roman" w:cs="Times New Roman"/>
          <w:b w:val="0"/>
          <w:sz w:val="28"/>
          <w:szCs w:val="28"/>
          <w:shd w:val="clear" w:color="auto" w:fill="FFFFFF"/>
        </w:rPr>
        <w:t>и детям, оставшимся без попечения родителей, лицам из числа детей-сирот и детей, оставшихся без попечения родителей</w:t>
      </w:r>
      <w:r w:rsidRPr="00F16088">
        <w:rPr>
          <w:rStyle w:val="afc"/>
          <w:rFonts w:ascii="Times New Roman" w:hAnsi="Times New Roman"/>
          <w:b w:val="0"/>
          <w:sz w:val="28"/>
          <w:szCs w:val="28"/>
          <w:shd w:val="clear" w:color="auto" w:fill="FFFFFF"/>
        </w:rPr>
        <w:t>;</w:t>
      </w:r>
    </w:p>
    <w:p w14:paraId="5BE2760D" w14:textId="77777777" w:rsidR="000A31D7" w:rsidRPr="00F16088" w:rsidRDefault="000A31D7" w:rsidP="000A31D7">
      <w:pPr>
        <w:pStyle w:val="a5"/>
        <w:numPr>
          <w:ilvl w:val="0"/>
          <w:numId w:val="46"/>
        </w:numPr>
        <w:spacing w:after="0" w:line="240" w:lineRule="auto"/>
        <w:jc w:val="both"/>
        <w:rPr>
          <w:rFonts w:ascii="Times New Roman" w:hAnsi="Times New Roman" w:cs="Times New Roman"/>
          <w:b/>
          <w:bCs/>
          <w:iCs/>
          <w:sz w:val="28"/>
          <w:szCs w:val="28"/>
          <w:u w:val="single"/>
        </w:rPr>
      </w:pPr>
      <w:r w:rsidRPr="00F16088">
        <w:rPr>
          <w:rFonts w:ascii="Times New Roman" w:eastAsia="Calibri" w:hAnsi="Times New Roman" w:cs="Times New Roman"/>
          <w:sz w:val="28"/>
          <w:szCs w:val="28"/>
        </w:rPr>
        <w:t xml:space="preserve">гастрольный тур </w:t>
      </w:r>
      <w:r w:rsidRPr="00F16088">
        <w:rPr>
          <w:rFonts w:ascii="Times New Roman" w:eastAsia="Calibri" w:hAnsi="Times New Roman" w:cs="Times New Roman"/>
          <w:bCs/>
          <w:sz w:val="28"/>
          <w:szCs w:val="28"/>
          <w:shd w:val="clear" w:color="auto" w:fill="FFFFFF"/>
        </w:rPr>
        <w:t xml:space="preserve"> </w:t>
      </w:r>
      <w:r w:rsidRPr="00F16088">
        <w:rPr>
          <w:rFonts w:ascii="Times New Roman" w:eastAsia="Calibri" w:hAnsi="Times New Roman" w:cs="Times New Roman"/>
          <w:sz w:val="28"/>
          <w:szCs w:val="28"/>
        </w:rPr>
        <w:t>лучших творческих коллективов Кировского района, посвященный 45-ой годовщин</w:t>
      </w:r>
      <w:r w:rsidRPr="00F16088">
        <w:rPr>
          <w:rFonts w:ascii="Times New Roman" w:hAnsi="Times New Roman"/>
          <w:sz w:val="28"/>
          <w:szCs w:val="28"/>
        </w:rPr>
        <w:t>е образования Кировского района;</w:t>
      </w:r>
    </w:p>
    <w:p w14:paraId="19D7B74D" w14:textId="77777777" w:rsidR="000A31D7" w:rsidRPr="00F16088" w:rsidRDefault="000A31D7" w:rsidP="000A31D7">
      <w:pPr>
        <w:pStyle w:val="a5"/>
        <w:numPr>
          <w:ilvl w:val="0"/>
          <w:numId w:val="46"/>
        </w:numPr>
        <w:spacing w:after="0" w:line="240" w:lineRule="auto"/>
        <w:jc w:val="both"/>
        <w:rPr>
          <w:rFonts w:ascii="Times New Roman" w:hAnsi="Times New Roman" w:cs="Times New Roman"/>
          <w:b/>
          <w:bCs/>
          <w:iCs/>
          <w:sz w:val="28"/>
          <w:szCs w:val="28"/>
          <w:u w:val="single"/>
        </w:rPr>
      </w:pPr>
      <w:r w:rsidRPr="00F16088">
        <w:rPr>
          <w:rFonts w:ascii="Times New Roman" w:eastAsia="Calibri" w:hAnsi="Times New Roman" w:cs="Times New Roman"/>
          <w:sz w:val="28"/>
          <w:szCs w:val="28"/>
        </w:rPr>
        <w:lastRenderedPageBreak/>
        <w:t>торжественное мероприятие, посвященное 45-ой годовщине образования Кировского района;</w:t>
      </w:r>
    </w:p>
    <w:p w14:paraId="039FD201" w14:textId="77777777" w:rsidR="000A31D7" w:rsidRPr="00F16088" w:rsidRDefault="000A31D7" w:rsidP="000A31D7">
      <w:pPr>
        <w:pStyle w:val="a5"/>
        <w:numPr>
          <w:ilvl w:val="0"/>
          <w:numId w:val="46"/>
        </w:numPr>
        <w:spacing w:after="0" w:line="240" w:lineRule="auto"/>
        <w:jc w:val="both"/>
        <w:rPr>
          <w:rFonts w:ascii="Times New Roman" w:hAnsi="Times New Roman" w:cs="Times New Roman"/>
          <w:b/>
          <w:bCs/>
          <w:iCs/>
          <w:sz w:val="28"/>
          <w:szCs w:val="28"/>
          <w:u w:val="single"/>
        </w:rPr>
      </w:pPr>
      <w:r w:rsidRPr="00F16088">
        <w:rPr>
          <w:rFonts w:ascii="Times New Roman" w:eastAsia="Calibri" w:hAnsi="Times New Roman" w:cs="Times New Roman"/>
          <w:sz w:val="28"/>
          <w:szCs w:val="28"/>
        </w:rPr>
        <w:t>районное мероприятие, посвященное Дню памяти погибших в радиационных авариях и катастрофах</w:t>
      </w:r>
    </w:p>
    <w:p w14:paraId="2548195A" w14:textId="77777777" w:rsidR="000A31D7" w:rsidRPr="00F16088" w:rsidRDefault="000A31D7" w:rsidP="000A31D7">
      <w:pPr>
        <w:pStyle w:val="a5"/>
        <w:numPr>
          <w:ilvl w:val="0"/>
          <w:numId w:val="46"/>
        </w:numPr>
        <w:spacing w:after="0" w:line="240" w:lineRule="auto"/>
        <w:jc w:val="both"/>
        <w:rPr>
          <w:rFonts w:ascii="Times New Roman" w:eastAsia="Calibri" w:hAnsi="Times New Roman" w:cs="Times New Roman"/>
          <w:b/>
          <w:bCs/>
          <w:iCs/>
          <w:sz w:val="28"/>
          <w:szCs w:val="28"/>
          <w:u w:val="single"/>
        </w:rPr>
      </w:pPr>
      <w:r w:rsidRPr="00F16088">
        <w:rPr>
          <w:rFonts w:ascii="Times New Roman" w:eastAsia="Calibri" w:hAnsi="Times New Roman" w:cs="Times New Roman"/>
          <w:bCs/>
          <w:kern w:val="36"/>
          <w:sz w:val="28"/>
          <w:szCs w:val="28"/>
        </w:rPr>
        <w:t xml:space="preserve">участие делегации Кировского района в церемонии подведения итогов  </w:t>
      </w:r>
      <w:r w:rsidRPr="00F16088">
        <w:rPr>
          <w:rFonts w:ascii="Times New Roman" w:eastAsia="Calibri" w:hAnsi="Times New Roman" w:cs="Times New Roman"/>
          <w:sz w:val="28"/>
          <w:szCs w:val="28"/>
          <w:shd w:val="clear" w:color="auto" w:fill="FFFFFF"/>
        </w:rPr>
        <w:t xml:space="preserve">конкурса профессионального мастерства </w:t>
      </w:r>
      <w:r w:rsidRPr="00F16088">
        <w:rPr>
          <w:rFonts w:ascii="Times New Roman" w:hAnsi="Times New Roman"/>
          <w:sz w:val="28"/>
          <w:szCs w:val="28"/>
          <w:shd w:val="clear" w:color="auto" w:fill="FFFFFF"/>
        </w:rPr>
        <w:t>«Звезда культуры»</w:t>
      </w:r>
      <w:r w:rsidRPr="00F16088">
        <w:rPr>
          <w:rFonts w:ascii="Times New Roman" w:eastAsia="Calibri" w:hAnsi="Times New Roman" w:cs="Times New Roman"/>
          <w:sz w:val="28"/>
          <w:szCs w:val="28"/>
          <w:shd w:val="clear" w:color="auto" w:fill="FFFFFF"/>
        </w:rPr>
        <w:t xml:space="preserve"> </w:t>
      </w:r>
      <w:r w:rsidRPr="00F16088">
        <w:rPr>
          <w:rFonts w:ascii="Times New Roman" w:hAnsi="Times New Roman"/>
          <w:sz w:val="28"/>
          <w:szCs w:val="28"/>
          <w:shd w:val="clear" w:color="auto" w:fill="FFFFFF"/>
        </w:rPr>
        <w:t>\</w:t>
      </w:r>
      <w:r w:rsidRPr="00F16088">
        <w:rPr>
          <w:rFonts w:ascii="Times New Roman" w:eastAsia="Calibri" w:hAnsi="Times New Roman" w:cs="Times New Roman"/>
          <w:sz w:val="28"/>
          <w:szCs w:val="28"/>
          <w:shd w:val="clear" w:color="auto" w:fill="FFFFFF"/>
        </w:rPr>
        <w:t>;</w:t>
      </w:r>
    </w:p>
    <w:p w14:paraId="5A0152E2" w14:textId="77777777" w:rsidR="000A31D7" w:rsidRPr="00F16088" w:rsidRDefault="000A31D7" w:rsidP="000A31D7">
      <w:pPr>
        <w:spacing w:after="0" w:line="240" w:lineRule="auto"/>
        <w:ind w:firstLine="720"/>
        <w:jc w:val="both"/>
        <w:rPr>
          <w:rFonts w:ascii="Times New Roman" w:eastAsia="Calibri" w:hAnsi="Times New Roman" w:cs="Times New Roman"/>
          <w:bCs/>
          <w:i/>
          <w:sz w:val="28"/>
          <w:szCs w:val="28"/>
        </w:rPr>
      </w:pPr>
      <w:r w:rsidRPr="00F16088">
        <w:rPr>
          <w:rFonts w:ascii="Times New Roman" w:eastAsia="Calibri" w:hAnsi="Times New Roman" w:cs="Times New Roman"/>
          <w:bCs/>
          <w:i/>
          <w:sz w:val="28"/>
          <w:szCs w:val="28"/>
        </w:rPr>
        <w:t>Задачи по развитию сферы культуры в 2022 году:</w:t>
      </w:r>
    </w:p>
    <w:p w14:paraId="7FD582FC" w14:textId="77777777" w:rsidR="000A31D7" w:rsidRPr="00F16088" w:rsidRDefault="000A31D7" w:rsidP="000A31D7">
      <w:pPr>
        <w:pStyle w:val="1"/>
        <w:keepLines/>
        <w:numPr>
          <w:ilvl w:val="0"/>
          <w:numId w:val="33"/>
        </w:numPr>
        <w:ind w:left="0" w:firstLine="720"/>
        <w:jc w:val="both"/>
        <w:rPr>
          <w:rStyle w:val="text"/>
          <w:b w:val="0"/>
          <w:bCs w:val="0"/>
        </w:rPr>
      </w:pPr>
      <w:r w:rsidRPr="00F16088">
        <w:rPr>
          <w:rStyle w:val="text"/>
          <w:b w:val="0"/>
        </w:rPr>
        <w:t>Основное направление в 2022 году -   организация и проведение разноплановых мероприятий, приуроченных к Году культурного наследия народов России и Году</w:t>
      </w:r>
      <w:r w:rsidRPr="00F16088">
        <w:rPr>
          <w:b w:val="0"/>
          <w:shd w:val="clear" w:color="auto" w:fill="FFFFFF"/>
        </w:rPr>
        <w:t xml:space="preserve"> #Команды 47  в Ленинградской области, празднованию 45-летия образования Кировского района Ленинградской области.</w:t>
      </w:r>
    </w:p>
    <w:p w14:paraId="3D0F0A6A" w14:textId="77777777" w:rsidR="000A31D7" w:rsidRPr="00F16088" w:rsidRDefault="000A31D7" w:rsidP="000A31D7">
      <w:pPr>
        <w:pStyle w:val="ConsPlusNormal"/>
        <w:numPr>
          <w:ilvl w:val="0"/>
          <w:numId w:val="33"/>
        </w:numPr>
        <w:ind w:left="0" w:firstLine="720"/>
        <w:jc w:val="both"/>
        <w:rPr>
          <w:rFonts w:ascii="Times New Roman" w:hAnsi="Times New Roman" w:cs="Times New Roman"/>
          <w:sz w:val="28"/>
          <w:szCs w:val="28"/>
        </w:rPr>
      </w:pPr>
      <w:r w:rsidRPr="00F16088">
        <w:rPr>
          <w:rFonts w:ascii="Times New Roman" w:hAnsi="Times New Roman" w:cs="Times New Roman"/>
          <w:sz w:val="28"/>
          <w:szCs w:val="28"/>
        </w:rPr>
        <w:t>Реализация основных направлений муниципальной политики Кировского района в целях создания благоприятных условий для устойчивого развития сферы культуры, определенных муниципальной программой Кировского муниципального района Ленинградской области «Развитие культуры Кировского муниципального района Ленинградской области».</w:t>
      </w:r>
    </w:p>
    <w:p w14:paraId="050F4A92" w14:textId="77777777" w:rsidR="000A31D7" w:rsidRPr="00F16088" w:rsidRDefault="000A31D7" w:rsidP="000A31D7">
      <w:pPr>
        <w:pStyle w:val="a5"/>
        <w:numPr>
          <w:ilvl w:val="0"/>
          <w:numId w:val="33"/>
        </w:numPr>
        <w:spacing w:after="0" w:line="240" w:lineRule="auto"/>
        <w:ind w:left="0" w:firstLine="708"/>
        <w:jc w:val="both"/>
        <w:rPr>
          <w:rFonts w:ascii="Times New Roman" w:hAnsi="Times New Roman" w:cs="Times New Roman"/>
          <w:sz w:val="28"/>
          <w:szCs w:val="28"/>
        </w:rPr>
      </w:pPr>
      <w:r w:rsidRPr="00F16088">
        <w:rPr>
          <w:rFonts w:ascii="Times New Roman" w:hAnsi="Times New Roman" w:cs="Times New Roman"/>
          <w:sz w:val="28"/>
          <w:szCs w:val="28"/>
        </w:rPr>
        <w:t>Создание благоприятных условий для устойчивого развития сферы культуры.</w:t>
      </w:r>
    </w:p>
    <w:p w14:paraId="36AC7026" w14:textId="77777777" w:rsidR="000A31D7" w:rsidRPr="00F16088" w:rsidRDefault="000A31D7" w:rsidP="000A31D7">
      <w:pPr>
        <w:pStyle w:val="a5"/>
        <w:numPr>
          <w:ilvl w:val="0"/>
          <w:numId w:val="33"/>
        </w:numPr>
        <w:spacing w:after="0" w:line="240" w:lineRule="auto"/>
        <w:ind w:left="142" w:firstLine="578"/>
        <w:jc w:val="both"/>
        <w:rPr>
          <w:rFonts w:ascii="Times New Roman" w:hAnsi="Times New Roman" w:cs="Times New Roman"/>
          <w:sz w:val="28"/>
          <w:szCs w:val="28"/>
        </w:rPr>
      </w:pPr>
      <w:r w:rsidRPr="00F16088">
        <w:rPr>
          <w:rFonts w:ascii="Times New Roman" w:hAnsi="Times New Roman" w:cs="Times New Roman"/>
          <w:sz w:val="28"/>
          <w:szCs w:val="28"/>
        </w:rPr>
        <w:t>Повышение качества и доступности услуг в подведомственных учреждениях сферы культуры.</w:t>
      </w:r>
    </w:p>
    <w:p w14:paraId="1057229F" w14:textId="77777777" w:rsidR="000A31D7" w:rsidRPr="00F16088" w:rsidRDefault="000A31D7" w:rsidP="000A31D7">
      <w:pPr>
        <w:pStyle w:val="a5"/>
        <w:numPr>
          <w:ilvl w:val="0"/>
          <w:numId w:val="33"/>
        </w:numPr>
        <w:spacing w:after="0" w:line="240" w:lineRule="auto"/>
        <w:ind w:left="0" w:firstLine="708"/>
        <w:jc w:val="both"/>
        <w:rPr>
          <w:rFonts w:ascii="Times New Roman" w:hAnsi="Times New Roman" w:cs="Times New Roman"/>
          <w:sz w:val="28"/>
          <w:szCs w:val="28"/>
        </w:rPr>
      </w:pPr>
      <w:r w:rsidRPr="00F16088">
        <w:rPr>
          <w:rFonts w:ascii="Times New Roman" w:hAnsi="Times New Roman" w:cs="Times New Roman"/>
          <w:bCs/>
          <w:sz w:val="28"/>
          <w:szCs w:val="28"/>
        </w:rPr>
        <w:t xml:space="preserve">Мероприятия по внедрению </w:t>
      </w:r>
      <w:r w:rsidRPr="00F16088">
        <w:rPr>
          <w:rFonts w:ascii="Times New Roman" w:hAnsi="Times New Roman" w:cs="Times New Roman"/>
          <w:sz w:val="28"/>
          <w:szCs w:val="28"/>
        </w:rPr>
        <w:t>во всех структурных подразделениях МКУК «ЦМБ» автоматизированной библиотечной информационной системы «ИРБИС-64».</w:t>
      </w:r>
    </w:p>
    <w:p w14:paraId="79D7E5CE" w14:textId="77777777" w:rsidR="000A31D7" w:rsidRPr="00F16088" w:rsidRDefault="000A31D7" w:rsidP="000A31D7">
      <w:pPr>
        <w:pStyle w:val="a5"/>
        <w:spacing w:after="0" w:line="240" w:lineRule="auto"/>
        <w:ind w:left="0"/>
        <w:jc w:val="both"/>
        <w:rPr>
          <w:rStyle w:val="text"/>
          <w:rFonts w:ascii="Times New Roman" w:hAnsi="Times New Roman" w:cs="Times New Roman"/>
          <w:i/>
          <w:sz w:val="28"/>
          <w:szCs w:val="28"/>
        </w:rPr>
      </w:pPr>
      <w:r w:rsidRPr="00F16088">
        <w:rPr>
          <w:rFonts w:ascii="Times New Roman" w:hAnsi="Times New Roman" w:cs="Times New Roman"/>
          <w:sz w:val="28"/>
          <w:szCs w:val="28"/>
        </w:rPr>
        <w:tab/>
      </w:r>
      <w:r w:rsidRPr="00F16088">
        <w:rPr>
          <w:rStyle w:val="text"/>
          <w:rFonts w:ascii="Times New Roman" w:eastAsia="Calibri" w:hAnsi="Times New Roman" w:cs="Times New Roman"/>
          <w:bCs/>
          <w:i/>
          <w:sz w:val="28"/>
          <w:szCs w:val="28"/>
        </w:rPr>
        <w:t>Основные проблемы в сфере культуры</w:t>
      </w:r>
    </w:p>
    <w:p w14:paraId="6A980AF1" w14:textId="77777777" w:rsidR="000A31D7" w:rsidRPr="00F16088" w:rsidRDefault="000A31D7" w:rsidP="000A31D7">
      <w:pPr>
        <w:pStyle w:val="a5"/>
        <w:numPr>
          <w:ilvl w:val="0"/>
          <w:numId w:val="47"/>
        </w:numPr>
        <w:spacing w:after="0" w:line="240" w:lineRule="auto"/>
        <w:ind w:left="0" w:firstLine="709"/>
        <w:jc w:val="both"/>
        <w:rPr>
          <w:rFonts w:ascii="Times New Roman" w:hAnsi="Times New Roman" w:cs="Times New Roman"/>
          <w:i/>
          <w:sz w:val="28"/>
          <w:szCs w:val="28"/>
        </w:rPr>
      </w:pPr>
      <w:r w:rsidRPr="00F16088">
        <w:rPr>
          <w:rFonts w:ascii="Times New Roman" w:eastAsia="Calibri" w:hAnsi="Times New Roman" w:cs="Times New Roman"/>
          <w:sz w:val="28"/>
          <w:szCs w:val="28"/>
        </w:rPr>
        <w:t xml:space="preserve">Большая часть зданий и помещений, используемых учреждениями сферы культуры, введена в эксплуатацию более 40 лет назад.  </w:t>
      </w:r>
    </w:p>
    <w:p w14:paraId="65E8AA2C" w14:textId="77777777" w:rsidR="000A31D7" w:rsidRPr="00F16088" w:rsidRDefault="000A31D7" w:rsidP="000A31D7">
      <w:pPr>
        <w:pStyle w:val="a5"/>
        <w:numPr>
          <w:ilvl w:val="0"/>
          <w:numId w:val="47"/>
        </w:numPr>
        <w:spacing w:after="0" w:line="240" w:lineRule="auto"/>
        <w:ind w:left="0" w:firstLine="709"/>
        <w:jc w:val="both"/>
        <w:rPr>
          <w:rFonts w:ascii="Times New Roman" w:hAnsi="Times New Roman" w:cs="Times New Roman"/>
          <w:i/>
          <w:sz w:val="28"/>
          <w:szCs w:val="28"/>
        </w:rPr>
      </w:pPr>
      <w:r w:rsidRPr="00F16088">
        <w:rPr>
          <w:rFonts w:ascii="Times New Roman" w:eastAsia="Calibri" w:hAnsi="Times New Roman" w:cs="Times New Roman"/>
          <w:sz w:val="28"/>
          <w:szCs w:val="28"/>
        </w:rPr>
        <w:t>Требуется проведение:</w:t>
      </w:r>
      <w:r w:rsidRPr="00F16088">
        <w:rPr>
          <w:rFonts w:ascii="Times New Roman" w:hAnsi="Times New Roman" w:cs="Times New Roman"/>
          <w:i/>
          <w:sz w:val="28"/>
          <w:szCs w:val="28"/>
        </w:rPr>
        <w:t xml:space="preserve"> </w:t>
      </w:r>
      <w:r w:rsidRPr="00F16088">
        <w:rPr>
          <w:rFonts w:ascii="Times New Roman" w:eastAsia="Calibri" w:hAnsi="Times New Roman" w:cs="Times New Roman"/>
          <w:sz w:val="28"/>
          <w:szCs w:val="28"/>
        </w:rPr>
        <w:t>капитального ремонта Кировской ДМШ, Отрадненской ДШИ;</w:t>
      </w:r>
      <w:r w:rsidRPr="00F16088">
        <w:rPr>
          <w:rFonts w:ascii="Times New Roman" w:hAnsi="Times New Roman" w:cs="Times New Roman"/>
          <w:i/>
          <w:sz w:val="28"/>
          <w:szCs w:val="28"/>
        </w:rPr>
        <w:t xml:space="preserve"> </w:t>
      </w:r>
      <w:r w:rsidRPr="00F16088">
        <w:rPr>
          <w:rFonts w:ascii="Times New Roman" w:eastAsia="Calibri" w:hAnsi="Times New Roman" w:cs="Times New Roman"/>
          <w:sz w:val="28"/>
          <w:szCs w:val="28"/>
        </w:rPr>
        <w:t xml:space="preserve">предупредительный (текущий) ремонт  помещений Синявинской ДШИ, </w:t>
      </w:r>
      <w:proofErr w:type="spellStart"/>
      <w:r w:rsidRPr="00F16088">
        <w:rPr>
          <w:rFonts w:ascii="Times New Roman" w:eastAsia="Calibri" w:hAnsi="Times New Roman" w:cs="Times New Roman"/>
          <w:sz w:val="28"/>
          <w:szCs w:val="28"/>
        </w:rPr>
        <w:t>Приладожской</w:t>
      </w:r>
      <w:proofErr w:type="spellEnd"/>
      <w:r w:rsidRPr="00F16088">
        <w:rPr>
          <w:rFonts w:ascii="Times New Roman" w:eastAsia="Calibri" w:hAnsi="Times New Roman" w:cs="Times New Roman"/>
          <w:sz w:val="28"/>
          <w:szCs w:val="28"/>
        </w:rPr>
        <w:t xml:space="preserve"> ДШИ; строительство пристройки – тамбура в </w:t>
      </w:r>
      <w:proofErr w:type="spellStart"/>
      <w:r w:rsidRPr="00F16088">
        <w:rPr>
          <w:rFonts w:ascii="Times New Roman" w:eastAsia="Calibri" w:hAnsi="Times New Roman" w:cs="Times New Roman"/>
          <w:sz w:val="28"/>
          <w:szCs w:val="28"/>
        </w:rPr>
        <w:t>Мгинской</w:t>
      </w:r>
      <w:proofErr w:type="spellEnd"/>
      <w:r w:rsidRPr="00F16088">
        <w:rPr>
          <w:rFonts w:ascii="Times New Roman" w:eastAsia="Calibri" w:hAnsi="Times New Roman" w:cs="Times New Roman"/>
          <w:sz w:val="28"/>
          <w:szCs w:val="28"/>
        </w:rPr>
        <w:t xml:space="preserve"> ДХШ.</w:t>
      </w:r>
    </w:p>
    <w:p w14:paraId="29D54608" w14:textId="77777777" w:rsidR="000A31D7" w:rsidRPr="00F16088" w:rsidRDefault="000A31D7" w:rsidP="000A31D7">
      <w:pPr>
        <w:pStyle w:val="a5"/>
        <w:numPr>
          <w:ilvl w:val="0"/>
          <w:numId w:val="47"/>
        </w:numPr>
        <w:spacing w:after="0" w:line="240" w:lineRule="auto"/>
        <w:ind w:left="0" w:firstLine="709"/>
        <w:jc w:val="both"/>
        <w:rPr>
          <w:rFonts w:ascii="Times New Roman" w:hAnsi="Times New Roman" w:cs="Times New Roman"/>
          <w:i/>
          <w:sz w:val="28"/>
          <w:szCs w:val="28"/>
        </w:rPr>
      </w:pPr>
      <w:r w:rsidRPr="00F16088">
        <w:rPr>
          <w:rFonts w:ascii="Times New Roman" w:eastAsia="Calibri" w:hAnsi="Times New Roman" w:cs="Times New Roman"/>
          <w:sz w:val="28"/>
          <w:szCs w:val="28"/>
        </w:rPr>
        <w:t xml:space="preserve">В настоящее время существует острая потребность в дополнительных </w:t>
      </w:r>
      <w:r w:rsidRPr="00F16088">
        <w:rPr>
          <w:rFonts w:ascii="Times New Roman" w:eastAsia="Calibri" w:hAnsi="Times New Roman" w:cs="Times New Roman"/>
          <w:iCs/>
          <w:sz w:val="28"/>
          <w:szCs w:val="28"/>
        </w:rPr>
        <w:t xml:space="preserve">учебных помещениях в учреждениях дополнительного образования </w:t>
      </w:r>
      <w:r w:rsidRPr="00F16088">
        <w:rPr>
          <w:rFonts w:ascii="Times New Roman" w:eastAsia="Calibri" w:hAnsi="Times New Roman" w:cs="Times New Roman"/>
          <w:sz w:val="28"/>
          <w:szCs w:val="28"/>
        </w:rPr>
        <w:t xml:space="preserve">(Отрадненская ДШИ, Синявинская ДШИ, </w:t>
      </w:r>
      <w:proofErr w:type="spellStart"/>
      <w:r w:rsidRPr="00F16088">
        <w:rPr>
          <w:rFonts w:ascii="Times New Roman" w:eastAsia="Calibri" w:hAnsi="Times New Roman" w:cs="Times New Roman"/>
          <w:sz w:val="28"/>
          <w:szCs w:val="28"/>
        </w:rPr>
        <w:t>Приладожская</w:t>
      </w:r>
      <w:proofErr w:type="spellEnd"/>
      <w:r w:rsidRPr="00F16088">
        <w:rPr>
          <w:rFonts w:ascii="Times New Roman" w:eastAsia="Calibri" w:hAnsi="Times New Roman" w:cs="Times New Roman"/>
          <w:sz w:val="28"/>
          <w:szCs w:val="28"/>
        </w:rPr>
        <w:t xml:space="preserve"> ДШИ, Кировское подразделение </w:t>
      </w:r>
      <w:proofErr w:type="spellStart"/>
      <w:r w:rsidRPr="00F16088">
        <w:rPr>
          <w:rFonts w:ascii="Times New Roman" w:eastAsia="Calibri" w:hAnsi="Times New Roman" w:cs="Times New Roman"/>
          <w:sz w:val="28"/>
          <w:szCs w:val="28"/>
        </w:rPr>
        <w:t>Мгинской</w:t>
      </w:r>
      <w:proofErr w:type="spellEnd"/>
      <w:r w:rsidRPr="00F16088">
        <w:rPr>
          <w:rFonts w:ascii="Times New Roman" w:eastAsia="Calibri" w:hAnsi="Times New Roman" w:cs="Times New Roman"/>
          <w:sz w:val="28"/>
          <w:szCs w:val="28"/>
        </w:rPr>
        <w:t xml:space="preserve"> ДХШ), с целью совершенствования образовательного процесса и привлечения </w:t>
      </w:r>
      <w:r w:rsidRPr="00F16088">
        <w:rPr>
          <w:rFonts w:ascii="Times New Roman" w:eastAsia="Calibri" w:hAnsi="Times New Roman" w:cs="Times New Roman"/>
          <w:iCs/>
          <w:sz w:val="28"/>
          <w:szCs w:val="28"/>
        </w:rPr>
        <w:t>дополнительного числа учащихся.</w:t>
      </w:r>
    </w:p>
    <w:p w14:paraId="75EC77E5" w14:textId="77777777" w:rsidR="000A31D7" w:rsidRPr="00F16088" w:rsidRDefault="000A31D7" w:rsidP="000A31D7">
      <w:pPr>
        <w:pStyle w:val="a5"/>
        <w:numPr>
          <w:ilvl w:val="0"/>
          <w:numId w:val="47"/>
        </w:numPr>
        <w:spacing w:after="0" w:line="240" w:lineRule="auto"/>
        <w:ind w:left="0" w:firstLine="709"/>
        <w:jc w:val="both"/>
        <w:rPr>
          <w:rFonts w:ascii="Times New Roman" w:hAnsi="Times New Roman" w:cs="Times New Roman"/>
          <w:i/>
          <w:sz w:val="28"/>
          <w:szCs w:val="28"/>
        </w:rPr>
      </w:pPr>
      <w:r w:rsidRPr="00F16088">
        <w:rPr>
          <w:rFonts w:ascii="Times New Roman" w:eastAsia="Calibri" w:hAnsi="Times New Roman" w:cs="Times New Roman"/>
          <w:sz w:val="28"/>
          <w:szCs w:val="28"/>
        </w:rPr>
        <w:t>Отсутствие помещения для полноценного осуществления деятельности Дома дружбы Кировского муниципального района Ленинградской области, существующего с августа 2015 года и базирующегося на базе Кировской центральной библиотеки МКУК «ЦМБ».</w:t>
      </w:r>
    </w:p>
    <w:p w14:paraId="0BC087FA" w14:textId="77777777" w:rsidR="000A31D7" w:rsidRPr="00F16088" w:rsidRDefault="000A31D7" w:rsidP="000A31D7">
      <w:pPr>
        <w:pStyle w:val="a5"/>
        <w:numPr>
          <w:ilvl w:val="0"/>
          <w:numId w:val="47"/>
        </w:numPr>
        <w:spacing w:after="0" w:line="240" w:lineRule="auto"/>
        <w:ind w:left="0" w:firstLine="709"/>
        <w:jc w:val="both"/>
        <w:rPr>
          <w:rFonts w:ascii="Times New Roman" w:hAnsi="Times New Roman" w:cs="Times New Roman"/>
          <w:i/>
          <w:sz w:val="28"/>
          <w:szCs w:val="28"/>
        </w:rPr>
      </w:pPr>
      <w:r w:rsidRPr="00F16088">
        <w:rPr>
          <w:rFonts w:ascii="Times New Roman" w:eastAsia="Calibri" w:hAnsi="Times New Roman" w:cs="Times New Roman"/>
          <w:sz w:val="28"/>
          <w:szCs w:val="28"/>
        </w:rPr>
        <w:t>Отсутствие систем видеонаблюдения в подведомственных учреждениях дополнительного образования (</w:t>
      </w:r>
      <w:proofErr w:type="spellStart"/>
      <w:r w:rsidRPr="00F16088">
        <w:rPr>
          <w:rFonts w:ascii="Times New Roman" w:eastAsia="Calibri" w:hAnsi="Times New Roman" w:cs="Times New Roman"/>
          <w:sz w:val="28"/>
          <w:szCs w:val="28"/>
        </w:rPr>
        <w:t>Мгинская</w:t>
      </w:r>
      <w:proofErr w:type="spellEnd"/>
      <w:r w:rsidRPr="00F16088">
        <w:rPr>
          <w:rFonts w:ascii="Times New Roman" w:eastAsia="Calibri" w:hAnsi="Times New Roman" w:cs="Times New Roman"/>
          <w:sz w:val="28"/>
          <w:szCs w:val="28"/>
        </w:rPr>
        <w:t xml:space="preserve"> ДХШ, </w:t>
      </w:r>
      <w:proofErr w:type="spellStart"/>
      <w:r w:rsidRPr="00F16088">
        <w:rPr>
          <w:rFonts w:ascii="Times New Roman" w:eastAsia="Calibri" w:hAnsi="Times New Roman" w:cs="Times New Roman"/>
          <w:sz w:val="28"/>
          <w:szCs w:val="28"/>
        </w:rPr>
        <w:t>Назиевская</w:t>
      </w:r>
      <w:proofErr w:type="spellEnd"/>
      <w:r w:rsidRPr="00F16088">
        <w:rPr>
          <w:rFonts w:ascii="Times New Roman" w:eastAsia="Calibri" w:hAnsi="Times New Roman" w:cs="Times New Roman"/>
          <w:sz w:val="28"/>
          <w:szCs w:val="28"/>
        </w:rPr>
        <w:t xml:space="preserve"> ДШИ, </w:t>
      </w:r>
      <w:proofErr w:type="spellStart"/>
      <w:r w:rsidRPr="00F16088">
        <w:rPr>
          <w:rFonts w:ascii="Times New Roman" w:eastAsia="Calibri" w:hAnsi="Times New Roman" w:cs="Times New Roman"/>
          <w:sz w:val="28"/>
          <w:szCs w:val="28"/>
        </w:rPr>
        <w:t>Приладожская</w:t>
      </w:r>
      <w:proofErr w:type="spellEnd"/>
      <w:r w:rsidRPr="00F16088">
        <w:rPr>
          <w:rFonts w:ascii="Times New Roman" w:eastAsia="Calibri" w:hAnsi="Times New Roman" w:cs="Times New Roman"/>
          <w:sz w:val="28"/>
          <w:szCs w:val="28"/>
        </w:rPr>
        <w:t xml:space="preserve"> ДШИ, Синявинская ДШИ, Шлиссельбургская ДМШ и Шлиссельбургская ДХШ), в целях антитеррористической защищенности зданий и помещений учреждений.</w:t>
      </w:r>
    </w:p>
    <w:p w14:paraId="742D37FE" w14:textId="77777777" w:rsidR="000A31D7" w:rsidRPr="00F16088" w:rsidRDefault="000A31D7" w:rsidP="000A31D7">
      <w:pPr>
        <w:pStyle w:val="a5"/>
        <w:numPr>
          <w:ilvl w:val="0"/>
          <w:numId w:val="47"/>
        </w:numPr>
        <w:spacing w:after="0" w:line="240" w:lineRule="auto"/>
        <w:ind w:left="0" w:firstLine="709"/>
        <w:jc w:val="both"/>
        <w:rPr>
          <w:rStyle w:val="text"/>
          <w:rFonts w:ascii="Times New Roman" w:eastAsia="Calibri" w:hAnsi="Times New Roman" w:cs="Times New Roman"/>
          <w:i/>
          <w:sz w:val="28"/>
          <w:szCs w:val="28"/>
        </w:rPr>
      </w:pPr>
      <w:r w:rsidRPr="00F16088">
        <w:rPr>
          <w:rFonts w:ascii="Times New Roman" w:eastAsia="Calibri" w:hAnsi="Times New Roman" w:cs="Times New Roman"/>
          <w:sz w:val="28"/>
          <w:szCs w:val="28"/>
        </w:rPr>
        <w:lastRenderedPageBreak/>
        <w:t xml:space="preserve">Потребность в строительстве нового здания в административном центре Кировского района для размещения </w:t>
      </w:r>
      <w:proofErr w:type="spellStart"/>
      <w:r w:rsidRPr="00F16088">
        <w:rPr>
          <w:rFonts w:ascii="Times New Roman" w:eastAsia="Calibri" w:hAnsi="Times New Roman" w:cs="Times New Roman"/>
          <w:sz w:val="28"/>
          <w:szCs w:val="28"/>
        </w:rPr>
        <w:t>межпоселенческой</w:t>
      </w:r>
      <w:proofErr w:type="spellEnd"/>
      <w:r w:rsidRPr="00F16088">
        <w:rPr>
          <w:rFonts w:ascii="Times New Roman" w:eastAsia="Calibri" w:hAnsi="Times New Roman" w:cs="Times New Roman"/>
          <w:sz w:val="28"/>
          <w:szCs w:val="28"/>
        </w:rPr>
        <w:t xml:space="preserve"> библиотеки, которое должно соответствовать всем современным требованиям, предъявляемым к библиотечной инфраструктуре.</w:t>
      </w:r>
    </w:p>
    <w:p w14:paraId="05C9F1A1" w14:textId="77777777" w:rsidR="000A31D7" w:rsidRPr="00F16088" w:rsidRDefault="000A31D7" w:rsidP="000A31D7">
      <w:pPr>
        <w:pStyle w:val="1"/>
        <w:keepLines/>
        <w:ind w:firstLine="708"/>
        <w:jc w:val="both"/>
        <w:rPr>
          <w:b w:val="0"/>
          <w:color w:val="000000" w:themeColor="text1"/>
        </w:rPr>
      </w:pPr>
    </w:p>
    <w:p w14:paraId="2F4765C3" w14:textId="77777777" w:rsidR="000A31D7" w:rsidRPr="00F16088" w:rsidRDefault="000A31D7" w:rsidP="000A31D7">
      <w:pPr>
        <w:spacing w:after="0" w:line="240" w:lineRule="auto"/>
        <w:ind w:firstLine="720"/>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b/>
          <w:sz w:val="28"/>
          <w:szCs w:val="28"/>
          <w:lang w:eastAsia="ru-RU"/>
        </w:rPr>
        <w:t>Опека и попечительство</w:t>
      </w:r>
      <w:r w:rsidRPr="00F16088">
        <w:rPr>
          <w:rFonts w:ascii="Times New Roman" w:eastAsia="Times New Roman" w:hAnsi="Times New Roman" w:cs="Times New Roman"/>
          <w:b/>
          <w:i/>
          <w:sz w:val="28"/>
          <w:szCs w:val="28"/>
          <w:lang w:eastAsia="ru-RU"/>
        </w:rPr>
        <w:t xml:space="preserve">. </w:t>
      </w:r>
    </w:p>
    <w:p w14:paraId="6117AD20" w14:textId="77777777" w:rsidR="000A31D7" w:rsidRPr="00F16088" w:rsidRDefault="000A31D7" w:rsidP="000A31D7">
      <w:pPr>
        <w:suppressAutoHyphens/>
        <w:spacing w:after="0" w:line="240" w:lineRule="auto"/>
        <w:ind w:firstLine="709"/>
        <w:jc w:val="both"/>
        <w:rPr>
          <w:rFonts w:ascii="Times New Roman" w:eastAsia="Times New Roman" w:hAnsi="Times New Roman" w:cs="Times New Roman"/>
          <w:sz w:val="28"/>
          <w:szCs w:val="24"/>
          <w:lang w:eastAsia="ar-SA"/>
        </w:rPr>
      </w:pPr>
      <w:r w:rsidRPr="00F16088">
        <w:rPr>
          <w:rFonts w:ascii="Times New Roman" w:hAnsi="Times New Roman"/>
          <w:sz w:val="28"/>
          <w:szCs w:val="28"/>
        </w:rPr>
        <w:t xml:space="preserve">В первом полугодии 2022 года </w:t>
      </w:r>
      <w:r w:rsidRPr="00F16088">
        <w:rPr>
          <w:rFonts w:ascii="Times New Roman" w:hAnsi="Times New Roman"/>
          <w:sz w:val="28"/>
          <w:szCs w:val="24"/>
          <w:lang w:eastAsia="ar-SA"/>
        </w:rPr>
        <w:t>для выполнения переданных государственных полномочий в сфере опеки и попечительства бюджету Кировского муниципального района поступило</w:t>
      </w:r>
      <w:r w:rsidRPr="00F16088">
        <w:rPr>
          <w:rFonts w:ascii="Times New Roman" w:hAnsi="Times New Roman"/>
          <w:b/>
          <w:sz w:val="28"/>
          <w:szCs w:val="24"/>
          <w:lang w:eastAsia="ar-SA"/>
        </w:rPr>
        <w:t xml:space="preserve"> </w:t>
      </w:r>
      <w:r w:rsidRPr="00F16088">
        <w:rPr>
          <w:rFonts w:ascii="Times New Roman" w:hAnsi="Times New Roman"/>
          <w:sz w:val="28"/>
          <w:szCs w:val="24"/>
          <w:lang w:eastAsia="ar-SA"/>
        </w:rPr>
        <w:t>из бюджета – 45 044,7 тыс. руб., возвращено  из областного бюджета подтвержденных неиспользованных остатков прошлых лет – 20 756,7 тыс. руб. Израсходовано</w:t>
      </w:r>
      <w:r w:rsidRPr="00F16088">
        <w:rPr>
          <w:rFonts w:ascii="Times New Roman" w:hAnsi="Times New Roman"/>
          <w:b/>
          <w:sz w:val="28"/>
          <w:szCs w:val="24"/>
          <w:lang w:eastAsia="ar-SA"/>
        </w:rPr>
        <w:t xml:space="preserve"> </w:t>
      </w:r>
      <w:r w:rsidRPr="00F16088">
        <w:rPr>
          <w:rFonts w:ascii="Times New Roman" w:hAnsi="Times New Roman"/>
          <w:sz w:val="28"/>
          <w:szCs w:val="24"/>
          <w:lang w:eastAsia="ar-SA"/>
        </w:rPr>
        <w:t>57 162,7</w:t>
      </w:r>
      <w:r w:rsidRPr="00F16088">
        <w:rPr>
          <w:rFonts w:ascii="Times New Roman" w:hAnsi="Times New Roman"/>
          <w:bCs/>
          <w:iCs/>
          <w:sz w:val="28"/>
          <w:szCs w:val="24"/>
          <w:lang w:eastAsia="ar-SA"/>
        </w:rPr>
        <w:t xml:space="preserve"> тыс. руб. (81,9 %),</w:t>
      </w:r>
      <w:r w:rsidRPr="00F16088">
        <w:rPr>
          <w:rFonts w:ascii="Times New Roman" w:hAnsi="Times New Roman"/>
          <w:sz w:val="28"/>
          <w:szCs w:val="24"/>
          <w:lang w:eastAsia="ar-SA"/>
        </w:rPr>
        <w:t xml:space="preserve"> остаток</w:t>
      </w:r>
      <w:r w:rsidRPr="00F16088">
        <w:rPr>
          <w:rFonts w:ascii="Times New Roman" w:hAnsi="Times New Roman"/>
          <w:b/>
          <w:sz w:val="28"/>
          <w:szCs w:val="24"/>
          <w:lang w:eastAsia="ar-SA"/>
        </w:rPr>
        <w:t xml:space="preserve"> </w:t>
      </w:r>
      <w:r w:rsidRPr="00F16088">
        <w:rPr>
          <w:rFonts w:ascii="Times New Roman" w:hAnsi="Times New Roman"/>
          <w:sz w:val="28"/>
          <w:szCs w:val="24"/>
          <w:lang w:eastAsia="ar-SA"/>
        </w:rPr>
        <w:t>поступивших ассигнований –</w:t>
      </w:r>
      <w:r w:rsidRPr="00F16088">
        <w:rPr>
          <w:rFonts w:ascii="Times New Roman" w:hAnsi="Times New Roman"/>
          <w:b/>
          <w:sz w:val="28"/>
          <w:szCs w:val="24"/>
          <w:lang w:eastAsia="ar-SA"/>
        </w:rPr>
        <w:t xml:space="preserve"> </w:t>
      </w:r>
      <w:r w:rsidRPr="00F16088">
        <w:rPr>
          <w:rFonts w:ascii="Times New Roman" w:hAnsi="Times New Roman"/>
          <w:sz w:val="28"/>
          <w:szCs w:val="24"/>
          <w:lang w:eastAsia="ar-SA"/>
        </w:rPr>
        <w:t xml:space="preserve">8 638,7 </w:t>
      </w:r>
      <w:r w:rsidRPr="00F16088">
        <w:rPr>
          <w:rFonts w:ascii="Times New Roman" w:hAnsi="Times New Roman"/>
          <w:bCs/>
          <w:iCs/>
          <w:sz w:val="28"/>
          <w:szCs w:val="24"/>
          <w:lang w:eastAsia="ar-SA"/>
        </w:rPr>
        <w:t>тыс. руб.</w:t>
      </w:r>
      <w:r w:rsidRPr="00F16088">
        <w:rPr>
          <w:rFonts w:ascii="Times New Roman" w:hAnsi="Times New Roman"/>
          <w:sz w:val="28"/>
          <w:szCs w:val="24"/>
          <w:lang w:eastAsia="ar-SA"/>
        </w:rPr>
        <w:t xml:space="preserve"> Данный остаток состоит из остатков по нижеуказанным субвенциям:</w:t>
      </w:r>
    </w:p>
    <w:p w14:paraId="645982CF" w14:textId="77777777" w:rsidR="000A31D7" w:rsidRPr="00F16088" w:rsidRDefault="000A31D7" w:rsidP="000A31D7">
      <w:pPr>
        <w:shd w:val="clear" w:color="auto" w:fill="FFFFFF"/>
        <w:spacing w:after="0" w:line="240" w:lineRule="auto"/>
        <w:ind w:firstLine="720"/>
        <w:jc w:val="both"/>
        <w:rPr>
          <w:rFonts w:ascii="Times New Roman" w:eastAsia="Times New Roman" w:hAnsi="Times New Roman" w:cs="Times New Roman"/>
          <w:i/>
          <w:sz w:val="28"/>
          <w:szCs w:val="28"/>
          <w:lang w:eastAsia="ru-RU"/>
        </w:rPr>
      </w:pPr>
      <w:r w:rsidRPr="00F16088">
        <w:rPr>
          <w:rFonts w:ascii="Times New Roman" w:eastAsia="Times New Roman" w:hAnsi="Times New Roman" w:cs="Times New Roman"/>
          <w:i/>
          <w:sz w:val="28"/>
          <w:szCs w:val="28"/>
          <w:lang w:eastAsia="ru-RU"/>
        </w:rPr>
        <w:t xml:space="preserve">Субвенция на содержание детей-сирот в семье опекуна (попечителей) и приемной семье. </w:t>
      </w:r>
    </w:p>
    <w:p w14:paraId="58FC2566" w14:textId="77777777" w:rsidR="000A31D7" w:rsidRPr="00F16088" w:rsidRDefault="000A31D7" w:rsidP="000A31D7">
      <w:pPr>
        <w:shd w:val="clear" w:color="auto" w:fill="FFFFFF"/>
        <w:spacing w:after="0" w:line="240" w:lineRule="auto"/>
        <w:ind w:left="1" w:firstLine="667"/>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Поступили ассигнования из областного бюджета – 12 168,4 тыс. руб. Поступившие ассигнования израсходованы в полном объеме, остатка нет.</w:t>
      </w:r>
    </w:p>
    <w:p w14:paraId="5C33B0F7"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8"/>
        </w:rPr>
      </w:pPr>
      <w:r w:rsidRPr="00F16088">
        <w:rPr>
          <w:rFonts w:ascii="Times New Roman" w:eastAsia="Times New Roman" w:hAnsi="Times New Roman" w:cs="Times New Roman"/>
          <w:sz w:val="28"/>
          <w:szCs w:val="28"/>
        </w:rPr>
        <w:t xml:space="preserve">На 01.07.2022 в органах опеки и попечительства всего состоит на учете -  183 ребенка, в том числе: </w:t>
      </w:r>
    </w:p>
    <w:p w14:paraId="4618D7AF" w14:textId="77777777" w:rsidR="000A31D7" w:rsidRPr="00F16088" w:rsidRDefault="000A31D7" w:rsidP="000A31D7">
      <w:pPr>
        <w:spacing w:after="0" w:line="240" w:lineRule="auto"/>
        <w:contextualSpacing/>
        <w:jc w:val="both"/>
        <w:rPr>
          <w:rFonts w:ascii="Times New Roman" w:eastAsia="Times New Roman" w:hAnsi="Times New Roman" w:cs="Times New Roman"/>
          <w:sz w:val="28"/>
          <w:szCs w:val="28"/>
        </w:rPr>
      </w:pPr>
      <w:r w:rsidRPr="00F16088">
        <w:rPr>
          <w:rFonts w:ascii="Times New Roman" w:eastAsia="Times New Roman" w:hAnsi="Times New Roman" w:cs="Times New Roman"/>
          <w:sz w:val="28"/>
          <w:szCs w:val="28"/>
        </w:rPr>
        <w:t xml:space="preserve">          -   проживающих в семьях опекунов -135,</w:t>
      </w:r>
    </w:p>
    <w:p w14:paraId="42173A41" w14:textId="77777777" w:rsidR="000A31D7" w:rsidRPr="00F16088" w:rsidRDefault="000A31D7" w:rsidP="000A31D7">
      <w:pPr>
        <w:spacing w:after="0" w:line="240" w:lineRule="auto"/>
        <w:contextualSpacing/>
        <w:jc w:val="both"/>
        <w:rPr>
          <w:rFonts w:ascii="Times New Roman" w:eastAsia="Times New Roman" w:hAnsi="Times New Roman" w:cs="Times New Roman"/>
          <w:sz w:val="28"/>
          <w:szCs w:val="28"/>
        </w:rPr>
      </w:pPr>
      <w:r w:rsidRPr="00F16088">
        <w:rPr>
          <w:rFonts w:ascii="Times New Roman" w:eastAsia="Times New Roman" w:hAnsi="Times New Roman" w:cs="Times New Roman"/>
          <w:sz w:val="28"/>
          <w:szCs w:val="28"/>
        </w:rPr>
        <w:t xml:space="preserve">          -   в приемных семьях-40,</w:t>
      </w:r>
    </w:p>
    <w:p w14:paraId="102295C0" w14:textId="77777777" w:rsidR="000A31D7" w:rsidRPr="00F16088" w:rsidRDefault="000A31D7" w:rsidP="000A31D7">
      <w:pPr>
        <w:spacing w:after="0" w:line="240" w:lineRule="auto"/>
        <w:contextualSpacing/>
        <w:jc w:val="both"/>
        <w:rPr>
          <w:rFonts w:ascii="Times New Roman" w:eastAsia="Times New Roman" w:hAnsi="Times New Roman" w:cs="Times New Roman"/>
          <w:sz w:val="28"/>
          <w:szCs w:val="28"/>
        </w:rPr>
      </w:pPr>
      <w:r w:rsidRPr="00F16088">
        <w:rPr>
          <w:rFonts w:ascii="Times New Roman" w:eastAsia="Times New Roman" w:hAnsi="Times New Roman" w:cs="Times New Roman"/>
          <w:sz w:val="28"/>
          <w:szCs w:val="28"/>
        </w:rPr>
        <w:t xml:space="preserve">          -   в семье усыновителей -8.</w:t>
      </w:r>
    </w:p>
    <w:p w14:paraId="19D79AD4"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8"/>
        </w:rPr>
      </w:pPr>
      <w:r w:rsidRPr="00F16088">
        <w:rPr>
          <w:rFonts w:ascii="Times New Roman" w:eastAsia="Times New Roman" w:hAnsi="Times New Roman" w:cs="Times New Roman"/>
          <w:sz w:val="28"/>
          <w:szCs w:val="28"/>
        </w:rPr>
        <w:t>Получают денежные средства на содержание детей-сирот и детей, оставшихся без попечения родителей, в семьях опекунов (попечителей) и приемных родителей – 164 ребенка, в размере, установленном законодательством Российской Федерации и законодательством Ленинградской области:</w:t>
      </w:r>
    </w:p>
    <w:p w14:paraId="7F5B73B4" w14:textId="77777777" w:rsidR="000A31D7" w:rsidRPr="00F16088" w:rsidRDefault="000A31D7" w:rsidP="000A31D7">
      <w:pPr>
        <w:spacing w:after="0" w:line="240" w:lineRule="auto"/>
        <w:contextualSpacing/>
        <w:jc w:val="both"/>
        <w:outlineLvl w:val="0"/>
        <w:rPr>
          <w:rFonts w:ascii="Times New Roman" w:eastAsia="Times New Roman" w:hAnsi="Times New Roman" w:cs="Times New Roman"/>
          <w:sz w:val="28"/>
          <w:szCs w:val="28"/>
        </w:rPr>
      </w:pPr>
      <w:r w:rsidRPr="00F16088">
        <w:rPr>
          <w:rFonts w:ascii="Times New Roman" w:eastAsia="Times New Roman" w:hAnsi="Times New Roman" w:cs="Times New Roman"/>
          <w:sz w:val="28"/>
          <w:szCs w:val="28"/>
        </w:rPr>
        <w:t xml:space="preserve">          -  на ребенка дошкольного возраста – 9 585 руб., </w:t>
      </w:r>
    </w:p>
    <w:p w14:paraId="7272C589" w14:textId="77777777" w:rsidR="000A31D7" w:rsidRPr="00F16088" w:rsidRDefault="000A31D7" w:rsidP="000A31D7">
      <w:pPr>
        <w:suppressAutoHyphens/>
        <w:spacing w:after="0" w:line="240" w:lineRule="auto"/>
        <w:ind w:firstLine="708"/>
        <w:jc w:val="both"/>
        <w:rPr>
          <w:rFonts w:ascii="Times New Roman" w:eastAsia="Times New Roman" w:hAnsi="Times New Roman" w:cs="Times New Roman"/>
          <w:sz w:val="28"/>
          <w:szCs w:val="28"/>
        </w:rPr>
      </w:pPr>
      <w:r w:rsidRPr="00F16088">
        <w:rPr>
          <w:rFonts w:ascii="Times New Roman" w:eastAsia="Times New Roman" w:hAnsi="Times New Roman" w:cs="Times New Roman"/>
          <w:sz w:val="28"/>
          <w:szCs w:val="28"/>
        </w:rPr>
        <w:t>-  на ребенка школьного возраста -12 520 руб.</w:t>
      </w:r>
    </w:p>
    <w:p w14:paraId="3811106E" w14:textId="77777777" w:rsidR="000A31D7" w:rsidRPr="00F16088" w:rsidRDefault="000A31D7" w:rsidP="000A31D7">
      <w:pPr>
        <w:tabs>
          <w:tab w:val="left" w:pos="2720"/>
        </w:tabs>
        <w:suppressAutoHyphens/>
        <w:spacing w:after="0" w:line="240" w:lineRule="auto"/>
        <w:ind w:firstLine="708"/>
        <w:jc w:val="both"/>
        <w:rPr>
          <w:rFonts w:ascii="Times New Roman" w:eastAsia="Times New Roman" w:hAnsi="Times New Roman" w:cs="Times New Roman"/>
          <w:i/>
          <w:sz w:val="28"/>
          <w:szCs w:val="28"/>
          <w:lang w:eastAsia="ru-RU"/>
        </w:rPr>
      </w:pPr>
      <w:r w:rsidRPr="00F16088">
        <w:rPr>
          <w:rFonts w:ascii="Times New Roman" w:eastAsia="Times New Roman" w:hAnsi="Times New Roman" w:cs="Times New Roman"/>
          <w:i/>
          <w:sz w:val="28"/>
          <w:szCs w:val="28"/>
          <w:lang w:eastAsia="ru-RU"/>
        </w:rPr>
        <w:t xml:space="preserve">Организация опеки и попечительства.  </w:t>
      </w:r>
    </w:p>
    <w:p w14:paraId="01B028F3" w14:textId="77777777" w:rsidR="000A31D7" w:rsidRPr="00F16088" w:rsidRDefault="000A31D7" w:rsidP="000A31D7">
      <w:pPr>
        <w:spacing w:after="0" w:line="240" w:lineRule="auto"/>
        <w:ind w:firstLine="708"/>
        <w:jc w:val="both"/>
        <w:rPr>
          <w:rFonts w:ascii="Times New Roman" w:eastAsia="Times New Roman" w:hAnsi="Times New Roman" w:cs="Times New Roman"/>
          <w:sz w:val="28"/>
          <w:szCs w:val="24"/>
          <w:lang w:eastAsia="ar-SA"/>
        </w:rPr>
      </w:pPr>
      <w:r w:rsidRPr="00F16088">
        <w:rPr>
          <w:rFonts w:ascii="Times New Roman" w:eastAsia="Times New Roman" w:hAnsi="Times New Roman" w:cs="Times New Roman"/>
          <w:sz w:val="28"/>
          <w:szCs w:val="28"/>
          <w:lang w:eastAsia="ru-RU"/>
        </w:rPr>
        <w:t xml:space="preserve">В первом полугодии </w:t>
      </w:r>
      <w:r w:rsidRPr="00F16088">
        <w:rPr>
          <w:rFonts w:ascii="Times New Roman" w:eastAsia="Times New Roman" w:hAnsi="Times New Roman" w:cs="Times New Roman"/>
          <w:sz w:val="28"/>
          <w:szCs w:val="28"/>
        </w:rPr>
        <w:t xml:space="preserve">2022 </w:t>
      </w:r>
      <w:r w:rsidRPr="00F16088">
        <w:rPr>
          <w:rFonts w:ascii="Times New Roman" w:eastAsia="Times New Roman" w:hAnsi="Times New Roman" w:cs="Times New Roman"/>
          <w:sz w:val="28"/>
          <w:szCs w:val="24"/>
          <w:lang w:eastAsia="ar-SA"/>
        </w:rPr>
        <w:t xml:space="preserve">года поступили ассигнования </w:t>
      </w:r>
      <w:r w:rsidRPr="00F16088">
        <w:rPr>
          <w:rFonts w:ascii="Times New Roman" w:eastAsia="Times New Roman" w:hAnsi="Times New Roman" w:cs="Times New Roman"/>
          <w:b/>
          <w:sz w:val="28"/>
          <w:szCs w:val="24"/>
          <w:lang w:eastAsia="ar-SA"/>
        </w:rPr>
        <w:t xml:space="preserve">–                                    </w:t>
      </w:r>
      <w:r w:rsidRPr="00F16088">
        <w:rPr>
          <w:rFonts w:ascii="Times New Roman" w:eastAsia="Times New Roman" w:hAnsi="Times New Roman" w:cs="Times New Roman"/>
          <w:sz w:val="28"/>
          <w:szCs w:val="24"/>
          <w:lang w:eastAsia="ar-SA"/>
        </w:rPr>
        <w:t xml:space="preserve">4 952,1 тыс. руб. </w:t>
      </w:r>
    </w:p>
    <w:p w14:paraId="5E1FB5B6" w14:textId="77777777" w:rsidR="000A31D7" w:rsidRPr="00F16088" w:rsidRDefault="000A31D7" w:rsidP="000A31D7">
      <w:pPr>
        <w:spacing w:after="0" w:line="240" w:lineRule="auto"/>
        <w:ind w:firstLine="708"/>
        <w:jc w:val="both"/>
        <w:rPr>
          <w:rFonts w:ascii="Times New Roman" w:eastAsia="Times New Roman" w:hAnsi="Times New Roman" w:cs="Times New Roman"/>
          <w:sz w:val="28"/>
          <w:szCs w:val="24"/>
          <w:lang w:eastAsia="ar-SA"/>
        </w:rPr>
      </w:pPr>
      <w:r w:rsidRPr="00F16088">
        <w:rPr>
          <w:rFonts w:ascii="Times New Roman" w:eastAsia="Times New Roman" w:hAnsi="Times New Roman" w:cs="Times New Roman"/>
          <w:sz w:val="28"/>
          <w:szCs w:val="24"/>
          <w:lang w:eastAsia="ar-SA"/>
        </w:rPr>
        <w:t>Кассовый расход – 4501,3 тыс. руб., в том числе: 3 317,6 тыс. руб. - заработная плата и 916,1 тыс. руб. - начисления на заработную плату, на текущие расходы – 267,6 тыс. руб. Остаток 450,8 тыс. руб.</w:t>
      </w:r>
      <w:r w:rsidRPr="00F16088">
        <w:rPr>
          <w:rFonts w:ascii="Times New Roman" w:eastAsia="Times New Roman" w:hAnsi="Times New Roman" w:cs="Times New Roman"/>
          <w:b/>
          <w:sz w:val="28"/>
          <w:szCs w:val="24"/>
          <w:lang w:eastAsia="ar-SA"/>
        </w:rPr>
        <w:t xml:space="preserve"> </w:t>
      </w:r>
    </w:p>
    <w:p w14:paraId="018AF33F" w14:textId="77777777" w:rsidR="000A31D7" w:rsidRPr="00F16088" w:rsidRDefault="000A31D7" w:rsidP="000A31D7">
      <w:pPr>
        <w:tabs>
          <w:tab w:val="left" w:pos="1200"/>
        </w:tabs>
        <w:suppressAutoHyphens/>
        <w:spacing w:after="0" w:line="240" w:lineRule="auto"/>
        <w:ind w:firstLine="709"/>
        <w:jc w:val="both"/>
        <w:rPr>
          <w:rFonts w:ascii="Times New Roman" w:eastAsia="Times New Roman" w:hAnsi="Times New Roman" w:cs="Times New Roman"/>
          <w:i/>
          <w:sz w:val="28"/>
          <w:szCs w:val="28"/>
          <w:lang w:eastAsia="ru-RU"/>
        </w:rPr>
      </w:pPr>
      <w:r w:rsidRPr="00F16088">
        <w:rPr>
          <w:rFonts w:ascii="Times New Roman" w:eastAsia="Times New Roman" w:hAnsi="Times New Roman" w:cs="Times New Roman"/>
          <w:i/>
          <w:sz w:val="28"/>
          <w:szCs w:val="28"/>
          <w:lang w:eastAsia="ru-RU"/>
        </w:rPr>
        <w:t>Компенсация по оплате жилья и коммунальных услуг детям-сиротам.</w:t>
      </w:r>
    </w:p>
    <w:p w14:paraId="4AA2601F" w14:textId="77777777" w:rsidR="000A31D7" w:rsidRPr="00F16088" w:rsidRDefault="000A31D7" w:rsidP="000A31D7">
      <w:pPr>
        <w:spacing w:after="0" w:line="240" w:lineRule="auto"/>
        <w:ind w:firstLine="668"/>
        <w:jc w:val="both"/>
        <w:rPr>
          <w:rFonts w:ascii="Times New Roman" w:eastAsia="Times New Roman" w:hAnsi="Times New Roman" w:cs="Times New Roman"/>
          <w:sz w:val="28"/>
          <w:szCs w:val="24"/>
          <w:lang w:eastAsia="ar-SA"/>
        </w:rPr>
      </w:pPr>
      <w:r w:rsidRPr="00F16088">
        <w:rPr>
          <w:rFonts w:ascii="Times New Roman" w:eastAsia="Times New Roman" w:hAnsi="Times New Roman" w:cs="Times New Roman"/>
          <w:sz w:val="28"/>
          <w:szCs w:val="28"/>
          <w:lang w:eastAsia="ru-RU"/>
        </w:rPr>
        <w:t xml:space="preserve">В </w:t>
      </w:r>
      <w:r w:rsidRPr="00F16088">
        <w:rPr>
          <w:rFonts w:ascii="Times New Roman" w:eastAsia="Times New Roman" w:hAnsi="Times New Roman" w:cs="Times New Roman"/>
          <w:sz w:val="28"/>
          <w:szCs w:val="28"/>
        </w:rPr>
        <w:t xml:space="preserve">первом полугодии 2022 </w:t>
      </w:r>
      <w:r w:rsidRPr="00F16088">
        <w:rPr>
          <w:rFonts w:ascii="Times New Roman" w:eastAsia="Times New Roman" w:hAnsi="Times New Roman" w:cs="Times New Roman"/>
          <w:sz w:val="28"/>
          <w:szCs w:val="24"/>
          <w:lang w:eastAsia="ar-SA"/>
        </w:rPr>
        <w:t xml:space="preserve">года поступили ассигнования </w:t>
      </w:r>
      <w:r w:rsidRPr="00F16088">
        <w:rPr>
          <w:rFonts w:ascii="Times New Roman" w:eastAsia="Times New Roman" w:hAnsi="Times New Roman" w:cs="Times New Roman"/>
          <w:b/>
          <w:sz w:val="28"/>
          <w:szCs w:val="24"/>
          <w:lang w:eastAsia="ar-SA"/>
        </w:rPr>
        <w:t xml:space="preserve">– </w:t>
      </w:r>
      <w:r w:rsidRPr="00F16088">
        <w:rPr>
          <w:rFonts w:ascii="Times New Roman" w:eastAsia="Times New Roman" w:hAnsi="Times New Roman" w:cs="Times New Roman"/>
          <w:sz w:val="28"/>
          <w:szCs w:val="24"/>
          <w:lang w:eastAsia="ar-SA"/>
        </w:rPr>
        <w:t>2801,1 тыс. руб. Кассовый расход – 2075,8 тыс. руб. Остаток – 734,3 тыс. руб.</w:t>
      </w:r>
    </w:p>
    <w:p w14:paraId="524E73DB" w14:textId="77777777" w:rsidR="000A31D7" w:rsidRPr="00F16088" w:rsidRDefault="000A31D7" w:rsidP="000A31D7">
      <w:pPr>
        <w:spacing w:after="0" w:line="240" w:lineRule="auto"/>
        <w:ind w:firstLine="668"/>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Стоимость жилищно-коммунальных услуг плановая – 1,05344 тыс.</w:t>
      </w:r>
      <w:r w:rsidRPr="00F16088">
        <w:rPr>
          <w:rFonts w:ascii="Times New Roman" w:hAnsi="Times New Roman"/>
          <w:sz w:val="28"/>
          <w:szCs w:val="28"/>
        </w:rPr>
        <w:t xml:space="preserve"> </w:t>
      </w:r>
      <w:r w:rsidRPr="00F16088">
        <w:rPr>
          <w:rFonts w:ascii="Times New Roman" w:eastAsia="Calibri" w:hAnsi="Times New Roman" w:cs="Times New Roman"/>
          <w:sz w:val="28"/>
          <w:szCs w:val="28"/>
        </w:rPr>
        <w:t>руб., численность детей-сирот, которым планировалась льгота – 184 чел.</w:t>
      </w:r>
      <w:r w:rsidRPr="00F16088">
        <w:rPr>
          <w:rFonts w:ascii="Calibri" w:eastAsia="Calibri" w:hAnsi="Calibri" w:cs="Times New Roman"/>
          <w:sz w:val="28"/>
          <w:szCs w:val="28"/>
        </w:rPr>
        <w:t xml:space="preserve"> </w:t>
      </w:r>
      <w:r w:rsidRPr="00F16088">
        <w:rPr>
          <w:rFonts w:ascii="Times New Roman" w:eastAsia="Calibri" w:hAnsi="Times New Roman" w:cs="Times New Roman"/>
          <w:sz w:val="28"/>
          <w:szCs w:val="28"/>
        </w:rPr>
        <w:t xml:space="preserve">Заключено 25 договоров с управляющими компаниями о возмещении организации расходов, в связи с освобождением детей-сирот и детей, оставшихся без попечения родителей, от  платы за жилое помещение и коммунальные услуги (включая взнос на капитальный ремонт общего имущества в многоквартирном доме), платы за определение технического состояния и оценку стоимости </w:t>
      </w:r>
      <w:r w:rsidRPr="00F16088">
        <w:rPr>
          <w:rFonts w:ascii="Times New Roman" w:eastAsia="Calibri" w:hAnsi="Times New Roman" w:cs="Times New Roman"/>
          <w:sz w:val="28"/>
          <w:szCs w:val="28"/>
        </w:rPr>
        <w:lastRenderedPageBreak/>
        <w:t>жилого помещения в случае передачи его в собственность. Перечисления произведены с учетом предоставления льготы на 209 детей-сирот.</w:t>
      </w:r>
    </w:p>
    <w:p w14:paraId="26BF81C3" w14:textId="77777777" w:rsidR="000A31D7" w:rsidRPr="00F16088" w:rsidRDefault="000A31D7" w:rsidP="000A31D7">
      <w:pPr>
        <w:spacing w:after="0" w:line="240" w:lineRule="auto"/>
        <w:ind w:firstLine="668"/>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С учетом сложившейся задолженности перед организациями за 2021 год, оплаченной за счет лимитов 2022 года, а также планируемого увеличения количества договоров с организациями, оказывающими коммунальные услуги, дополнительная потребность в лимитах на 2022 год по предварительным расчетам составляла 3 293,6 тыс.</w:t>
      </w:r>
      <w:r w:rsidRPr="00F16088">
        <w:rPr>
          <w:rFonts w:ascii="Times New Roman" w:hAnsi="Times New Roman"/>
          <w:sz w:val="28"/>
          <w:szCs w:val="28"/>
        </w:rPr>
        <w:t xml:space="preserve"> </w:t>
      </w:r>
      <w:r w:rsidRPr="00F16088">
        <w:rPr>
          <w:rFonts w:ascii="Times New Roman" w:eastAsia="Calibri" w:hAnsi="Times New Roman" w:cs="Times New Roman"/>
          <w:sz w:val="28"/>
          <w:szCs w:val="28"/>
        </w:rPr>
        <w:t>руб. О дополнительном выделении лимитов на 2022 год направлено обращение в комитет общего и профессионального образования Ленин</w:t>
      </w:r>
      <w:r w:rsidRPr="00F16088">
        <w:rPr>
          <w:rFonts w:ascii="Times New Roman" w:hAnsi="Times New Roman"/>
          <w:sz w:val="28"/>
          <w:szCs w:val="28"/>
        </w:rPr>
        <w:t>градской области от 24.03.2022</w:t>
      </w:r>
      <w:r w:rsidRPr="00F16088">
        <w:rPr>
          <w:rFonts w:ascii="Times New Roman" w:eastAsia="Calibri" w:hAnsi="Times New Roman" w:cs="Times New Roman"/>
          <w:sz w:val="28"/>
          <w:szCs w:val="28"/>
        </w:rPr>
        <w:t xml:space="preserve"> № и-12-1979/2022. С учетом заключенных во втором квартале договоров с организациями, оказывающими коммунальные услуги, дополнительная потребность в лимитах на 2022 год по расчетам на 01.07.2022 г составляет 4 098,3 тыс.</w:t>
      </w:r>
      <w:r w:rsidRPr="00F16088">
        <w:rPr>
          <w:rFonts w:ascii="Times New Roman" w:hAnsi="Times New Roman"/>
          <w:sz w:val="28"/>
          <w:szCs w:val="28"/>
        </w:rPr>
        <w:t xml:space="preserve"> </w:t>
      </w:r>
      <w:r w:rsidRPr="00F16088">
        <w:rPr>
          <w:rFonts w:ascii="Times New Roman" w:eastAsia="Calibri" w:hAnsi="Times New Roman" w:cs="Times New Roman"/>
          <w:sz w:val="28"/>
          <w:szCs w:val="28"/>
        </w:rPr>
        <w:t>руб. Заявка на уточнение суммы субвенции отправлена в Комитет 26.07.2022 № и-12-6444/2022.</w:t>
      </w:r>
    </w:p>
    <w:p w14:paraId="1BE1CA38" w14:textId="77777777" w:rsidR="000A31D7" w:rsidRPr="00F16088" w:rsidRDefault="000A31D7" w:rsidP="000A31D7">
      <w:pPr>
        <w:spacing w:after="0" w:line="240" w:lineRule="auto"/>
        <w:ind w:firstLine="668"/>
        <w:jc w:val="both"/>
        <w:rPr>
          <w:rFonts w:ascii="Times New Roman" w:eastAsia="Times New Roman" w:hAnsi="Times New Roman" w:cs="Times New Roman"/>
          <w:i/>
          <w:sz w:val="28"/>
          <w:szCs w:val="28"/>
          <w:lang w:eastAsia="ru-RU"/>
        </w:rPr>
      </w:pPr>
      <w:r w:rsidRPr="00F16088">
        <w:rPr>
          <w:rFonts w:ascii="Times New Roman" w:eastAsia="Times New Roman" w:hAnsi="Times New Roman" w:cs="Times New Roman"/>
          <w:i/>
          <w:sz w:val="28"/>
          <w:szCs w:val="28"/>
          <w:lang w:eastAsia="ru-RU"/>
        </w:rPr>
        <w:t>Выплата вознаграждения, причитающегося приемным родителям.</w:t>
      </w:r>
    </w:p>
    <w:p w14:paraId="4017788C" w14:textId="77777777" w:rsidR="000A31D7" w:rsidRPr="00F16088" w:rsidRDefault="000A31D7" w:rsidP="000A31D7">
      <w:pPr>
        <w:shd w:val="clear" w:color="auto" w:fill="FFFFFF"/>
        <w:spacing w:after="0" w:line="240" w:lineRule="auto"/>
        <w:ind w:left="1" w:firstLine="667"/>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Выплаты производятся из расчета 12 тыс. руб. на одного родителя и по               6 тыс. руб., если два родителя; на двух детей из расчета 15 тыс. руб., на трех детей 18,0 тыс. руб. Поступили ассигнования 2 696,0 тыс. руб. Кассовый расход 2300,6 тыс. руб. Остаток ассигнований – 395,4 тыс. руб.</w:t>
      </w:r>
    </w:p>
    <w:p w14:paraId="5F786128" w14:textId="77777777" w:rsidR="000A31D7" w:rsidRPr="00F16088" w:rsidRDefault="000A31D7" w:rsidP="000A31D7">
      <w:pPr>
        <w:shd w:val="clear" w:color="auto" w:fill="FFFFFF"/>
        <w:spacing w:after="0" w:line="240" w:lineRule="auto"/>
        <w:ind w:left="1" w:firstLine="667"/>
        <w:jc w:val="both"/>
        <w:rPr>
          <w:rFonts w:ascii="Times New Roman" w:hAnsi="Times New Roman"/>
          <w:sz w:val="28"/>
          <w:szCs w:val="28"/>
          <w:lang w:eastAsia="ru-RU"/>
        </w:rPr>
      </w:pPr>
      <w:r w:rsidRPr="00F16088">
        <w:rPr>
          <w:rFonts w:ascii="Times New Roman" w:hAnsi="Times New Roman"/>
          <w:sz w:val="28"/>
          <w:szCs w:val="28"/>
          <w:lang w:eastAsia="ru-RU"/>
        </w:rPr>
        <w:t>Планировались выплаты 27 семьям (34 ребенка в приемных семьях), по факту на конец отчетного периода  28 семей (40 детей-сирот в приемных семьях), в том числе 19 семей по 1 приемному ребенку, 7 семей с 2-мя  приемными  детьми,  1 семья с  3-мя  приемными детьми и 1 семья с 4-мя приемными детьми.</w:t>
      </w:r>
    </w:p>
    <w:p w14:paraId="2834349E" w14:textId="77777777" w:rsidR="000A31D7" w:rsidRPr="00F16088" w:rsidRDefault="000A31D7" w:rsidP="000A31D7">
      <w:pPr>
        <w:spacing w:after="0" w:line="240" w:lineRule="auto"/>
        <w:ind w:firstLine="709"/>
        <w:jc w:val="both"/>
        <w:rPr>
          <w:rFonts w:ascii="Times New Roman" w:eastAsia="Times New Roman" w:hAnsi="Times New Roman" w:cs="Times New Roman"/>
          <w:i/>
          <w:sz w:val="28"/>
          <w:szCs w:val="28"/>
          <w:lang w:eastAsia="ru-RU"/>
        </w:rPr>
      </w:pPr>
      <w:r w:rsidRPr="00F16088">
        <w:rPr>
          <w:rFonts w:ascii="Times New Roman" w:eastAsia="Times New Roman" w:hAnsi="Times New Roman" w:cs="Times New Roman"/>
          <w:i/>
          <w:sz w:val="28"/>
          <w:szCs w:val="28"/>
          <w:lang w:eastAsia="ru-RU"/>
        </w:rPr>
        <w:t>Выплата на обеспечение бесплатного проезда.</w:t>
      </w:r>
    </w:p>
    <w:p w14:paraId="75D35940" w14:textId="77777777" w:rsidR="000A31D7" w:rsidRPr="00F16088" w:rsidRDefault="000A31D7" w:rsidP="000A31D7">
      <w:pPr>
        <w:shd w:val="clear" w:color="auto" w:fill="FFFFFF"/>
        <w:spacing w:after="0" w:line="240" w:lineRule="auto"/>
        <w:ind w:left="1" w:firstLine="667"/>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 xml:space="preserve">Поступили ассигнования – </w:t>
      </w:r>
      <w:r w:rsidRPr="00F16088">
        <w:rPr>
          <w:rFonts w:ascii="Times New Roman" w:eastAsia="Times New Roman" w:hAnsi="Times New Roman" w:cs="Times New Roman"/>
          <w:b/>
          <w:sz w:val="28"/>
          <w:szCs w:val="28"/>
          <w:lang w:eastAsia="ru-RU"/>
        </w:rPr>
        <w:t> </w:t>
      </w:r>
      <w:r w:rsidRPr="00F16088">
        <w:rPr>
          <w:rFonts w:ascii="Times New Roman" w:eastAsia="Times New Roman" w:hAnsi="Times New Roman" w:cs="Times New Roman"/>
          <w:sz w:val="28"/>
          <w:szCs w:val="28"/>
          <w:lang w:eastAsia="ru-RU"/>
        </w:rPr>
        <w:t>372,4 тыс. руб. Кассовый расход - 372,4 тыс. руб. Остатка нет.</w:t>
      </w:r>
    </w:p>
    <w:p w14:paraId="4813F3DF" w14:textId="77777777" w:rsidR="000A31D7" w:rsidRPr="00F16088" w:rsidRDefault="000A31D7" w:rsidP="000A31D7">
      <w:pPr>
        <w:shd w:val="clear" w:color="auto" w:fill="FFFFFF"/>
        <w:spacing w:after="0" w:line="240" w:lineRule="auto"/>
        <w:ind w:left="1" w:firstLine="667"/>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С 01.01.2022 размер пособия на обеспечение бесплатного проезда детей-сирот и детей, оставшихся без попечения родителей, составляет – 433,0 руб. Запланированы выплаты  146 чел., по факту на конец отчетного периода – 143 ребенка.</w:t>
      </w:r>
    </w:p>
    <w:p w14:paraId="407F8329" w14:textId="77777777" w:rsidR="000A31D7" w:rsidRPr="00F16088" w:rsidRDefault="000A31D7" w:rsidP="000A31D7">
      <w:pPr>
        <w:spacing w:after="0" w:line="240" w:lineRule="auto"/>
        <w:ind w:firstLine="709"/>
        <w:jc w:val="both"/>
        <w:rPr>
          <w:rFonts w:ascii="Times New Roman" w:eastAsia="Times New Roman" w:hAnsi="Times New Roman" w:cs="Times New Roman"/>
          <w:i/>
          <w:sz w:val="28"/>
          <w:szCs w:val="28"/>
          <w:lang w:eastAsia="ru-RU"/>
        </w:rPr>
      </w:pPr>
      <w:r w:rsidRPr="00F16088">
        <w:rPr>
          <w:rFonts w:ascii="Times New Roman" w:eastAsia="Times New Roman" w:hAnsi="Times New Roman" w:cs="Times New Roman"/>
          <w:i/>
          <w:sz w:val="28"/>
          <w:szCs w:val="28"/>
          <w:lang w:eastAsia="ru-RU"/>
        </w:rPr>
        <w:t>Приобретение жилья для детей-сирот.</w:t>
      </w:r>
    </w:p>
    <w:p w14:paraId="76D78ADE"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 xml:space="preserve">На 2022 год запланировано обеспечить жильем 31 человека (15 человек – плановый список, 16 человек – из списка 2021 года), </w:t>
      </w:r>
    </w:p>
    <w:p w14:paraId="45F751B9" w14:textId="77777777" w:rsidR="000A31D7" w:rsidRPr="00F16088" w:rsidRDefault="000A31D7" w:rsidP="000A31D7">
      <w:pPr>
        <w:spacing w:after="0" w:line="240" w:lineRule="auto"/>
        <w:ind w:firstLine="709"/>
        <w:jc w:val="both"/>
        <w:rPr>
          <w:rFonts w:ascii="Times New Roman" w:eastAsia="Calibri" w:hAnsi="Times New Roman" w:cs="Times New Roman"/>
          <w:sz w:val="28"/>
          <w:szCs w:val="28"/>
          <w:lang w:eastAsia="ru-RU"/>
        </w:rPr>
      </w:pPr>
      <w:r w:rsidRPr="00F16088">
        <w:rPr>
          <w:rFonts w:ascii="Times New Roman" w:eastAsia="Calibri" w:hAnsi="Times New Roman" w:cs="Times New Roman"/>
          <w:sz w:val="28"/>
          <w:szCs w:val="28"/>
          <w:lang w:eastAsia="ru-RU"/>
        </w:rPr>
        <w:t>В отчетном периоде 2022 года поступили ассигнования по субвенции на приобретение жилья для детей-сирот, детей, оставшихся без попечения родителей,  в сумме 42 702,9 тыс.</w:t>
      </w:r>
      <w:r w:rsidRPr="00F16088">
        <w:rPr>
          <w:rFonts w:ascii="Times New Roman" w:hAnsi="Times New Roman"/>
          <w:sz w:val="28"/>
          <w:szCs w:val="28"/>
          <w:lang w:eastAsia="ru-RU"/>
        </w:rPr>
        <w:t xml:space="preserve"> </w:t>
      </w:r>
      <w:r w:rsidRPr="00F16088">
        <w:rPr>
          <w:rFonts w:ascii="Times New Roman" w:eastAsia="Calibri" w:hAnsi="Times New Roman" w:cs="Times New Roman"/>
          <w:sz w:val="28"/>
          <w:szCs w:val="28"/>
          <w:lang w:eastAsia="ru-RU"/>
        </w:rPr>
        <w:t>руб. Приобретено 10 жилых помещений. Остаток поступивших ассигнований – 12 747,5 тыс. руб.</w:t>
      </w:r>
    </w:p>
    <w:p w14:paraId="3C06EF6A" w14:textId="77777777" w:rsidR="000A31D7" w:rsidRPr="00F16088" w:rsidRDefault="000A31D7" w:rsidP="000A31D7">
      <w:pPr>
        <w:spacing w:after="0" w:line="240" w:lineRule="auto"/>
        <w:ind w:firstLine="709"/>
        <w:jc w:val="both"/>
        <w:rPr>
          <w:rFonts w:ascii="Times New Roman" w:eastAsia="Calibri" w:hAnsi="Times New Roman" w:cs="Times New Roman"/>
          <w:sz w:val="28"/>
          <w:szCs w:val="28"/>
          <w:lang w:eastAsia="ru-RU"/>
        </w:rPr>
      </w:pPr>
      <w:r w:rsidRPr="00F16088">
        <w:rPr>
          <w:rFonts w:ascii="Times New Roman" w:eastAsia="Calibri" w:hAnsi="Times New Roman" w:cs="Times New Roman"/>
          <w:sz w:val="28"/>
          <w:szCs w:val="28"/>
          <w:lang w:eastAsia="ru-RU"/>
        </w:rPr>
        <w:t>По состоянию на 30.06.2022 размещено 12 извещений о проведении электронных аукционов, из них:</w:t>
      </w:r>
    </w:p>
    <w:p w14:paraId="711B7ABD" w14:textId="77777777" w:rsidR="000A31D7" w:rsidRPr="00F16088" w:rsidRDefault="000A31D7" w:rsidP="000A31D7">
      <w:pPr>
        <w:pStyle w:val="a5"/>
        <w:numPr>
          <w:ilvl w:val="0"/>
          <w:numId w:val="48"/>
        </w:numPr>
        <w:spacing w:after="0" w:line="240" w:lineRule="auto"/>
        <w:jc w:val="both"/>
        <w:rPr>
          <w:rFonts w:ascii="Times New Roman" w:eastAsia="Calibri" w:hAnsi="Times New Roman" w:cs="Times New Roman"/>
          <w:sz w:val="28"/>
          <w:szCs w:val="28"/>
          <w:lang w:eastAsia="ru-RU"/>
        </w:rPr>
      </w:pPr>
      <w:r w:rsidRPr="00F16088">
        <w:rPr>
          <w:rFonts w:ascii="Times New Roman" w:eastAsia="Calibri" w:hAnsi="Times New Roman" w:cs="Times New Roman"/>
          <w:sz w:val="28"/>
          <w:szCs w:val="28"/>
          <w:lang w:eastAsia="ru-RU"/>
        </w:rPr>
        <w:t>7 электронных аукционов признаны несостоявшимися;</w:t>
      </w:r>
    </w:p>
    <w:p w14:paraId="46409E92" w14:textId="77777777" w:rsidR="000A31D7" w:rsidRPr="00F16088" w:rsidRDefault="000A31D7" w:rsidP="000A31D7">
      <w:pPr>
        <w:pStyle w:val="a5"/>
        <w:numPr>
          <w:ilvl w:val="0"/>
          <w:numId w:val="48"/>
        </w:numPr>
        <w:spacing w:after="0" w:line="240" w:lineRule="auto"/>
        <w:jc w:val="both"/>
        <w:rPr>
          <w:rFonts w:ascii="Times New Roman" w:eastAsia="Calibri" w:hAnsi="Times New Roman" w:cs="Times New Roman"/>
          <w:sz w:val="28"/>
          <w:szCs w:val="28"/>
          <w:lang w:eastAsia="ru-RU"/>
        </w:rPr>
      </w:pPr>
      <w:r w:rsidRPr="00F16088">
        <w:rPr>
          <w:rFonts w:ascii="Times New Roman" w:eastAsia="Calibri" w:hAnsi="Times New Roman" w:cs="Times New Roman"/>
          <w:sz w:val="28"/>
          <w:szCs w:val="28"/>
          <w:lang w:eastAsia="ru-RU"/>
        </w:rPr>
        <w:t>3 электронных аукциона признаны состоявшимися, по итогам заключено 3 муниципальных контракта (приобретение 4 жилых помещений);</w:t>
      </w:r>
    </w:p>
    <w:p w14:paraId="38100EE5" w14:textId="77777777" w:rsidR="000A31D7" w:rsidRPr="00F16088" w:rsidRDefault="000A31D7" w:rsidP="000A31D7">
      <w:pPr>
        <w:pStyle w:val="a5"/>
        <w:numPr>
          <w:ilvl w:val="0"/>
          <w:numId w:val="48"/>
        </w:numPr>
        <w:spacing w:after="0" w:line="240" w:lineRule="auto"/>
        <w:jc w:val="both"/>
        <w:rPr>
          <w:rFonts w:ascii="Times New Roman" w:eastAsia="Calibri" w:hAnsi="Times New Roman" w:cs="Times New Roman"/>
          <w:sz w:val="28"/>
          <w:szCs w:val="28"/>
          <w:lang w:eastAsia="ru-RU"/>
        </w:rPr>
      </w:pPr>
      <w:r w:rsidRPr="00F16088">
        <w:rPr>
          <w:rFonts w:ascii="Times New Roman" w:eastAsia="Calibri" w:hAnsi="Times New Roman" w:cs="Times New Roman"/>
          <w:sz w:val="28"/>
          <w:szCs w:val="28"/>
          <w:lang w:eastAsia="ru-RU"/>
        </w:rPr>
        <w:t>1 электронный аукцион - поступила 1 заявка, отклонена;</w:t>
      </w:r>
    </w:p>
    <w:p w14:paraId="5B184872" w14:textId="77777777" w:rsidR="000A31D7" w:rsidRPr="00F16088" w:rsidRDefault="000A31D7" w:rsidP="000A31D7">
      <w:pPr>
        <w:pStyle w:val="a5"/>
        <w:numPr>
          <w:ilvl w:val="0"/>
          <w:numId w:val="48"/>
        </w:numPr>
        <w:spacing w:after="0" w:line="240" w:lineRule="auto"/>
        <w:jc w:val="both"/>
        <w:rPr>
          <w:rFonts w:ascii="Times New Roman" w:eastAsia="Calibri" w:hAnsi="Times New Roman" w:cs="Times New Roman"/>
          <w:sz w:val="28"/>
          <w:szCs w:val="28"/>
          <w:lang w:eastAsia="ru-RU"/>
        </w:rPr>
      </w:pPr>
      <w:r w:rsidRPr="00F16088">
        <w:rPr>
          <w:rFonts w:ascii="Times New Roman" w:eastAsia="Calibri" w:hAnsi="Times New Roman" w:cs="Times New Roman"/>
          <w:sz w:val="28"/>
          <w:szCs w:val="28"/>
          <w:lang w:eastAsia="ru-RU"/>
        </w:rPr>
        <w:t>1 электронный аукцион в стадии подачи заявок.</w:t>
      </w:r>
    </w:p>
    <w:p w14:paraId="4DA034C6" w14:textId="77777777" w:rsidR="000A31D7" w:rsidRPr="00F16088" w:rsidRDefault="000A31D7" w:rsidP="000A31D7">
      <w:pPr>
        <w:spacing w:after="0" w:line="240" w:lineRule="auto"/>
        <w:ind w:firstLine="709"/>
        <w:jc w:val="both"/>
        <w:rPr>
          <w:rFonts w:ascii="Times New Roman" w:eastAsia="Calibri" w:hAnsi="Times New Roman" w:cs="Times New Roman"/>
          <w:i/>
          <w:sz w:val="28"/>
          <w:szCs w:val="28"/>
          <w:lang w:eastAsia="ru-RU"/>
        </w:rPr>
      </w:pPr>
      <w:proofErr w:type="spellStart"/>
      <w:r w:rsidRPr="00F16088">
        <w:rPr>
          <w:rFonts w:ascii="Times New Roman" w:eastAsia="Calibri" w:hAnsi="Times New Roman" w:cs="Times New Roman"/>
          <w:i/>
          <w:sz w:val="28"/>
          <w:szCs w:val="28"/>
          <w:lang w:eastAsia="ru-RU"/>
        </w:rPr>
        <w:t>Постинтернатное</w:t>
      </w:r>
      <w:proofErr w:type="spellEnd"/>
      <w:r w:rsidRPr="00F16088">
        <w:rPr>
          <w:rFonts w:ascii="Times New Roman" w:eastAsia="Calibri" w:hAnsi="Times New Roman" w:cs="Times New Roman"/>
          <w:i/>
          <w:sz w:val="28"/>
          <w:szCs w:val="28"/>
          <w:lang w:eastAsia="ru-RU"/>
        </w:rPr>
        <w:t xml:space="preserve"> сопровождение детей-сирот.</w:t>
      </w:r>
    </w:p>
    <w:p w14:paraId="16157755" w14:textId="77777777" w:rsidR="000A31D7" w:rsidRPr="00F16088" w:rsidRDefault="000A31D7" w:rsidP="000A31D7">
      <w:pPr>
        <w:shd w:val="clear" w:color="auto" w:fill="FFFFFF"/>
        <w:spacing w:after="0" w:line="240" w:lineRule="auto"/>
        <w:ind w:firstLine="696"/>
        <w:jc w:val="both"/>
        <w:rPr>
          <w:rFonts w:ascii="Times New Roman" w:eastAsia="Calibri" w:hAnsi="Times New Roman" w:cs="Times New Roman"/>
          <w:sz w:val="28"/>
          <w:szCs w:val="28"/>
        </w:rPr>
      </w:pPr>
      <w:r w:rsidRPr="00F16088">
        <w:rPr>
          <w:rFonts w:ascii="Times New Roman" w:eastAsia="Calibri" w:hAnsi="Times New Roman" w:cs="Times New Roman"/>
          <w:sz w:val="28"/>
          <w:szCs w:val="28"/>
          <w:lang w:eastAsia="ru-RU"/>
        </w:rPr>
        <w:lastRenderedPageBreak/>
        <w:t xml:space="preserve">По субвенции в </w:t>
      </w:r>
      <w:r w:rsidRPr="00F16088">
        <w:rPr>
          <w:rFonts w:ascii="Times New Roman" w:hAnsi="Times New Roman"/>
          <w:sz w:val="28"/>
          <w:szCs w:val="28"/>
          <w:lang w:eastAsia="ru-RU"/>
        </w:rPr>
        <w:t>первом</w:t>
      </w:r>
      <w:r w:rsidRPr="00F16088">
        <w:rPr>
          <w:rFonts w:ascii="Times New Roman" w:eastAsia="Calibri" w:hAnsi="Times New Roman" w:cs="Times New Roman"/>
          <w:sz w:val="28"/>
          <w:szCs w:val="28"/>
          <w:lang w:eastAsia="ru-RU"/>
        </w:rPr>
        <w:t xml:space="preserve"> полугодии </w:t>
      </w:r>
      <w:r w:rsidRPr="00F16088">
        <w:rPr>
          <w:rFonts w:ascii="Times New Roman" w:eastAsia="Calibri" w:hAnsi="Times New Roman" w:cs="Times New Roman"/>
          <w:sz w:val="28"/>
          <w:szCs w:val="28"/>
        </w:rPr>
        <w:t xml:space="preserve">2022 </w:t>
      </w:r>
      <w:r w:rsidRPr="00F16088">
        <w:rPr>
          <w:rFonts w:ascii="Times New Roman" w:eastAsia="Calibri" w:hAnsi="Times New Roman" w:cs="Times New Roman"/>
          <w:sz w:val="28"/>
          <w:szCs w:val="24"/>
          <w:lang w:eastAsia="ar-SA"/>
        </w:rPr>
        <w:t>года</w:t>
      </w:r>
      <w:r w:rsidRPr="00F16088">
        <w:rPr>
          <w:rFonts w:ascii="Times New Roman" w:eastAsia="Calibri" w:hAnsi="Times New Roman" w:cs="Times New Roman"/>
          <w:sz w:val="28"/>
          <w:szCs w:val="28"/>
          <w:lang w:eastAsia="ru-RU"/>
        </w:rPr>
        <w:t xml:space="preserve"> поступили денежные средства в размере </w:t>
      </w:r>
      <w:r w:rsidRPr="00F16088">
        <w:rPr>
          <w:rFonts w:ascii="Times New Roman" w:eastAsia="Calibri" w:hAnsi="Times New Roman" w:cs="Times New Roman"/>
          <w:b/>
          <w:sz w:val="28"/>
          <w:szCs w:val="28"/>
          <w:lang w:eastAsia="ru-RU"/>
        </w:rPr>
        <w:t xml:space="preserve">– </w:t>
      </w:r>
      <w:r w:rsidRPr="00F16088">
        <w:rPr>
          <w:rFonts w:ascii="Times New Roman" w:eastAsia="Calibri" w:hAnsi="Times New Roman" w:cs="Times New Roman"/>
          <w:sz w:val="28"/>
          <w:szCs w:val="28"/>
          <w:lang w:eastAsia="ru-RU"/>
        </w:rPr>
        <w:t xml:space="preserve">99,5 тыс. руб. </w:t>
      </w:r>
      <w:r w:rsidRPr="00F16088">
        <w:rPr>
          <w:rFonts w:ascii="Times New Roman" w:eastAsia="Calibri" w:hAnsi="Times New Roman" w:cs="Times New Roman"/>
          <w:sz w:val="28"/>
          <w:szCs w:val="28"/>
        </w:rPr>
        <w:t xml:space="preserve">Размер выплат по договорам на отчетную дату составил 79,4 тыс. руб. </w:t>
      </w:r>
    </w:p>
    <w:p w14:paraId="508FC4D4" w14:textId="77777777" w:rsidR="000A31D7" w:rsidRPr="00F16088" w:rsidRDefault="000A31D7" w:rsidP="000A31D7">
      <w:pPr>
        <w:shd w:val="clear" w:color="auto" w:fill="FFFFFF"/>
        <w:spacing w:after="0" w:line="240" w:lineRule="auto"/>
        <w:ind w:firstLine="696"/>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Остаток на 01.07.2022 – 20,1 тыс.</w:t>
      </w:r>
      <w:r w:rsidRPr="00F16088">
        <w:rPr>
          <w:rFonts w:ascii="Times New Roman" w:hAnsi="Times New Roman"/>
          <w:sz w:val="28"/>
          <w:szCs w:val="28"/>
        </w:rPr>
        <w:t xml:space="preserve"> </w:t>
      </w:r>
      <w:r w:rsidRPr="00F16088">
        <w:rPr>
          <w:rFonts w:ascii="Times New Roman" w:eastAsia="Calibri" w:hAnsi="Times New Roman" w:cs="Times New Roman"/>
          <w:sz w:val="28"/>
          <w:szCs w:val="28"/>
        </w:rPr>
        <w:t>руб. Средства ежемесячно перечисляются наставникам в соответствии с заключенными договорами.</w:t>
      </w:r>
    </w:p>
    <w:p w14:paraId="367EE7C3" w14:textId="77777777" w:rsidR="000A31D7" w:rsidRPr="00F16088" w:rsidRDefault="000A31D7" w:rsidP="000A31D7">
      <w:pPr>
        <w:spacing w:after="0" w:line="240" w:lineRule="auto"/>
        <w:ind w:firstLine="709"/>
        <w:jc w:val="both"/>
        <w:rPr>
          <w:rFonts w:ascii="Times New Roman" w:eastAsia="Times New Roman" w:hAnsi="Times New Roman" w:cs="Times New Roman"/>
          <w:sz w:val="28"/>
          <w:szCs w:val="28"/>
        </w:rPr>
      </w:pPr>
      <w:r w:rsidRPr="00F16088">
        <w:rPr>
          <w:rFonts w:ascii="Times New Roman" w:eastAsia="Times New Roman" w:hAnsi="Times New Roman" w:cs="Times New Roman"/>
          <w:i/>
          <w:sz w:val="28"/>
          <w:szCs w:val="28"/>
        </w:rPr>
        <w:t>Сведения о выявлении и устройстве детей-сирот и детей, оставшихся без попечения родителей.</w:t>
      </w:r>
      <w:r w:rsidRPr="00F16088">
        <w:rPr>
          <w:rFonts w:ascii="Times New Roman" w:eastAsia="Times New Roman" w:hAnsi="Times New Roman" w:cs="Times New Roman"/>
          <w:sz w:val="28"/>
          <w:szCs w:val="28"/>
        </w:rPr>
        <w:t xml:space="preserve">  За 6 месяцев 2022 года органами опеки и попечительства было получено всего 94 информационных сообщения из служб системы профилактики и местных администраций о неблагополучии в семьях, из них: </w:t>
      </w:r>
    </w:p>
    <w:p w14:paraId="3D8DE926" w14:textId="77777777" w:rsidR="000A31D7" w:rsidRPr="00F16088" w:rsidRDefault="000A31D7" w:rsidP="000A31D7">
      <w:pPr>
        <w:numPr>
          <w:ilvl w:val="0"/>
          <w:numId w:val="10"/>
        </w:numPr>
        <w:spacing w:after="0" w:line="240" w:lineRule="auto"/>
        <w:contextualSpacing/>
        <w:jc w:val="both"/>
        <w:rPr>
          <w:rFonts w:ascii="Times New Roman" w:eastAsia="Times New Roman" w:hAnsi="Times New Roman" w:cs="Times New Roman"/>
          <w:sz w:val="28"/>
          <w:szCs w:val="28"/>
        </w:rPr>
      </w:pPr>
      <w:r w:rsidRPr="00F16088">
        <w:rPr>
          <w:rFonts w:ascii="Times New Roman" w:eastAsia="Times New Roman" w:hAnsi="Times New Roman" w:cs="Times New Roman"/>
          <w:sz w:val="28"/>
          <w:szCs w:val="28"/>
        </w:rPr>
        <w:t>в 67 случаях была проведена профилактическая работа с родителями и семьи были поставлены на контроль во все службы системы профилактики;</w:t>
      </w:r>
    </w:p>
    <w:p w14:paraId="08363152" w14:textId="77777777" w:rsidR="000A31D7" w:rsidRPr="00F16088" w:rsidRDefault="000A31D7" w:rsidP="000A31D7">
      <w:pPr>
        <w:numPr>
          <w:ilvl w:val="0"/>
          <w:numId w:val="10"/>
        </w:numPr>
        <w:spacing w:after="0" w:line="240" w:lineRule="auto"/>
        <w:contextualSpacing/>
        <w:jc w:val="both"/>
        <w:rPr>
          <w:rFonts w:ascii="Times New Roman" w:eastAsia="Times New Roman" w:hAnsi="Times New Roman" w:cs="Times New Roman"/>
          <w:sz w:val="28"/>
          <w:szCs w:val="28"/>
        </w:rPr>
      </w:pPr>
      <w:r w:rsidRPr="00F16088">
        <w:rPr>
          <w:rFonts w:ascii="Times New Roman" w:eastAsia="Times New Roman" w:hAnsi="Times New Roman" w:cs="Times New Roman"/>
          <w:sz w:val="28"/>
          <w:szCs w:val="28"/>
        </w:rPr>
        <w:t>в 27 случаях дети были признаны нуждающимися в государственной помощи и поставлены на первичный учет.</w:t>
      </w:r>
    </w:p>
    <w:p w14:paraId="220EDA74" w14:textId="77777777" w:rsidR="000A31D7" w:rsidRPr="00F16088" w:rsidRDefault="000A31D7" w:rsidP="000A31D7">
      <w:pPr>
        <w:widowControl w:val="0"/>
        <w:tabs>
          <w:tab w:val="left" w:pos="1090"/>
        </w:tabs>
        <w:autoSpaceDE w:val="0"/>
        <w:autoSpaceDN w:val="0"/>
        <w:adjustRightInd w:val="0"/>
        <w:spacing w:after="0" w:line="240" w:lineRule="auto"/>
        <w:jc w:val="both"/>
        <w:rPr>
          <w:rFonts w:ascii="Times New Roman" w:eastAsia="Calibri" w:hAnsi="Times New Roman" w:cs="Times New Roman"/>
          <w:i/>
          <w:sz w:val="28"/>
          <w:szCs w:val="28"/>
        </w:rPr>
      </w:pPr>
      <w:r>
        <w:rPr>
          <w:rFonts w:ascii="Times New Roman" w:eastAsia="Times New Roman" w:hAnsi="Times New Roman" w:cs="Times New Roman"/>
          <w:sz w:val="24"/>
          <w:szCs w:val="24"/>
          <w:lang w:eastAsia="ru-RU"/>
        </w:rPr>
        <w:tab/>
      </w:r>
      <w:r w:rsidRPr="00F16088">
        <w:rPr>
          <w:rFonts w:ascii="Times New Roman" w:eastAsia="Calibri" w:hAnsi="Times New Roman" w:cs="Times New Roman"/>
          <w:i/>
          <w:sz w:val="28"/>
          <w:szCs w:val="28"/>
        </w:rPr>
        <w:t>Осуществление контроля за деятельностью опекунов (попечителей, приемных родителей.</w:t>
      </w:r>
    </w:p>
    <w:p w14:paraId="2EDF4871" w14:textId="77777777" w:rsidR="000A31D7" w:rsidRPr="00F16088" w:rsidRDefault="000A31D7" w:rsidP="000A31D7">
      <w:pPr>
        <w:spacing w:after="0" w:line="240" w:lineRule="auto"/>
        <w:ind w:firstLine="708"/>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В период с 01.01.2022 по 30.06.2022 специалистами управления по опеке и попечительству проведено 475 актов обследования жилищно-бытовых условий проживания несовершеннолетних.</w:t>
      </w:r>
    </w:p>
    <w:p w14:paraId="46EAE8A6" w14:textId="77777777" w:rsidR="000A31D7" w:rsidRPr="00F16088" w:rsidRDefault="000A31D7" w:rsidP="000A31D7">
      <w:pPr>
        <w:spacing w:after="0" w:line="240" w:lineRule="auto"/>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 xml:space="preserve">       Из них:</w:t>
      </w:r>
    </w:p>
    <w:p w14:paraId="3CEBFABA" w14:textId="77777777" w:rsidR="000A31D7" w:rsidRPr="00F16088" w:rsidRDefault="000A31D7" w:rsidP="000A31D7">
      <w:pPr>
        <w:pStyle w:val="a5"/>
        <w:numPr>
          <w:ilvl w:val="0"/>
          <w:numId w:val="35"/>
        </w:numPr>
        <w:spacing w:after="0" w:line="240" w:lineRule="auto"/>
        <w:ind w:left="426"/>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94  акта обследования условий жизни несовершеннолетнего гражданина по информационным сообщениям;</w:t>
      </w:r>
    </w:p>
    <w:p w14:paraId="43FE83EB" w14:textId="77777777" w:rsidR="000A31D7" w:rsidRPr="00F16088" w:rsidRDefault="000A31D7" w:rsidP="000A31D7">
      <w:pPr>
        <w:pStyle w:val="a5"/>
        <w:numPr>
          <w:ilvl w:val="0"/>
          <w:numId w:val="35"/>
        </w:numPr>
        <w:spacing w:after="0" w:line="240" w:lineRule="auto"/>
        <w:ind w:left="426"/>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245 плановых актов проверки условий жизни несовершеннолетних и совершеннолетних недееспособных опекаемых, детей из приемных семей и усыновителей;</w:t>
      </w:r>
    </w:p>
    <w:p w14:paraId="161799C0" w14:textId="77777777" w:rsidR="000A31D7" w:rsidRPr="00F16088" w:rsidRDefault="000A31D7" w:rsidP="000A31D7">
      <w:pPr>
        <w:pStyle w:val="a5"/>
        <w:numPr>
          <w:ilvl w:val="0"/>
          <w:numId w:val="35"/>
        </w:numPr>
        <w:spacing w:after="0" w:line="240" w:lineRule="auto"/>
        <w:ind w:left="426"/>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70 актов проверки жилых помещений, закрепленных за детьми из категории детей-сирот и детей, оставшихся без попечения родителей;</w:t>
      </w:r>
    </w:p>
    <w:p w14:paraId="22722A40" w14:textId="77777777" w:rsidR="000A31D7" w:rsidRPr="00F16088" w:rsidRDefault="000A31D7" w:rsidP="000A31D7">
      <w:pPr>
        <w:pStyle w:val="a5"/>
        <w:numPr>
          <w:ilvl w:val="0"/>
          <w:numId w:val="35"/>
        </w:numPr>
        <w:spacing w:after="0" w:line="240" w:lineRule="auto"/>
        <w:ind w:left="426"/>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7 внеплановых акта (по информационным сообщениям);</w:t>
      </w:r>
    </w:p>
    <w:p w14:paraId="10CBA861" w14:textId="77777777" w:rsidR="000A31D7" w:rsidRPr="00F16088" w:rsidRDefault="000A31D7" w:rsidP="000A31D7">
      <w:pPr>
        <w:pStyle w:val="a5"/>
        <w:numPr>
          <w:ilvl w:val="0"/>
          <w:numId w:val="35"/>
        </w:numPr>
        <w:spacing w:after="0" w:line="240" w:lineRule="auto"/>
        <w:ind w:left="426"/>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42 акта по запросам организаций и образовательных учреждений;</w:t>
      </w:r>
    </w:p>
    <w:p w14:paraId="70073D85" w14:textId="77777777" w:rsidR="000A31D7" w:rsidRPr="00F16088" w:rsidRDefault="000A31D7" w:rsidP="000A31D7">
      <w:pPr>
        <w:pStyle w:val="a5"/>
        <w:numPr>
          <w:ilvl w:val="0"/>
          <w:numId w:val="35"/>
        </w:numPr>
        <w:spacing w:after="0" w:line="240" w:lineRule="auto"/>
        <w:ind w:left="426"/>
        <w:jc w:val="both"/>
        <w:rPr>
          <w:rFonts w:ascii="Times New Roman" w:eastAsia="Calibri" w:hAnsi="Times New Roman" w:cs="Times New Roman"/>
          <w:sz w:val="28"/>
          <w:szCs w:val="28"/>
        </w:rPr>
      </w:pPr>
      <w:r w:rsidRPr="00F16088">
        <w:rPr>
          <w:rFonts w:ascii="Times New Roman" w:eastAsia="Calibri" w:hAnsi="Times New Roman" w:cs="Times New Roman"/>
          <w:sz w:val="28"/>
          <w:szCs w:val="28"/>
        </w:rPr>
        <w:t>119 актов по запросам судов.</w:t>
      </w:r>
    </w:p>
    <w:p w14:paraId="60CFFE91" w14:textId="77777777" w:rsidR="000A31D7" w:rsidRPr="00F16088" w:rsidRDefault="000A31D7" w:rsidP="000A31D7">
      <w:pPr>
        <w:spacing w:after="0"/>
        <w:jc w:val="both"/>
        <w:rPr>
          <w:rFonts w:ascii="Times New Roman" w:hAnsi="Times New Roman"/>
          <w:b/>
          <w:sz w:val="28"/>
          <w:szCs w:val="28"/>
        </w:rPr>
      </w:pPr>
      <w:r>
        <w:rPr>
          <w:rFonts w:ascii="Times New Roman" w:hAnsi="Times New Roman"/>
          <w:i/>
          <w:sz w:val="28"/>
          <w:szCs w:val="28"/>
        </w:rPr>
        <w:tab/>
      </w:r>
      <w:r w:rsidRPr="00F16088">
        <w:rPr>
          <w:rFonts w:ascii="Times New Roman" w:hAnsi="Times New Roman"/>
          <w:i/>
          <w:sz w:val="28"/>
          <w:szCs w:val="28"/>
        </w:rPr>
        <w:t>Выявление и устройство недееспособных граждан</w:t>
      </w:r>
      <w:r w:rsidRPr="00F16088">
        <w:rPr>
          <w:rFonts w:ascii="Times New Roman" w:hAnsi="Times New Roman"/>
          <w:sz w:val="28"/>
          <w:szCs w:val="28"/>
        </w:rPr>
        <w:t>.</w:t>
      </w:r>
    </w:p>
    <w:p w14:paraId="2665E635" w14:textId="77777777" w:rsidR="000A31D7" w:rsidRPr="00F16088" w:rsidRDefault="000A31D7" w:rsidP="000A31D7">
      <w:pPr>
        <w:spacing w:after="0" w:line="240" w:lineRule="auto"/>
        <w:jc w:val="both"/>
        <w:rPr>
          <w:rFonts w:ascii="Times New Roman" w:hAnsi="Times New Roman"/>
          <w:sz w:val="28"/>
          <w:szCs w:val="28"/>
        </w:rPr>
      </w:pPr>
      <w:r w:rsidRPr="00F16088">
        <w:rPr>
          <w:rFonts w:ascii="Times New Roman" w:hAnsi="Times New Roman"/>
          <w:sz w:val="28"/>
          <w:szCs w:val="28"/>
        </w:rPr>
        <w:tab/>
        <w:t xml:space="preserve">В отчетном периоде  выявлено и поставлено на учет 7 недееспособных граждан. </w:t>
      </w:r>
    </w:p>
    <w:p w14:paraId="2E3D3774" w14:textId="77777777" w:rsidR="000A31D7" w:rsidRPr="00F16088" w:rsidRDefault="000A31D7" w:rsidP="000A31D7">
      <w:pPr>
        <w:spacing w:after="0" w:line="240" w:lineRule="auto"/>
        <w:jc w:val="both"/>
        <w:rPr>
          <w:rFonts w:ascii="Times New Roman" w:hAnsi="Times New Roman"/>
          <w:sz w:val="28"/>
          <w:szCs w:val="28"/>
        </w:rPr>
      </w:pPr>
      <w:r w:rsidRPr="00F16088">
        <w:rPr>
          <w:rFonts w:ascii="Times New Roman" w:hAnsi="Times New Roman"/>
          <w:sz w:val="28"/>
          <w:szCs w:val="28"/>
        </w:rPr>
        <w:t xml:space="preserve">          Всего на 01.07.2022 на учете в управлении по опеке и попечительству администрации Кировского муниципального района Ленинградской области  состоит на учете 76 недееспособных  граждан.</w:t>
      </w:r>
    </w:p>
    <w:p w14:paraId="7D851974" w14:textId="77777777" w:rsidR="000A31D7" w:rsidRPr="00F16088" w:rsidRDefault="000A31D7" w:rsidP="000A31D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62E7FCF" w14:textId="77777777" w:rsidR="000A31D7" w:rsidRPr="00F16088" w:rsidRDefault="000A31D7" w:rsidP="000A31D7">
      <w:pPr>
        <w:spacing w:after="0" w:line="240" w:lineRule="auto"/>
        <w:ind w:firstLine="709"/>
        <w:jc w:val="both"/>
        <w:rPr>
          <w:rFonts w:ascii="Times New Roman" w:hAnsi="Times New Roman" w:cs="Times New Roman"/>
          <w:sz w:val="28"/>
          <w:szCs w:val="28"/>
        </w:rPr>
      </w:pPr>
      <w:r w:rsidRPr="00F16088">
        <w:rPr>
          <w:rFonts w:ascii="Times New Roman" w:eastAsia="Calibri" w:hAnsi="Times New Roman" w:cs="Times New Roman"/>
          <w:b/>
          <w:sz w:val="28"/>
          <w:szCs w:val="28"/>
        </w:rPr>
        <w:t xml:space="preserve">Предоставление муниципальных услуг. </w:t>
      </w:r>
      <w:r w:rsidRPr="00F16088">
        <w:rPr>
          <w:rFonts w:ascii="Times New Roman" w:hAnsi="Times New Roman" w:cs="Times New Roman"/>
          <w:sz w:val="28"/>
          <w:szCs w:val="28"/>
        </w:rPr>
        <w:t>Всего, структурными подразделениями, отраслевыми органами и муниципальными учреждениями, подведомственными администрациями, предоставляется 95 муниципальных услуг, в том числе 42 услуги, оказываемых муниципальными учреждениями.</w:t>
      </w:r>
    </w:p>
    <w:p w14:paraId="70EA0E06" w14:textId="77777777" w:rsidR="000A31D7" w:rsidRPr="00F16088" w:rsidRDefault="000A31D7" w:rsidP="000A31D7">
      <w:pPr>
        <w:pStyle w:val="ac"/>
        <w:spacing w:after="0" w:line="240" w:lineRule="auto"/>
        <w:ind w:firstLine="709"/>
        <w:jc w:val="both"/>
        <w:rPr>
          <w:sz w:val="28"/>
          <w:szCs w:val="28"/>
        </w:rPr>
      </w:pPr>
      <w:r w:rsidRPr="00F16088">
        <w:rPr>
          <w:sz w:val="28"/>
          <w:szCs w:val="28"/>
        </w:rPr>
        <w:t xml:space="preserve">Каждая из 95 муниципальных услуг регламентирована, во все административные регламенты внесены изменения в части  времени  ожидания в очереди  (не более 15 минут), в части возможности получения </w:t>
      </w:r>
      <w:r w:rsidRPr="00F16088">
        <w:rPr>
          <w:sz w:val="28"/>
          <w:szCs w:val="28"/>
        </w:rPr>
        <w:lastRenderedPageBreak/>
        <w:t>муниципальных услуг в электронном виде через Единый портал государственных  и муниципальных услуг.</w:t>
      </w:r>
    </w:p>
    <w:p w14:paraId="5E28F6B0" w14:textId="77777777" w:rsidR="000A31D7" w:rsidRPr="00F16088" w:rsidRDefault="000A31D7" w:rsidP="000A31D7">
      <w:pPr>
        <w:pStyle w:val="ac"/>
        <w:spacing w:after="0" w:line="240" w:lineRule="auto"/>
        <w:ind w:firstLine="708"/>
        <w:jc w:val="both"/>
        <w:rPr>
          <w:sz w:val="28"/>
          <w:szCs w:val="28"/>
        </w:rPr>
      </w:pPr>
      <w:r w:rsidRPr="00F16088">
        <w:rPr>
          <w:sz w:val="28"/>
          <w:szCs w:val="28"/>
        </w:rPr>
        <w:t xml:space="preserve">В электронный вид переведены 72 муниципальные услуги, в результате чего заявитель без посещения органов местного самоуправления или учреждений  может получить услугу, пользуясь любым доступным ему компьютерным устройством. </w:t>
      </w:r>
    </w:p>
    <w:p w14:paraId="648C972D" w14:textId="77777777" w:rsidR="000A31D7" w:rsidRPr="00F16088" w:rsidRDefault="000A31D7" w:rsidP="000A31D7">
      <w:pPr>
        <w:spacing w:after="0" w:line="240" w:lineRule="auto"/>
        <w:ind w:firstLine="708"/>
        <w:jc w:val="both"/>
        <w:rPr>
          <w:rFonts w:ascii="Times New Roman" w:hAnsi="Times New Roman" w:cs="Times New Roman"/>
          <w:sz w:val="28"/>
          <w:szCs w:val="28"/>
        </w:rPr>
      </w:pPr>
      <w:r w:rsidRPr="00F16088">
        <w:rPr>
          <w:rFonts w:ascii="Times New Roman" w:hAnsi="Times New Roman" w:cs="Times New Roman"/>
          <w:sz w:val="28"/>
          <w:szCs w:val="28"/>
        </w:rPr>
        <w:t>Проводится работа по привлечению населения к получению услуг в электронном виде. В пунктах подтверждения регистрации граждан на едином портале государственных и муниципальных услуг подтверждена регистрация  за отчетный период 2022 года  более 85 % населения района.</w:t>
      </w:r>
    </w:p>
    <w:p w14:paraId="00908001" w14:textId="77777777" w:rsidR="000A31D7" w:rsidRPr="00F16088" w:rsidRDefault="000A31D7" w:rsidP="000A31D7">
      <w:pPr>
        <w:spacing w:after="0" w:line="240" w:lineRule="auto"/>
        <w:ind w:firstLine="708"/>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В филиале ГБУ ЛО «МФЦ» «Кировский» предоставляется</w:t>
      </w:r>
      <w:r w:rsidRPr="00F16088">
        <w:rPr>
          <w:rFonts w:ascii="Times New Roman" w:eastAsia="Times New Roman" w:hAnsi="Times New Roman" w:cs="Times New Roman"/>
          <w:color w:val="000000"/>
          <w:sz w:val="28"/>
          <w:szCs w:val="28"/>
          <w:lang w:eastAsia="ru-RU"/>
        </w:rPr>
        <w:t xml:space="preserve"> 513 </w:t>
      </w:r>
      <w:r w:rsidRPr="00F16088">
        <w:rPr>
          <w:rFonts w:ascii="Times New Roman" w:eastAsia="Times New Roman" w:hAnsi="Times New Roman" w:cs="Times New Roman"/>
          <w:sz w:val="28"/>
          <w:szCs w:val="28"/>
          <w:lang w:eastAsia="ru-RU"/>
        </w:rPr>
        <w:t>государственных и муниципальных услуг по принципу «Одного окна», дающего возможность заявителям обращаться за получением услуги в одну организацию, проходя собеседования с одним специалистом, заполняя при этом одну форму заявления и предоставляя один минимальный набор необходимых документов. Далее все необходимые согласования между государственными и муниципальными органами власти или их структурными подразделениями осуществляется без участия заявителя.</w:t>
      </w:r>
    </w:p>
    <w:p w14:paraId="428B53FF" w14:textId="77777777" w:rsidR="000A31D7" w:rsidRPr="00F16088" w:rsidRDefault="000A31D7" w:rsidP="000A31D7">
      <w:pPr>
        <w:spacing w:after="0" w:line="240" w:lineRule="auto"/>
        <w:ind w:firstLine="708"/>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 xml:space="preserve">Во всех городских и сельских поселениях Кировского района заключены Соглашения о взаимодействии с ГБУ ЛО «МФЦ» на предоставление услуг. Прием заявителей в ГБУ ЛО «МФЦ» осуществляется с 9-00 до 21-00 ежедневно, без перерыва. </w:t>
      </w:r>
    </w:p>
    <w:p w14:paraId="762228DD" w14:textId="77777777" w:rsidR="000A31D7" w:rsidRPr="00F16088" w:rsidRDefault="000A31D7" w:rsidP="000A31D7">
      <w:pPr>
        <w:spacing w:after="0" w:line="240" w:lineRule="auto"/>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ab/>
        <w:t>Более популярными муниципальными услугами в МФЦ являются:</w:t>
      </w:r>
    </w:p>
    <w:p w14:paraId="178699AD" w14:textId="77777777" w:rsidR="000A31D7" w:rsidRPr="00F16088" w:rsidRDefault="000A31D7" w:rsidP="000A31D7">
      <w:pPr>
        <w:pStyle w:val="a5"/>
        <w:numPr>
          <w:ilvl w:val="0"/>
          <w:numId w:val="24"/>
        </w:numPr>
        <w:spacing w:after="0" w:line="240" w:lineRule="auto"/>
        <w:ind w:left="426" w:hanging="426"/>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предоставление земельных участков гражданам членам некоммерческих организаций для ведения садоводства, огородничества и дачного хозяйства либо садоводческих или огороднических некоммерческих товариществ без проведения торгов в собственность бесплатно;</w:t>
      </w:r>
    </w:p>
    <w:p w14:paraId="21C25133" w14:textId="77777777" w:rsidR="000A31D7" w:rsidRPr="00F16088" w:rsidRDefault="000A31D7" w:rsidP="000A31D7">
      <w:pPr>
        <w:pStyle w:val="a5"/>
        <w:numPr>
          <w:ilvl w:val="0"/>
          <w:numId w:val="24"/>
        </w:numPr>
        <w:spacing w:after="0" w:line="240" w:lineRule="auto"/>
        <w:ind w:left="426" w:hanging="426"/>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приватизация жилых помещений муниципального жилищного фонда;</w:t>
      </w:r>
    </w:p>
    <w:p w14:paraId="36B1D2B7" w14:textId="77777777" w:rsidR="000A31D7" w:rsidRPr="00F16088" w:rsidRDefault="000A31D7" w:rsidP="000A31D7">
      <w:pPr>
        <w:pStyle w:val="a5"/>
        <w:numPr>
          <w:ilvl w:val="0"/>
          <w:numId w:val="24"/>
        </w:numPr>
        <w:spacing w:after="0" w:line="240" w:lineRule="auto"/>
        <w:ind w:left="426" w:hanging="426"/>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выдача архивных справок, архивных выписок и копий архивных документов;</w:t>
      </w:r>
    </w:p>
    <w:p w14:paraId="5EED915E" w14:textId="77777777" w:rsidR="000A31D7" w:rsidRPr="00F16088" w:rsidRDefault="000A31D7" w:rsidP="000A31D7">
      <w:pPr>
        <w:pStyle w:val="a5"/>
        <w:numPr>
          <w:ilvl w:val="0"/>
          <w:numId w:val="24"/>
        </w:numPr>
        <w:spacing w:after="0" w:line="240" w:lineRule="auto"/>
        <w:ind w:left="426" w:hanging="426"/>
        <w:jc w:val="both"/>
        <w:rPr>
          <w:rFonts w:ascii="Times New Roman" w:eastAsia="Times New Roman" w:hAnsi="Times New Roman" w:cs="Times New Roman"/>
          <w:sz w:val="28"/>
          <w:szCs w:val="28"/>
          <w:lang w:eastAsia="ru-RU"/>
        </w:rPr>
      </w:pPr>
      <w:r w:rsidRPr="00F16088">
        <w:rPr>
          <w:rFonts w:ascii="Times New Roman" w:eastAsia="Times New Roman" w:hAnsi="Times New Roman" w:cs="Times New Roman"/>
          <w:sz w:val="28"/>
          <w:szCs w:val="28"/>
          <w:lang w:eastAsia="ru-RU"/>
        </w:rPr>
        <w:t>постановка на учет граждан, имеющих право на предоставление земельного участка для индивидуального жилищного строительства;</w:t>
      </w:r>
    </w:p>
    <w:p w14:paraId="5AEEA9A6" w14:textId="77777777" w:rsidR="000A31D7" w:rsidRPr="00F16088" w:rsidRDefault="000A31D7" w:rsidP="000A31D7">
      <w:pPr>
        <w:pStyle w:val="a5"/>
        <w:numPr>
          <w:ilvl w:val="0"/>
          <w:numId w:val="24"/>
        </w:numPr>
        <w:spacing w:after="0" w:line="240" w:lineRule="auto"/>
        <w:ind w:left="426" w:hanging="426"/>
        <w:jc w:val="both"/>
        <w:rPr>
          <w:rFonts w:ascii="Times New Roman" w:eastAsia="Times New Roman" w:hAnsi="Times New Roman" w:cs="Times New Roman"/>
          <w:sz w:val="28"/>
          <w:szCs w:val="28"/>
          <w:lang w:eastAsia="ru-RU"/>
        </w:rPr>
      </w:pPr>
      <w:r w:rsidRPr="00F16088">
        <w:rPr>
          <w:rFonts w:ascii="Times New Roman" w:hAnsi="Times New Roman" w:cs="Times New Roman"/>
          <w:sz w:val="28"/>
          <w:szCs w:val="28"/>
        </w:rPr>
        <w:t>прием заявлений, постановке на учет и зачислению детей в образовательные учреждения, реализующие основную образовательную программу дошкольного образования (детские сады);</w:t>
      </w:r>
    </w:p>
    <w:p w14:paraId="10EF31BB" w14:textId="77777777" w:rsidR="000A31D7" w:rsidRPr="00F16088" w:rsidRDefault="00000000" w:rsidP="000A31D7">
      <w:pPr>
        <w:pStyle w:val="a5"/>
        <w:numPr>
          <w:ilvl w:val="0"/>
          <w:numId w:val="24"/>
        </w:numPr>
        <w:spacing w:after="0" w:line="240" w:lineRule="auto"/>
        <w:ind w:left="426" w:hanging="426"/>
        <w:jc w:val="both"/>
        <w:rPr>
          <w:rFonts w:ascii="Times New Roman" w:eastAsia="Times New Roman" w:hAnsi="Times New Roman" w:cs="Times New Roman"/>
          <w:sz w:val="28"/>
          <w:szCs w:val="28"/>
          <w:lang w:eastAsia="ru-RU"/>
        </w:rPr>
      </w:pPr>
      <w:hyperlink r:id="rId7" w:history="1">
        <w:r w:rsidR="000A31D7" w:rsidRPr="00F16088">
          <w:rPr>
            <w:rStyle w:val="aff2"/>
            <w:rFonts w:ascii="Times New Roman" w:hAnsi="Times New Roman" w:cs="Times New Roman"/>
            <w:color w:val="000000" w:themeColor="text1"/>
            <w:sz w:val="28"/>
            <w:szCs w:val="28"/>
          </w:rPr>
          <w:t>зачисление детей в общеобразовательные организации</w:t>
        </w:r>
      </w:hyperlink>
      <w:r w:rsidR="000A31D7" w:rsidRPr="00F16088">
        <w:t>.</w:t>
      </w:r>
    </w:p>
    <w:p w14:paraId="4353800A" w14:textId="77777777" w:rsidR="000A31D7" w:rsidRPr="00E94CBC" w:rsidRDefault="000A31D7" w:rsidP="000A31D7">
      <w:pPr>
        <w:spacing w:line="240" w:lineRule="auto"/>
        <w:ind w:left="426" w:hanging="426"/>
        <w:jc w:val="both"/>
        <w:rPr>
          <w:rFonts w:eastAsia="Times New Roman"/>
          <w:sz w:val="24"/>
          <w:szCs w:val="24"/>
          <w:lang w:eastAsia="ru-RU"/>
        </w:rPr>
      </w:pPr>
    </w:p>
    <w:p w14:paraId="7563E6CE" w14:textId="77777777" w:rsidR="000A31D7" w:rsidRPr="008D6003" w:rsidRDefault="000A31D7" w:rsidP="000A31D7">
      <w:pPr>
        <w:spacing w:line="240" w:lineRule="auto"/>
        <w:ind w:firstLine="708"/>
        <w:jc w:val="both"/>
        <w:rPr>
          <w:sz w:val="24"/>
          <w:szCs w:val="24"/>
        </w:rPr>
      </w:pPr>
    </w:p>
    <w:p w14:paraId="149A719D" w14:textId="77777777" w:rsidR="000A31D7" w:rsidRDefault="000A31D7" w:rsidP="000A31D7">
      <w:pPr>
        <w:spacing w:after="0" w:line="240" w:lineRule="auto"/>
        <w:ind w:firstLine="708"/>
        <w:jc w:val="both"/>
      </w:pPr>
    </w:p>
    <w:p w14:paraId="0405426B" w14:textId="77777777" w:rsidR="00423C57" w:rsidRDefault="00423C57"/>
    <w:sectPr w:rsidR="00423C57" w:rsidSect="00725F39">
      <w:headerReference w:type="default" r:id="rId8"/>
      <w:headerReference w:type="first" r:id="rId9"/>
      <w:pgSz w:w="11906" w:h="16838"/>
      <w:pgMar w:top="1134" w:right="851" w:bottom="851" w:left="1418" w:header="709" w:footer="709" w:gutter="0"/>
      <w:pgNumType w:start="10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35836" w14:textId="77777777" w:rsidR="004C04DD" w:rsidRDefault="004C04DD" w:rsidP="000163FD">
      <w:pPr>
        <w:spacing w:after="0" w:line="240" w:lineRule="auto"/>
      </w:pPr>
      <w:r>
        <w:separator/>
      </w:r>
    </w:p>
  </w:endnote>
  <w:endnote w:type="continuationSeparator" w:id="0">
    <w:p w14:paraId="28ED5E98" w14:textId="77777777" w:rsidR="004C04DD" w:rsidRDefault="004C04DD" w:rsidP="00016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86B07" w14:textId="77777777" w:rsidR="004C04DD" w:rsidRDefault="004C04DD" w:rsidP="000163FD">
      <w:pPr>
        <w:spacing w:after="0" w:line="240" w:lineRule="auto"/>
      </w:pPr>
      <w:r>
        <w:separator/>
      </w:r>
    </w:p>
  </w:footnote>
  <w:footnote w:type="continuationSeparator" w:id="0">
    <w:p w14:paraId="3240F11C" w14:textId="77777777" w:rsidR="004C04DD" w:rsidRDefault="004C04DD" w:rsidP="000163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9135618"/>
      <w:docPartObj>
        <w:docPartGallery w:val="Page Numbers (Top of Page)"/>
        <w:docPartUnique/>
      </w:docPartObj>
    </w:sdtPr>
    <w:sdtContent>
      <w:p w14:paraId="7EB2AC60" w14:textId="29810153" w:rsidR="009429C2" w:rsidRDefault="009429C2">
        <w:pPr>
          <w:pStyle w:val="af"/>
          <w:jc w:val="center"/>
        </w:pPr>
        <w:r>
          <w:fldChar w:fldCharType="begin"/>
        </w:r>
        <w:r>
          <w:instrText>PAGE   \* MERGEFORMAT</w:instrText>
        </w:r>
        <w:r>
          <w:fldChar w:fldCharType="separate"/>
        </w:r>
        <w:r>
          <w:t>2</w:t>
        </w:r>
        <w:r>
          <w:fldChar w:fldCharType="end"/>
        </w:r>
      </w:p>
    </w:sdtContent>
  </w:sdt>
  <w:p w14:paraId="44298CC8" w14:textId="77777777" w:rsidR="009429C2" w:rsidRDefault="009429C2">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8854294"/>
      <w:docPartObj>
        <w:docPartGallery w:val="Page Numbers (Top of Page)"/>
        <w:docPartUnique/>
      </w:docPartObj>
    </w:sdtPr>
    <w:sdtContent>
      <w:p w14:paraId="4508B666" w14:textId="74FB63B2" w:rsidR="000163FD" w:rsidRDefault="000163FD">
        <w:pPr>
          <w:pStyle w:val="af"/>
          <w:jc w:val="center"/>
        </w:pPr>
        <w:r>
          <w:fldChar w:fldCharType="begin"/>
        </w:r>
        <w:r>
          <w:instrText>PAGE   \* MERGEFORMAT</w:instrText>
        </w:r>
        <w:r>
          <w:fldChar w:fldCharType="separate"/>
        </w:r>
        <w:r>
          <w:t>2</w:t>
        </w:r>
        <w:r>
          <w:fldChar w:fldCharType="end"/>
        </w:r>
      </w:p>
    </w:sdtContent>
  </w:sdt>
  <w:p w14:paraId="7FFCCFFE" w14:textId="77777777" w:rsidR="000163FD" w:rsidRDefault="000163FD">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1080"/>
    <w:multiLevelType w:val="hybridMultilevel"/>
    <w:tmpl w:val="646E43A2"/>
    <w:lvl w:ilvl="0" w:tplc="4548677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25E099D"/>
    <w:multiLevelType w:val="hybridMultilevel"/>
    <w:tmpl w:val="17B01700"/>
    <w:lvl w:ilvl="0" w:tplc="0419000F">
      <w:start w:val="1"/>
      <w:numFmt w:val="decimal"/>
      <w:lvlText w:val="%1."/>
      <w:lvlJc w:val="left"/>
      <w:pPr>
        <w:tabs>
          <w:tab w:val="num" w:pos="644"/>
        </w:tabs>
        <w:ind w:left="644" w:hanging="360"/>
      </w:pPr>
    </w:lvl>
    <w:lvl w:ilvl="1" w:tplc="72A255F2">
      <w:start w:val="1"/>
      <w:numFmt w:val="bullet"/>
      <w:lvlText w:val=""/>
      <w:lvlJc w:val="left"/>
      <w:pPr>
        <w:tabs>
          <w:tab w:val="num" w:pos="1288"/>
        </w:tabs>
        <w:ind w:left="1288" w:hanging="284"/>
      </w:pPr>
      <w:rPr>
        <w:rFonts w:ascii="Symbol" w:hAnsi="Symbol" w:hint="default"/>
      </w:r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2" w15:restartNumberingAfterBreak="0">
    <w:nsid w:val="02B15C41"/>
    <w:multiLevelType w:val="hybridMultilevel"/>
    <w:tmpl w:val="0394AD54"/>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AF3FF0"/>
    <w:multiLevelType w:val="hybridMultilevel"/>
    <w:tmpl w:val="49C46CCA"/>
    <w:lvl w:ilvl="0" w:tplc="45486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112AA0"/>
    <w:multiLevelType w:val="hybridMultilevel"/>
    <w:tmpl w:val="0D38771E"/>
    <w:lvl w:ilvl="0" w:tplc="45486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DB1596"/>
    <w:multiLevelType w:val="hybridMultilevel"/>
    <w:tmpl w:val="AC18AF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6E6032"/>
    <w:multiLevelType w:val="hybridMultilevel"/>
    <w:tmpl w:val="62A844D8"/>
    <w:lvl w:ilvl="0" w:tplc="45486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C67CB9"/>
    <w:multiLevelType w:val="hybridMultilevel"/>
    <w:tmpl w:val="42D2C636"/>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1A8A5F54"/>
    <w:multiLevelType w:val="hybridMultilevel"/>
    <w:tmpl w:val="E1D8B270"/>
    <w:lvl w:ilvl="0" w:tplc="FBD833C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D2477F"/>
    <w:multiLevelType w:val="hybridMultilevel"/>
    <w:tmpl w:val="53985E98"/>
    <w:lvl w:ilvl="0" w:tplc="C9B812F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21823442"/>
    <w:multiLevelType w:val="hybridMultilevel"/>
    <w:tmpl w:val="137AB568"/>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6025B91"/>
    <w:multiLevelType w:val="hybridMultilevel"/>
    <w:tmpl w:val="2F4A89A8"/>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2ABE665B"/>
    <w:multiLevelType w:val="hybridMultilevel"/>
    <w:tmpl w:val="449EEBDC"/>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2B371E25"/>
    <w:multiLevelType w:val="hybridMultilevel"/>
    <w:tmpl w:val="375888DA"/>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0AC723C"/>
    <w:multiLevelType w:val="hybridMultilevel"/>
    <w:tmpl w:val="84483DC8"/>
    <w:lvl w:ilvl="0" w:tplc="43FC9970">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A440C7A"/>
    <w:multiLevelType w:val="hybridMultilevel"/>
    <w:tmpl w:val="AC90BF64"/>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BC25146"/>
    <w:multiLevelType w:val="hybridMultilevel"/>
    <w:tmpl w:val="57500A0A"/>
    <w:lvl w:ilvl="0" w:tplc="4548677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3DC618F9"/>
    <w:multiLevelType w:val="hybridMultilevel"/>
    <w:tmpl w:val="7890A7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E395C9E"/>
    <w:multiLevelType w:val="hybridMultilevel"/>
    <w:tmpl w:val="DF1CF798"/>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3F753560"/>
    <w:multiLevelType w:val="hybridMultilevel"/>
    <w:tmpl w:val="E9F870A8"/>
    <w:lvl w:ilvl="0" w:tplc="4548677E">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15:restartNumberingAfterBreak="0">
    <w:nsid w:val="3FD46131"/>
    <w:multiLevelType w:val="hybridMultilevel"/>
    <w:tmpl w:val="D884039C"/>
    <w:lvl w:ilvl="0" w:tplc="B5FC12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404F60D7"/>
    <w:multiLevelType w:val="hybridMultilevel"/>
    <w:tmpl w:val="D3027056"/>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1B618F"/>
    <w:multiLevelType w:val="hybridMultilevel"/>
    <w:tmpl w:val="0384495C"/>
    <w:lvl w:ilvl="0" w:tplc="4548677E">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3" w15:restartNumberingAfterBreak="0">
    <w:nsid w:val="41650436"/>
    <w:multiLevelType w:val="hybridMultilevel"/>
    <w:tmpl w:val="9C8043AC"/>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6D2773"/>
    <w:multiLevelType w:val="hybridMultilevel"/>
    <w:tmpl w:val="47085C24"/>
    <w:lvl w:ilvl="0" w:tplc="573AABE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5" w15:restartNumberingAfterBreak="0">
    <w:nsid w:val="42D242AE"/>
    <w:multiLevelType w:val="hybridMultilevel"/>
    <w:tmpl w:val="EC3EAB02"/>
    <w:lvl w:ilvl="0" w:tplc="E6FCD05C">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431A0DF2"/>
    <w:multiLevelType w:val="hybridMultilevel"/>
    <w:tmpl w:val="397A767E"/>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4A2949CA"/>
    <w:multiLevelType w:val="hybridMultilevel"/>
    <w:tmpl w:val="0832C8D4"/>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AC957C6"/>
    <w:multiLevelType w:val="hybridMultilevel"/>
    <w:tmpl w:val="0CA0C50E"/>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59E44AD5"/>
    <w:multiLevelType w:val="hybridMultilevel"/>
    <w:tmpl w:val="44EEC8FA"/>
    <w:lvl w:ilvl="0" w:tplc="72A255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E4D6D7A"/>
    <w:multiLevelType w:val="hybridMultilevel"/>
    <w:tmpl w:val="43381A64"/>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E71509A"/>
    <w:multiLevelType w:val="hybridMultilevel"/>
    <w:tmpl w:val="D9CE4180"/>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EB74ADC"/>
    <w:multiLevelType w:val="hybridMultilevel"/>
    <w:tmpl w:val="3C2A5FCE"/>
    <w:lvl w:ilvl="0" w:tplc="4548677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6469534E"/>
    <w:multiLevelType w:val="hybridMultilevel"/>
    <w:tmpl w:val="2C2ABF7A"/>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651D498A"/>
    <w:multiLevelType w:val="hybridMultilevel"/>
    <w:tmpl w:val="12A6EFE6"/>
    <w:lvl w:ilvl="0" w:tplc="72A255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8AE269F"/>
    <w:multiLevelType w:val="hybridMultilevel"/>
    <w:tmpl w:val="D076F854"/>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9814A09"/>
    <w:multiLevelType w:val="hybridMultilevel"/>
    <w:tmpl w:val="1BCA6B40"/>
    <w:lvl w:ilvl="0" w:tplc="45486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ADE1767"/>
    <w:multiLevelType w:val="hybridMultilevel"/>
    <w:tmpl w:val="E51E2C38"/>
    <w:lvl w:ilvl="0" w:tplc="45486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C996E2E"/>
    <w:multiLevelType w:val="hybridMultilevel"/>
    <w:tmpl w:val="460CC7F4"/>
    <w:lvl w:ilvl="0" w:tplc="45486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CC04CB8"/>
    <w:multiLevelType w:val="hybridMultilevel"/>
    <w:tmpl w:val="03CE56CC"/>
    <w:lvl w:ilvl="0" w:tplc="45486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E2F4E2C"/>
    <w:multiLevelType w:val="hybridMultilevel"/>
    <w:tmpl w:val="4D484C0A"/>
    <w:lvl w:ilvl="0" w:tplc="454867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F247B68"/>
    <w:multiLevelType w:val="hybridMultilevel"/>
    <w:tmpl w:val="3D7ABE10"/>
    <w:lvl w:ilvl="0" w:tplc="72A255F2">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42" w15:restartNumberingAfterBreak="0">
    <w:nsid w:val="6FB36D4D"/>
    <w:multiLevelType w:val="hybridMultilevel"/>
    <w:tmpl w:val="00B80CE2"/>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FBD7105"/>
    <w:multiLevelType w:val="hybridMultilevel"/>
    <w:tmpl w:val="5B425FFA"/>
    <w:lvl w:ilvl="0" w:tplc="C9B812FE">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4" w15:restartNumberingAfterBreak="0">
    <w:nsid w:val="7318340A"/>
    <w:multiLevelType w:val="hybridMultilevel"/>
    <w:tmpl w:val="7CD80820"/>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15:restartNumberingAfterBreak="0">
    <w:nsid w:val="7E4F78EF"/>
    <w:multiLevelType w:val="hybridMultilevel"/>
    <w:tmpl w:val="74DA6344"/>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AF4CA6"/>
    <w:multiLevelType w:val="hybridMultilevel"/>
    <w:tmpl w:val="21F0516C"/>
    <w:lvl w:ilvl="0" w:tplc="34BA2AB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52500555">
    <w:abstractNumId w:val="1"/>
  </w:num>
  <w:num w:numId="2" w16cid:durableId="759257315">
    <w:abstractNumId w:val="44"/>
  </w:num>
  <w:num w:numId="3" w16cid:durableId="1142649717">
    <w:abstractNumId w:val="33"/>
  </w:num>
  <w:num w:numId="4" w16cid:durableId="1278831979">
    <w:abstractNumId w:val="28"/>
  </w:num>
  <w:num w:numId="5" w16cid:durableId="1617787514">
    <w:abstractNumId w:val="18"/>
  </w:num>
  <w:num w:numId="6" w16cid:durableId="707216155">
    <w:abstractNumId w:val="11"/>
  </w:num>
  <w:num w:numId="7" w16cid:durableId="307511695">
    <w:abstractNumId w:val="7"/>
  </w:num>
  <w:num w:numId="8" w16cid:durableId="725840266">
    <w:abstractNumId w:val="27"/>
  </w:num>
  <w:num w:numId="9" w16cid:durableId="1723167942">
    <w:abstractNumId w:val="23"/>
  </w:num>
  <w:num w:numId="10" w16cid:durableId="196071607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19115856">
    <w:abstractNumId w:val="24"/>
  </w:num>
  <w:num w:numId="12" w16cid:durableId="1408763367">
    <w:abstractNumId w:val="15"/>
  </w:num>
  <w:num w:numId="13" w16cid:durableId="1263956949">
    <w:abstractNumId w:val="9"/>
  </w:num>
  <w:num w:numId="14" w16cid:durableId="1519809548">
    <w:abstractNumId w:val="30"/>
  </w:num>
  <w:num w:numId="15" w16cid:durableId="540481942">
    <w:abstractNumId w:val="10"/>
  </w:num>
  <w:num w:numId="16" w16cid:durableId="287322908">
    <w:abstractNumId w:val="31"/>
  </w:num>
  <w:num w:numId="17" w16cid:durableId="1212424770">
    <w:abstractNumId w:val="42"/>
  </w:num>
  <w:num w:numId="18" w16cid:durableId="583563326">
    <w:abstractNumId w:val="13"/>
  </w:num>
  <w:num w:numId="19" w16cid:durableId="448276739">
    <w:abstractNumId w:val="14"/>
  </w:num>
  <w:num w:numId="20" w16cid:durableId="1449738272">
    <w:abstractNumId w:val="2"/>
  </w:num>
  <w:num w:numId="21" w16cid:durableId="884372032">
    <w:abstractNumId w:val="45"/>
  </w:num>
  <w:num w:numId="22" w16cid:durableId="1037463089">
    <w:abstractNumId w:val="35"/>
  </w:num>
  <w:num w:numId="23" w16cid:durableId="1944922770">
    <w:abstractNumId w:val="43"/>
  </w:num>
  <w:num w:numId="24" w16cid:durableId="1591039947">
    <w:abstractNumId w:val="21"/>
  </w:num>
  <w:num w:numId="25" w16cid:durableId="118266995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9321426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94156330">
    <w:abstractNumId w:val="8"/>
  </w:num>
  <w:num w:numId="28" w16cid:durableId="1952937562">
    <w:abstractNumId w:val="38"/>
  </w:num>
  <w:num w:numId="29" w16cid:durableId="1244336582">
    <w:abstractNumId w:val="20"/>
  </w:num>
  <w:num w:numId="30" w16cid:durableId="2102488437">
    <w:abstractNumId w:val="6"/>
  </w:num>
  <w:num w:numId="31" w16cid:durableId="1680111397">
    <w:abstractNumId w:val="36"/>
  </w:num>
  <w:num w:numId="32" w16cid:durableId="1170370021">
    <w:abstractNumId w:val="40"/>
  </w:num>
  <w:num w:numId="33" w16cid:durableId="1597058545">
    <w:abstractNumId w:val="25"/>
  </w:num>
  <w:num w:numId="34" w16cid:durableId="185483772">
    <w:abstractNumId w:val="22"/>
  </w:num>
  <w:num w:numId="35" w16cid:durableId="456292694">
    <w:abstractNumId w:val="29"/>
  </w:num>
  <w:num w:numId="36" w16cid:durableId="31615433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73592533">
    <w:abstractNumId w:val="5"/>
  </w:num>
  <w:num w:numId="38" w16cid:durableId="1074741190">
    <w:abstractNumId w:val="16"/>
  </w:num>
  <w:num w:numId="39" w16cid:durableId="628784020">
    <w:abstractNumId w:val="41"/>
  </w:num>
  <w:num w:numId="40" w16cid:durableId="66336174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84739239">
    <w:abstractNumId w:val="26"/>
  </w:num>
  <w:num w:numId="42" w16cid:durableId="555363017">
    <w:abstractNumId w:val="4"/>
  </w:num>
  <w:num w:numId="43" w16cid:durableId="1462770931">
    <w:abstractNumId w:val="17"/>
  </w:num>
  <w:num w:numId="44" w16cid:durableId="1066956849">
    <w:abstractNumId w:val="19"/>
  </w:num>
  <w:num w:numId="45" w16cid:durableId="805590476">
    <w:abstractNumId w:val="0"/>
  </w:num>
  <w:num w:numId="46" w16cid:durableId="1464999949">
    <w:abstractNumId w:val="32"/>
  </w:num>
  <w:num w:numId="47" w16cid:durableId="349839375">
    <w:abstractNumId w:val="46"/>
  </w:num>
  <w:num w:numId="48" w16cid:durableId="506797321">
    <w:abstractNumId w:val="39"/>
  </w:num>
  <w:num w:numId="49" w16cid:durableId="1949771661">
    <w:abstractNumId w:val="37"/>
  </w:num>
  <w:num w:numId="50" w16cid:durableId="16365210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A31D7"/>
    <w:rsid w:val="000163FD"/>
    <w:rsid w:val="000A31D7"/>
    <w:rsid w:val="003407A5"/>
    <w:rsid w:val="003B68BA"/>
    <w:rsid w:val="00423C57"/>
    <w:rsid w:val="004C04DD"/>
    <w:rsid w:val="00725F39"/>
    <w:rsid w:val="009429C2"/>
    <w:rsid w:val="00AE7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E492B"/>
  <w15:docId w15:val="{4F0A1A74-8FE9-463C-BBB9-1B464C3C5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31D7"/>
  </w:style>
  <w:style w:type="paragraph" w:styleId="1">
    <w:name w:val="heading 1"/>
    <w:basedOn w:val="a"/>
    <w:next w:val="a"/>
    <w:link w:val="10"/>
    <w:qFormat/>
    <w:rsid w:val="000A31D7"/>
    <w:pPr>
      <w:keepNext/>
      <w:spacing w:after="0" w:line="240" w:lineRule="auto"/>
      <w:jc w:val="center"/>
      <w:outlineLvl w:val="0"/>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31D7"/>
    <w:rPr>
      <w:rFonts w:ascii="Times New Roman" w:eastAsia="Times New Roman" w:hAnsi="Times New Roman" w:cs="Times New Roman"/>
      <w:b/>
      <w:bCs/>
      <w:sz w:val="28"/>
      <w:szCs w:val="28"/>
      <w:lang w:eastAsia="ru-RU"/>
    </w:rPr>
  </w:style>
  <w:style w:type="paragraph" w:styleId="a3">
    <w:name w:val="Body Text Indent"/>
    <w:basedOn w:val="a"/>
    <w:link w:val="a4"/>
    <w:semiHidden/>
    <w:unhideWhenUsed/>
    <w:rsid w:val="000A31D7"/>
    <w:pPr>
      <w:spacing w:after="120"/>
      <w:ind w:left="283"/>
    </w:pPr>
  </w:style>
  <w:style w:type="character" w:customStyle="1" w:styleId="a4">
    <w:name w:val="Основной текст с отступом Знак"/>
    <w:basedOn w:val="a0"/>
    <w:link w:val="a3"/>
    <w:semiHidden/>
    <w:rsid w:val="000A31D7"/>
  </w:style>
  <w:style w:type="paragraph" w:styleId="a5">
    <w:name w:val="List Paragraph"/>
    <w:aliases w:val="Варианты ответов"/>
    <w:basedOn w:val="a"/>
    <w:link w:val="a6"/>
    <w:uiPriority w:val="34"/>
    <w:qFormat/>
    <w:rsid w:val="000A31D7"/>
    <w:pPr>
      <w:ind w:left="720"/>
      <w:contextualSpacing/>
    </w:pPr>
  </w:style>
  <w:style w:type="character" w:customStyle="1" w:styleId="a7">
    <w:name w:val="Текст выноски Знак"/>
    <w:basedOn w:val="a0"/>
    <w:link w:val="a8"/>
    <w:semiHidden/>
    <w:rsid w:val="000A31D7"/>
    <w:rPr>
      <w:rFonts w:ascii="Tahoma" w:hAnsi="Tahoma" w:cs="Tahoma"/>
      <w:sz w:val="16"/>
      <w:szCs w:val="16"/>
    </w:rPr>
  </w:style>
  <w:style w:type="paragraph" w:styleId="a8">
    <w:name w:val="Balloon Text"/>
    <w:basedOn w:val="a"/>
    <w:link w:val="a7"/>
    <w:semiHidden/>
    <w:unhideWhenUsed/>
    <w:rsid w:val="000A31D7"/>
    <w:pPr>
      <w:spacing w:after="0" w:line="240" w:lineRule="auto"/>
    </w:pPr>
    <w:rPr>
      <w:rFonts w:ascii="Tahoma" w:hAnsi="Tahoma" w:cs="Tahoma"/>
      <w:sz w:val="16"/>
      <w:szCs w:val="16"/>
    </w:rPr>
  </w:style>
  <w:style w:type="character" w:customStyle="1" w:styleId="11">
    <w:name w:val="Текст выноски Знак1"/>
    <w:basedOn w:val="a0"/>
    <w:uiPriority w:val="99"/>
    <w:semiHidden/>
    <w:rsid w:val="000A31D7"/>
    <w:rPr>
      <w:rFonts w:ascii="Tahoma" w:hAnsi="Tahoma" w:cs="Tahoma"/>
      <w:sz w:val="16"/>
      <w:szCs w:val="16"/>
    </w:rPr>
  </w:style>
  <w:style w:type="character" w:customStyle="1" w:styleId="a9">
    <w:name w:val="Текст Знак"/>
    <w:basedOn w:val="a0"/>
    <w:link w:val="aa"/>
    <w:uiPriority w:val="99"/>
    <w:semiHidden/>
    <w:rsid w:val="000A31D7"/>
    <w:rPr>
      <w:rFonts w:ascii="Consolas" w:eastAsia="Calibri" w:hAnsi="Consolas" w:cs="Times New Roman"/>
      <w:sz w:val="21"/>
      <w:szCs w:val="21"/>
    </w:rPr>
  </w:style>
  <w:style w:type="paragraph" w:styleId="aa">
    <w:name w:val="Plain Text"/>
    <w:basedOn w:val="a"/>
    <w:link w:val="a9"/>
    <w:uiPriority w:val="99"/>
    <w:semiHidden/>
    <w:unhideWhenUsed/>
    <w:rsid w:val="000A31D7"/>
    <w:pPr>
      <w:spacing w:after="0" w:line="240" w:lineRule="auto"/>
    </w:pPr>
    <w:rPr>
      <w:rFonts w:ascii="Consolas" w:eastAsia="Calibri" w:hAnsi="Consolas" w:cs="Times New Roman"/>
      <w:sz w:val="21"/>
      <w:szCs w:val="21"/>
    </w:rPr>
  </w:style>
  <w:style w:type="character" w:customStyle="1" w:styleId="12">
    <w:name w:val="Текст Знак1"/>
    <w:basedOn w:val="a0"/>
    <w:uiPriority w:val="99"/>
    <w:semiHidden/>
    <w:rsid w:val="000A31D7"/>
    <w:rPr>
      <w:rFonts w:ascii="Consolas" w:hAnsi="Consolas"/>
      <w:sz w:val="21"/>
      <w:szCs w:val="21"/>
    </w:rPr>
  </w:style>
  <w:style w:type="table" w:styleId="ab">
    <w:name w:val="Table Grid"/>
    <w:basedOn w:val="a1"/>
    <w:uiPriority w:val="59"/>
    <w:rsid w:val="000A31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0A31D7"/>
    <w:rPr>
      <w:rFonts w:ascii="Times New Roman" w:hAnsi="Times New Roman" w:cs="Times New Roman"/>
      <w:sz w:val="24"/>
      <w:szCs w:val="24"/>
    </w:rPr>
  </w:style>
  <w:style w:type="paragraph" w:customStyle="1" w:styleId="21">
    <w:name w:val="Основной текст 21"/>
    <w:basedOn w:val="a"/>
    <w:rsid w:val="000A31D7"/>
    <w:pPr>
      <w:spacing w:after="0" w:line="240" w:lineRule="auto"/>
      <w:ind w:firstLine="851"/>
    </w:pPr>
    <w:rPr>
      <w:rFonts w:ascii="Times New Roman" w:eastAsia="Times New Roman" w:hAnsi="Times New Roman" w:cs="Times New Roman"/>
      <w:sz w:val="28"/>
      <w:szCs w:val="20"/>
      <w:lang w:eastAsia="ru-RU"/>
    </w:rPr>
  </w:style>
  <w:style w:type="paragraph" w:styleId="2">
    <w:name w:val="Body Text 2"/>
    <w:basedOn w:val="a"/>
    <w:link w:val="20"/>
    <w:uiPriority w:val="99"/>
    <w:semiHidden/>
    <w:unhideWhenUsed/>
    <w:rsid w:val="000A31D7"/>
    <w:pPr>
      <w:spacing w:after="120" w:line="480" w:lineRule="auto"/>
    </w:pPr>
  </w:style>
  <w:style w:type="character" w:customStyle="1" w:styleId="20">
    <w:name w:val="Основной текст 2 Знак"/>
    <w:basedOn w:val="a0"/>
    <w:link w:val="2"/>
    <w:uiPriority w:val="99"/>
    <w:semiHidden/>
    <w:rsid w:val="000A31D7"/>
  </w:style>
  <w:style w:type="paragraph" w:styleId="ad">
    <w:name w:val="Body Text"/>
    <w:basedOn w:val="a"/>
    <w:link w:val="ae"/>
    <w:unhideWhenUsed/>
    <w:rsid w:val="000A31D7"/>
    <w:pPr>
      <w:spacing w:after="120"/>
    </w:pPr>
  </w:style>
  <w:style w:type="character" w:customStyle="1" w:styleId="ae">
    <w:name w:val="Основной текст Знак"/>
    <w:basedOn w:val="a0"/>
    <w:link w:val="ad"/>
    <w:rsid w:val="000A31D7"/>
  </w:style>
  <w:style w:type="paragraph" w:styleId="3">
    <w:name w:val="Body Text Indent 3"/>
    <w:basedOn w:val="a"/>
    <w:link w:val="30"/>
    <w:rsid w:val="000A31D7"/>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0A31D7"/>
    <w:rPr>
      <w:rFonts w:ascii="Times New Roman" w:eastAsia="Times New Roman" w:hAnsi="Times New Roman" w:cs="Times New Roman"/>
      <w:sz w:val="16"/>
      <w:szCs w:val="16"/>
      <w:lang w:eastAsia="ru-RU"/>
    </w:rPr>
  </w:style>
  <w:style w:type="paragraph" w:styleId="22">
    <w:name w:val="Body Text Indent 2"/>
    <w:basedOn w:val="a"/>
    <w:link w:val="23"/>
    <w:rsid w:val="000A31D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0A31D7"/>
    <w:rPr>
      <w:rFonts w:ascii="Times New Roman" w:eastAsia="Times New Roman" w:hAnsi="Times New Roman" w:cs="Times New Roman"/>
      <w:sz w:val="24"/>
      <w:szCs w:val="24"/>
      <w:lang w:eastAsia="ru-RU"/>
    </w:rPr>
  </w:style>
  <w:style w:type="paragraph" w:styleId="af">
    <w:name w:val="header"/>
    <w:basedOn w:val="a"/>
    <w:link w:val="af0"/>
    <w:uiPriority w:val="99"/>
    <w:unhideWhenUsed/>
    <w:rsid w:val="000A31D7"/>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0A31D7"/>
  </w:style>
  <w:style w:type="paragraph" w:styleId="af1">
    <w:name w:val="footer"/>
    <w:basedOn w:val="a"/>
    <w:link w:val="af2"/>
    <w:uiPriority w:val="99"/>
    <w:unhideWhenUsed/>
    <w:rsid w:val="000A31D7"/>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0A31D7"/>
  </w:style>
  <w:style w:type="paragraph" w:styleId="af3">
    <w:name w:val="Title"/>
    <w:basedOn w:val="a"/>
    <w:next w:val="a"/>
    <w:link w:val="af4"/>
    <w:qFormat/>
    <w:rsid w:val="000A31D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4">
    <w:name w:val="Заголовок Знак"/>
    <w:basedOn w:val="a0"/>
    <w:link w:val="af3"/>
    <w:rsid w:val="000A31D7"/>
    <w:rPr>
      <w:rFonts w:asciiTheme="majorHAnsi" w:eastAsiaTheme="majorEastAsia" w:hAnsiTheme="majorHAnsi" w:cstheme="majorBidi"/>
      <w:color w:val="17365D" w:themeColor="text2" w:themeShade="BF"/>
      <w:spacing w:val="5"/>
      <w:kern w:val="28"/>
      <w:sz w:val="52"/>
      <w:szCs w:val="52"/>
      <w:lang w:eastAsia="ru-RU"/>
    </w:rPr>
  </w:style>
  <w:style w:type="paragraph" w:styleId="af5">
    <w:name w:val="Subtitle"/>
    <w:basedOn w:val="a"/>
    <w:next w:val="a"/>
    <w:link w:val="af6"/>
    <w:uiPriority w:val="11"/>
    <w:qFormat/>
    <w:rsid w:val="000A31D7"/>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6">
    <w:name w:val="Подзаголовок Знак"/>
    <w:basedOn w:val="a0"/>
    <w:link w:val="af5"/>
    <w:uiPriority w:val="11"/>
    <w:rsid w:val="000A31D7"/>
    <w:rPr>
      <w:rFonts w:asciiTheme="majorHAnsi" w:eastAsiaTheme="majorEastAsia" w:hAnsiTheme="majorHAnsi" w:cstheme="majorBidi"/>
      <w:i/>
      <w:iCs/>
      <w:color w:val="4F81BD" w:themeColor="accent1"/>
      <w:spacing w:val="15"/>
      <w:sz w:val="24"/>
      <w:szCs w:val="24"/>
      <w:lang w:eastAsia="ru-RU"/>
    </w:rPr>
  </w:style>
  <w:style w:type="paragraph" w:styleId="af7">
    <w:name w:val="No Spacing"/>
    <w:link w:val="af8"/>
    <w:uiPriority w:val="1"/>
    <w:qFormat/>
    <w:rsid w:val="000A31D7"/>
    <w:pPr>
      <w:spacing w:after="0" w:line="240" w:lineRule="auto"/>
    </w:pPr>
    <w:rPr>
      <w:rFonts w:eastAsiaTheme="minorEastAsia"/>
      <w:lang w:eastAsia="ru-RU"/>
    </w:rPr>
  </w:style>
  <w:style w:type="character" w:customStyle="1" w:styleId="af8">
    <w:name w:val="Без интервала Знак"/>
    <w:basedOn w:val="a0"/>
    <w:link w:val="af7"/>
    <w:uiPriority w:val="1"/>
    <w:rsid w:val="000A31D7"/>
    <w:rPr>
      <w:rFonts w:eastAsiaTheme="minorEastAsia"/>
      <w:lang w:eastAsia="ru-RU"/>
    </w:rPr>
  </w:style>
  <w:style w:type="table" w:customStyle="1" w:styleId="13">
    <w:name w:val="Сетка таблицы1"/>
    <w:basedOn w:val="a1"/>
    <w:next w:val="ab"/>
    <w:rsid w:val="000A31D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Знак"/>
    <w:basedOn w:val="a"/>
    <w:rsid w:val="000A31D7"/>
    <w:pPr>
      <w:spacing w:after="160" w:line="240" w:lineRule="exact"/>
    </w:pPr>
    <w:rPr>
      <w:rFonts w:ascii="Verdana" w:eastAsia="Times New Roman" w:hAnsi="Verdana" w:cs="Verdana"/>
      <w:sz w:val="20"/>
      <w:szCs w:val="20"/>
      <w:lang w:val="en-US"/>
    </w:rPr>
  </w:style>
  <w:style w:type="numbering" w:customStyle="1" w:styleId="14">
    <w:name w:val="Нет списка1"/>
    <w:next w:val="a2"/>
    <w:uiPriority w:val="99"/>
    <w:semiHidden/>
    <w:unhideWhenUsed/>
    <w:rsid w:val="000A31D7"/>
  </w:style>
  <w:style w:type="character" w:customStyle="1" w:styleId="NoSpacingChar">
    <w:name w:val="No Spacing Char"/>
    <w:link w:val="15"/>
    <w:locked/>
    <w:rsid w:val="000A31D7"/>
    <w:rPr>
      <w:lang w:val="en-US"/>
    </w:rPr>
  </w:style>
  <w:style w:type="paragraph" w:customStyle="1" w:styleId="15">
    <w:name w:val="Без интервала1"/>
    <w:link w:val="NoSpacingChar"/>
    <w:rsid w:val="000A31D7"/>
    <w:pPr>
      <w:spacing w:after="0" w:line="240" w:lineRule="auto"/>
    </w:pPr>
    <w:rPr>
      <w:lang w:val="en-US"/>
    </w:rPr>
  </w:style>
  <w:style w:type="paragraph" w:customStyle="1" w:styleId="afa">
    <w:name w:val="Доклад: основной текст"/>
    <w:basedOn w:val="a"/>
    <w:rsid w:val="000A31D7"/>
    <w:pPr>
      <w:spacing w:after="0" w:line="360" w:lineRule="auto"/>
      <w:ind w:firstLine="567"/>
      <w:jc w:val="both"/>
    </w:pPr>
    <w:rPr>
      <w:rFonts w:ascii="Arial" w:eastAsia="Times New Roman" w:hAnsi="Arial" w:cs="Arial"/>
      <w:sz w:val="28"/>
      <w:szCs w:val="28"/>
      <w:lang w:eastAsia="ru-RU"/>
    </w:rPr>
  </w:style>
  <w:style w:type="paragraph" w:customStyle="1" w:styleId="p4">
    <w:name w:val="p4"/>
    <w:basedOn w:val="a"/>
    <w:rsid w:val="000A31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0A31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A31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0A31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0A31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0A31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extracted-addressdaria-actionmail-message-map-link">
    <w:name w:val="js-extracted-address daria-action mail-message-map-link"/>
    <w:basedOn w:val="a0"/>
    <w:rsid w:val="000A31D7"/>
  </w:style>
  <w:style w:type="character" w:customStyle="1" w:styleId="mail-message-map-nobreak">
    <w:name w:val="mail-message-map-nobreak"/>
    <w:basedOn w:val="a0"/>
    <w:rsid w:val="000A31D7"/>
  </w:style>
  <w:style w:type="character" w:customStyle="1" w:styleId="s1">
    <w:name w:val="s1"/>
    <w:basedOn w:val="a0"/>
    <w:rsid w:val="000A31D7"/>
  </w:style>
  <w:style w:type="table" w:customStyle="1" w:styleId="24">
    <w:name w:val="Сетка таблицы2"/>
    <w:basedOn w:val="a1"/>
    <w:next w:val="ab"/>
    <w:rsid w:val="000A31D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b"/>
    <w:rsid w:val="000A31D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2">
    <w:name w:val="p2"/>
    <w:basedOn w:val="a"/>
    <w:rsid w:val="000A31D7"/>
    <w:pPr>
      <w:spacing w:before="100" w:beforeAutospacing="1" w:after="100" w:afterAutospacing="1" w:line="240" w:lineRule="auto"/>
    </w:pPr>
    <w:rPr>
      <w:rFonts w:ascii="Times New Roman" w:eastAsia="Calibri" w:hAnsi="Times New Roman" w:cs="Times New Roman"/>
      <w:sz w:val="24"/>
      <w:szCs w:val="24"/>
      <w:lang w:eastAsia="ru-RU"/>
    </w:rPr>
  </w:style>
  <w:style w:type="table" w:customStyle="1" w:styleId="4">
    <w:name w:val="Сетка таблицы4"/>
    <w:basedOn w:val="a1"/>
    <w:next w:val="ab"/>
    <w:rsid w:val="000A31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rsid w:val="000A31D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rsid w:val="000A31D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b">
    <w:name w:val="Emphasis"/>
    <w:basedOn w:val="a0"/>
    <w:uiPriority w:val="20"/>
    <w:qFormat/>
    <w:rsid w:val="000A31D7"/>
    <w:rPr>
      <w:i/>
      <w:iCs/>
    </w:rPr>
  </w:style>
  <w:style w:type="character" w:styleId="afc">
    <w:name w:val="Strong"/>
    <w:basedOn w:val="a0"/>
    <w:uiPriority w:val="22"/>
    <w:qFormat/>
    <w:rsid w:val="000A31D7"/>
    <w:rPr>
      <w:b/>
      <w:bCs/>
    </w:rPr>
  </w:style>
  <w:style w:type="character" w:customStyle="1" w:styleId="text">
    <w:name w:val="text"/>
    <w:basedOn w:val="a0"/>
    <w:uiPriority w:val="99"/>
    <w:rsid w:val="000A31D7"/>
  </w:style>
  <w:style w:type="paragraph" w:customStyle="1" w:styleId="Style4">
    <w:name w:val="Style4"/>
    <w:basedOn w:val="a"/>
    <w:rsid w:val="000A31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Cell">
    <w:name w:val="ConsPlusCell"/>
    <w:uiPriority w:val="99"/>
    <w:rsid w:val="000A31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sspar">
    <w:name w:val="csspar"/>
    <w:basedOn w:val="a"/>
    <w:rsid w:val="000A31D7"/>
    <w:pPr>
      <w:suppressAutoHyphens/>
      <w:spacing w:before="280" w:after="280" w:line="240" w:lineRule="auto"/>
      <w:ind w:firstLine="284"/>
    </w:pPr>
    <w:rPr>
      <w:rFonts w:ascii="Arial Unicode MS" w:eastAsia="Arial Unicode MS" w:hAnsi="Arial Unicode MS" w:cs="Arial Unicode MS"/>
      <w:sz w:val="24"/>
      <w:szCs w:val="24"/>
      <w:lang w:eastAsia="ar-SA"/>
    </w:rPr>
  </w:style>
  <w:style w:type="paragraph" w:customStyle="1" w:styleId="ConsPlusNonformat">
    <w:name w:val="ConsPlusNonformat"/>
    <w:rsid w:val="000A31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d">
    <w:name w:val="annotation reference"/>
    <w:basedOn w:val="a0"/>
    <w:uiPriority w:val="99"/>
    <w:semiHidden/>
    <w:unhideWhenUsed/>
    <w:rsid w:val="000A31D7"/>
    <w:rPr>
      <w:sz w:val="16"/>
      <w:szCs w:val="16"/>
    </w:rPr>
  </w:style>
  <w:style w:type="paragraph" w:styleId="afe">
    <w:name w:val="annotation text"/>
    <w:basedOn w:val="a"/>
    <w:link w:val="aff"/>
    <w:uiPriority w:val="99"/>
    <w:semiHidden/>
    <w:unhideWhenUsed/>
    <w:rsid w:val="000A31D7"/>
    <w:pPr>
      <w:spacing w:line="240" w:lineRule="auto"/>
    </w:pPr>
    <w:rPr>
      <w:sz w:val="20"/>
      <w:szCs w:val="20"/>
    </w:rPr>
  </w:style>
  <w:style w:type="character" w:customStyle="1" w:styleId="aff">
    <w:name w:val="Текст примечания Знак"/>
    <w:basedOn w:val="a0"/>
    <w:link w:val="afe"/>
    <w:uiPriority w:val="99"/>
    <w:semiHidden/>
    <w:rsid w:val="000A31D7"/>
    <w:rPr>
      <w:sz w:val="20"/>
      <w:szCs w:val="20"/>
    </w:rPr>
  </w:style>
  <w:style w:type="paragraph" w:styleId="aff0">
    <w:name w:val="annotation subject"/>
    <w:basedOn w:val="afe"/>
    <w:next w:val="afe"/>
    <w:link w:val="aff1"/>
    <w:uiPriority w:val="99"/>
    <w:semiHidden/>
    <w:unhideWhenUsed/>
    <w:rsid w:val="000A31D7"/>
    <w:rPr>
      <w:b/>
      <w:bCs/>
    </w:rPr>
  </w:style>
  <w:style w:type="character" w:customStyle="1" w:styleId="aff1">
    <w:name w:val="Тема примечания Знак"/>
    <w:basedOn w:val="aff"/>
    <w:link w:val="aff0"/>
    <w:uiPriority w:val="99"/>
    <w:semiHidden/>
    <w:rsid w:val="000A31D7"/>
    <w:rPr>
      <w:b/>
      <w:bCs/>
      <w:sz w:val="20"/>
      <w:szCs w:val="20"/>
    </w:rPr>
  </w:style>
  <w:style w:type="paragraph" w:styleId="32">
    <w:name w:val="Body Text 3"/>
    <w:basedOn w:val="a"/>
    <w:link w:val="33"/>
    <w:uiPriority w:val="99"/>
    <w:unhideWhenUsed/>
    <w:rsid w:val="000A31D7"/>
    <w:pPr>
      <w:spacing w:after="120"/>
    </w:pPr>
    <w:rPr>
      <w:rFonts w:ascii="Calibri" w:eastAsia="Calibri" w:hAnsi="Calibri" w:cs="Times New Roman"/>
      <w:sz w:val="16"/>
      <w:szCs w:val="16"/>
    </w:rPr>
  </w:style>
  <w:style w:type="character" w:customStyle="1" w:styleId="33">
    <w:name w:val="Основной текст 3 Знак"/>
    <w:basedOn w:val="a0"/>
    <w:link w:val="32"/>
    <w:uiPriority w:val="99"/>
    <w:rsid w:val="000A31D7"/>
    <w:rPr>
      <w:rFonts w:ascii="Calibri" w:eastAsia="Calibri" w:hAnsi="Calibri" w:cs="Times New Roman"/>
      <w:sz w:val="16"/>
      <w:szCs w:val="16"/>
    </w:rPr>
  </w:style>
  <w:style w:type="character" w:styleId="aff2">
    <w:name w:val="Hyperlink"/>
    <w:basedOn w:val="a0"/>
    <w:uiPriority w:val="99"/>
    <w:rsid w:val="000A31D7"/>
    <w:rPr>
      <w:color w:val="0000FF"/>
      <w:u w:val="single"/>
    </w:rPr>
  </w:style>
  <w:style w:type="character" w:customStyle="1" w:styleId="c1">
    <w:name w:val="c1"/>
    <w:basedOn w:val="a0"/>
    <w:rsid w:val="000A31D7"/>
    <w:rPr>
      <w:rFonts w:cs="Times New Roman"/>
    </w:rPr>
  </w:style>
  <w:style w:type="character" w:customStyle="1" w:styleId="a6">
    <w:name w:val="Абзац списка Знак"/>
    <w:aliases w:val="Варианты ответов Знак"/>
    <w:basedOn w:val="a0"/>
    <w:link w:val="a5"/>
    <w:uiPriority w:val="34"/>
    <w:rsid w:val="000A31D7"/>
  </w:style>
  <w:style w:type="paragraph" w:customStyle="1" w:styleId="ConsPlusNormal">
    <w:name w:val="ConsPlusNormal"/>
    <w:link w:val="ConsPlusNormal0"/>
    <w:rsid w:val="000A31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ListParagraph1">
    <w:name w:val="List Paragraph1"/>
    <w:basedOn w:val="a"/>
    <w:rsid w:val="000A31D7"/>
    <w:pPr>
      <w:ind w:left="720"/>
    </w:pPr>
    <w:rPr>
      <w:rFonts w:ascii="Calibri" w:eastAsia="Times New Roman" w:hAnsi="Calibri" w:cs="Calibri"/>
      <w:lang w:eastAsia="ru-RU"/>
    </w:rPr>
  </w:style>
  <w:style w:type="character" w:customStyle="1" w:styleId="ConsPlusNormal0">
    <w:name w:val="ConsPlusNormal Знак"/>
    <w:link w:val="ConsPlusNormal"/>
    <w:rsid w:val="000A31D7"/>
    <w:rPr>
      <w:rFonts w:ascii="Arial" w:eastAsia="Times New Roman" w:hAnsi="Arial" w:cs="Arial"/>
      <w:sz w:val="20"/>
      <w:szCs w:val="20"/>
      <w:lang w:eastAsia="ru-RU"/>
    </w:rPr>
  </w:style>
  <w:style w:type="paragraph" w:customStyle="1" w:styleId="Default">
    <w:name w:val="Default"/>
    <w:rsid w:val="000A31D7"/>
    <w:pPr>
      <w:autoSpaceDE w:val="0"/>
      <w:autoSpaceDN w:val="0"/>
      <w:adjustRightInd w:val="0"/>
      <w:spacing w:after="0" w:line="240" w:lineRule="auto"/>
    </w:pPr>
    <w:rPr>
      <w:rFonts w:ascii="Arial" w:hAnsi="Arial" w:cs="Arial"/>
      <w:color w:val="000000"/>
      <w:sz w:val="24"/>
      <w:szCs w:val="24"/>
    </w:rPr>
  </w:style>
  <w:style w:type="paragraph" w:customStyle="1" w:styleId="ConsCell">
    <w:name w:val="ConsCell"/>
    <w:rsid w:val="000A31D7"/>
    <w:pPr>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Nonformat">
    <w:name w:val="ConsNonformat"/>
    <w:rsid w:val="000A31D7"/>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Heading">
    <w:name w:val="Heading"/>
    <w:rsid w:val="000A31D7"/>
    <w:pPr>
      <w:widowControl w:val="0"/>
      <w:autoSpaceDE w:val="0"/>
      <w:autoSpaceDN w:val="0"/>
      <w:adjustRightInd w:val="0"/>
      <w:spacing w:after="0" w:line="240" w:lineRule="auto"/>
    </w:pPr>
    <w:rPr>
      <w:rFonts w:ascii="Arial" w:eastAsia="Times New Roman" w:hAnsi="Arial" w:cs="Arial"/>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vplo.lenobl.ru/Files/file/27_15.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32</Pages>
  <Words>11245</Words>
  <Characters>64097</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lagachina_tb</dc:creator>
  <cp:lastModifiedBy>Ольга Лапшина</cp:lastModifiedBy>
  <cp:revision>4</cp:revision>
  <dcterms:created xsi:type="dcterms:W3CDTF">2022-11-08T13:26:00Z</dcterms:created>
  <dcterms:modified xsi:type="dcterms:W3CDTF">2022-11-11T08:36:00Z</dcterms:modified>
</cp:coreProperties>
</file>