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708" w:rsidRDefault="00911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DE7708" w:rsidRDefault="00911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решением совета депутатов</w:t>
      </w:r>
    </w:p>
    <w:p w:rsidR="00DE7708" w:rsidRDefault="00911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</w:p>
    <w:p w:rsidR="00DE7708" w:rsidRDefault="00911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DE7708" w:rsidRDefault="00911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"06" декабря 2017 г. № 101</w:t>
      </w:r>
    </w:p>
    <w:p w:rsidR="00DE7708" w:rsidRDefault="00911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(Приложение 26)</w:t>
      </w:r>
    </w:p>
    <w:p w:rsidR="00DE7708" w:rsidRDefault="00911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депутатов </w:t>
      </w:r>
    </w:p>
    <w:p w:rsidR="00DE7708" w:rsidRDefault="00911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"</w:t>
      </w:r>
      <w:r w:rsidR="00254768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" февраля 2018 г. № </w:t>
      </w:r>
      <w:r w:rsidR="00254768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E7708" w:rsidRDefault="00DE770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DFE" w:rsidRDefault="0091171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предоставления</w:t>
      </w:r>
      <w:r w:rsidR="002547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методика расчета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иных межбюджетных трансфертов </w:t>
      </w:r>
    </w:p>
    <w:p w:rsidR="00DE7708" w:rsidRDefault="0091171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66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 бюджета Кировского муниципального района Ленинградской области бюджетам сельских поселений Кировского муниципального района Ленинградской области </w:t>
      </w:r>
    </w:p>
    <w:p w:rsidR="00DE7708" w:rsidRDefault="00911718">
      <w:pPr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DE7708" w:rsidRDefault="00911718" w:rsidP="006A30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предоставления иных межбюджетных трансфертов из бюджета Кировского муниципального района Ленинградской области бюджетам сельских поселений Кировского муниципального района Ленинградской области (далее - Порядок) разработан в соответствии со статьями 9 и 142.4 Бюджетного кодекса Российской Федерации, пунктом 4 статьи 15 </w:t>
      </w:r>
      <w:hyperlink r:id="rId4">
        <w:r w:rsidRPr="006A3030">
          <w:rPr>
            <w:rStyle w:val="-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Федерального закона "Об общих принципах организации местного самоуправления в Российской Федерации" от 06.10.2003 N 131-ФЗ</w:t>
        </w:r>
      </w:hyperlink>
      <w:r w:rsidRPr="006A303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</w:t>
      </w:r>
      <w:r w:rsidRPr="006A3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случаи, условия и порядок предоставления иных межбюджетных трансфертов бюджетам сельских поселений Кировского муниципального района Ленинградской области (далее – бюджеты сельских поселений).</w:t>
      </w:r>
    </w:p>
    <w:p w:rsidR="006A3030" w:rsidRPr="006A3030" w:rsidRDefault="00911718" w:rsidP="006A3030">
      <w:pPr>
        <w:pStyle w:val="HTML0"/>
        <w:ind w:firstLine="709"/>
        <w:jc w:val="both"/>
        <w:rPr>
          <w:rFonts w:ascii="Times New Roman" w:hAnsi="Times New Roman"/>
          <w:sz w:val="28"/>
          <w:szCs w:val="28"/>
        </w:rPr>
      </w:pPr>
      <w:r w:rsidRPr="006A3030">
        <w:rPr>
          <w:rFonts w:ascii="Times New Roman" w:hAnsi="Times New Roman"/>
          <w:sz w:val="28"/>
          <w:szCs w:val="28"/>
        </w:rPr>
        <w:t> </w:t>
      </w:r>
      <w:r w:rsidRPr="006A3030">
        <w:rPr>
          <w:rFonts w:ascii="Times New Roman" w:hAnsi="Times New Roman"/>
          <w:sz w:val="28"/>
          <w:szCs w:val="28"/>
          <w:lang w:val="ru-RU"/>
        </w:rPr>
        <w:t>1.</w:t>
      </w:r>
      <w:r w:rsidRPr="006A3030">
        <w:rPr>
          <w:rFonts w:ascii="Times New Roman" w:hAnsi="Times New Roman"/>
          <w:sz w:val="28"/>
          <w:szCs w:val="28"/>
        </w:rPr>
        <w:t xml:space="preserve">2. </w:t>
      </w:r>
      <w:r w:rsidR="006A3030" w:rsidRPr="006A3030">
        <w:rPr>
          <w:rFonts w:ascii="Times New Roman" w:hAnsi="Times New Roman"/>
          <w:sz w:val="28"/>
          <w:szCs w:val="28"/>
        </w:rPr>
        <w:t xml:space="preserve">Целью предоставления и расходования иных межбюджетных трансфертов из бюджета Кировского муниципального района Ленинградской области бюджетам сельских поселений Кировского муниципального района Ленинградской области является софинансирование </w:t>
      </w:r>
      <w:r w:rsidR="006A3030" w:rsidRPr="006A3030">
        <w:rPr>
          <w:rFonts w:ascii="Times New Roman" w:hAnsi="Times New Roman"/>
          <w:sz w:val="28"/>
          <w:szCs w:val="28"/>
          <w:lang w:val="ru-RU"/>
        </w:rPr>
        <w:t xml:space="preserve">расходов на </w:t>
      </w:r>
      <w:hyperlink r:id="rId5" w:tooltip="Социально-экономическое развитие" w:history="1">
        <w:r w:rsidR="006A3030" w:rsidRPr="006A3030">
          <w:rPr>
            <w:rStyle w:val="ac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социально-экономическо</w:t>
        </w:r>
        <w:r w:rsidR="006A3030" w:rsidRPr="006A3030">
          <w:rPr>
            <w:rStyle w:val="ac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  <w:lang w:val="ru-RU"/>
          </w:rPr>
          <w:t>е</w:t>
        </w:r>
        <w:r w:rsidR="006A3030" w:rsidRPr="006A3030">
          <w:rPr>
            <w:rStyle w:val="ac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 развити</w:t>
        </w:r>
        <w:r w:rsidR="006A3030" w:rsidRPr="006A3030">
          <w:rPr>
            <w:rStyle w:val="ac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  <w:lang w:val="ru-RU"/>
          </w:rPr>
          <w:t>е</w:t>
        </w:r>
      </w:hyperlink>
      <w:r w:rsidR="006A3030" w:rsidRPr="006A3030">
        <w:rPr>
          <w:rFonts w:ascii="Times New Roman" w:hAnsi="Times New Roman"/>
          <w:sz w:val="28"/>
          <w:szCs w:val="28"/>
        </w:rPr>
        <w:t> сельских поселений Кировского муниципального района Ленинградской области</w:t>
      </w:r>
      <w:r w:rsidR="006A3030" w:rsidRPr="006A30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A3030" w:rsidRPr="006A3030">
        <w:rPr>
          <w:rFonts w:ascii="Times New Roman" w:hAnsi="Times New Roman"/>
          <w:sz w:val="28"/>
          <w:szCs w:val="28"/>
        </w:rPr>
        <w:t>в рамках решения ими вопросов местного значения в соответствии с Федеральным законом от </w:t>
      </w:r>
      <w:hyperlink r:id="rId6" w:tooltip="6 октября" w:history="1">
        <w:r w:rsidR="006A3030" w:rsidRPr="006A3030">
          <w:rPr>
            <w:rStyle w:val="ac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6 октября</w:t>
        </w:r>
      </w:hyperlink>
      <w:r w:rsidR="006A3030" w:rsidRPr="006A3030">
        <w:rPr>
          <w:rFonts w:ascii="Times New Roman" w:hAnsi="Times New Roman"/>
          <w:sz w:val="28"/>
          <w:szCs w:val="28"/>
        </w:rPr>
        <w:t xml:space="preserve"> 2003 года </w:t>
      </w:r>
      <w:r w:rsidR="006A3030" w:rsidRPr="006A3030">
        <w:rPr>
          <w:rFonts w:ascii="Times New Roman" w:hAnsi="Times New Roman"/>
          <w:sz w:val="28"/>
          <w:szCs w:val="28"/>
          <w:lang w:val="ru-RU"/>
        </w:rPr>
        <w:t>№</w:t>
      </w:r>
      <w:r w:rsidR="006A3030" w:rsidRPr="006A3030">
        <w:rPr>
          <w:rFonts w:ascii="Times New Roman" w:hAnsi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Федерации".</w:t>
      </w:r>
    </w:p>
    <w:p w:rsidR="00DE7708" w:rsidRDefault="00911718">
      <w:pPr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Случаи предоставления иных межбюджетных трансфертов</w:t>
      </w:r>
    </w:p>
    <w:p w:rsidR="00DE7708" w:rsidRDefault="009117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Иные межбюджетные трансферты из районного бюджета Кировского муниципального района Ленинградской области (далее – районного бюджета) бюджетам сельских поселений предоставляются в следующих случаях: </w:t>
      </w:r>
    </w:p>
    <w:p w:rsidR="00DE7708" w:rsidRDefault="00911718" w:rsidP="00A51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возникновение в бюджетах сельских поселений непредвиденных социально значимых расходов;</w:t>
      </w:r>
    </w:p>
    <w:p w:rsidR="00DE7708" w:rsidRDefault="00911718" w:rsidP="00A51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принятие в течение финансового года администрацией Кировского муниципального района Ленинградской области или администрациями сельских поселений Кировского муниципального района Ленинградской области решений о необходимости проведения на территории сельских поселений работ, являющихся социально значимыми, а также решений, влекущих за собой увеличение расходов местных бюджетов;</w:t>
      </w:r>
    </w:p>
    <w:p w:rsidR="00DE7708" w:rsidRDefault="00A5153D" w:rsidP="00A5153D">
      <w:pPr>
        <w:pStyle w:val="a5"/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bookmarkStart w:id="0" w:name="redstr37"/>
      <w:bookmarkStart w:id="1" w:name="redstr36"/>
      <w:bookmarkEnd w:id="0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11718" w:rsidRPr="00A5153D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проведение работ по ремонту общественной инфраструктуры общепоселенческого значения;</w:t>
      </w:r>
      <w:bookmarkStart w:id="2" w:name="redstr31"/>
      <w:bookmarkEnd w:id="2"/>
    </w:p>
    <w:p w:rsidR="00DE7708" w:rsidRDefault="00911718">
      <w:pPr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Условия предоставления иных межбюджетных трансфертов</w:t>
      </w:r>
    </w:p>
    <w:p w:rsidR="0017203B" w:rsidRPr="00BA6995" w:rsidRDefault="0017203B" w:rsidP="0017203B">
      <w:pPr>
        <w:pStyle w:val="HTML0"/>
        <w:ind w:firstLine="709"/>
        <w:jc w:val="both"/>
        <w:rPr>
          <w:rFonts w:ascii="Times New Roman" w:hAnsi="Times New Roman"/>
          <w:sz w:val="28"/>
          <w:szCs w:val="28"/>
        </w:rPr>
      </w:pPr>
      <w:r w:rsidRPr="00BA6995">
        <w:rPr>
          <w:rFonts w:ascii="Times New Roman" w:hAnsi="Times New Roman"/>
          <w:sz w:val="28"/>
          <w:szCs w:val="28"/>
          <w:lang w:val="ru-RU"/>
        </w:rPr>
        <w:t xml:space="preserve">3.1. </w:t>
      </w:r>
      <w:r w:rsidRPr="00BA6995">
        <w:rPr>
          <w:rFonts w:ascii="Times New Roman" w:hAnsi="Times New Roman"/>
          <w:sz w:val="28"/>
          <w:szCs w:val="28"/>
        </w:rPr>
        <w:t>Условиями для предоставления иных межбюджетных трансфертов бюджетам сельских поселений являются:</w:t>
      </w:r>
    </w:p>
    <w:p w:rsidR="0017203B" w:rsidRPr="00BA6995" w:rsidRDefault="0017203B" w:rsidP="00172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995">
        <w:rPr>
          <w:rFonts w:ascii="Times New Roman" w:hAnsi="Times New Roman" w:cs="Times New Roman"/>
          <w:sz w:val="28"/>
          <w:szCs w:val="28"/>
        </w:rPr>
        <w:t xml:space="preserve">3.1.1 </w:t>
      </w:r>
      <w:r w:rsidRPr="00BA69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органами местного самоуправления сельских поселений бюджетного законодательства Российской Федерации и законодательства Российской Федерации о налогах и сборах,</w:t>
      </w:r>
      <w:r w:rsidRPr="00BA699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7203B" w:rsidRDefault="0017203B" w:rsidP="001720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995">
        <w:rPr>
          <w:rFonts w:ascii="Times New Roman" w:hAnsi="Times New Roman" w:cs="Times New Roman"/>
          <w:sz w:val="28"/>
          <w:szCs w:val="28"/>
        </w:rPr>
        <w:t xml:space="preserve">3.1.2 предоставление заявки на получение иного межбюджетного трансферта от </w:t>
      </w:r>
      <w:r w:rsidRPr="00BA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администрации сельского поселения </w:t>
      </w:r>
      <w:r w:rsidRPr="00BA6995">
        <w:rPr>
          <w:rFonts w:ascii="Times New Roman" w:eastAsia="Calibri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Pr="00BA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глава администрации сельского поселения) на решение вопросов местного значения в случаях, предусмотренных подпунктом 2.1</w:t>
      </w:r>
      <w:r w:rsidRPr="00BA6995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17203B" w:rsidRPr="00887DFE" w:rsidRDefault="000669AA" w:rsidP="001720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DFE">
        <w:rPr>
          <w:rFonts w:ascii="Times New Roman" w:hAnsi="Times New Roman" w:cs="Times New Roman"/>
          <w:sz w:val="28"/>
          <w:szCs w:val="28"/>
        </w:rPr>
        <w:t>3.1.3 обеспечение</w:t>
      </w:r>
      <w:r w:rsidR="0017203B" w:rsidRPr="00887DFE">
        <w:rPr>
          <w:rFonts w:ascii="Times New Roman" w:hAnsi="Times New Roman" w:cs="Times New Roman"/>
          <w:sz w:val="28"/>
          <w:szCs w:val="28"/>
        </w:rPr>
        <w:t xml:space="preserve"> софинансирования соответствующих расходных обязательств, утвержденных в бюджетах сельских поселений</w:t>
      </w:r>
      <w:r w:rsidR="000A5019">
        <w:rPr>
          <w:rFonts w:ascii="Times New Roman" w:hAnsi="Times New Roman" w:cs="Times New Roman"/>
          <w:sz w:val="28"/>
          <w:szCs w:val="28"/>
        </w:rPr>
        <w:t>,</w:t>
      </w:r>
      <w:r w:rsidR="0017203B" w:rsidRPr="00887DFE">
        <w:rPr>
          <w:rFonts w:ascii="Times New Roman" w:hAnsi="Times New Roman" w:cs="Times New Roman"/>
          <w:sz w:val="28"/>
          <w:szCs w:val="28"/>
        </w:rPr>
        <w:t xml:space="preserve"> не менее 5 процентов от общей суммы расходов;</w:t>
      </w:r>
    </w:p>
    <w:p w:rsidR="0017203B" w:rsidRPr="00887DFE" w:rsidRDefault="0017203B" w:rsidP="001720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DFE">
        <w:rPr>
          <w:rFonts w:ascii="Times New Roman" w:hAnsi="Times New Roman" w:cs="Times New Roman"/>
          <w:sz w:val="28"/>
          <w:szCs w:val="28"/>
        </w:rPr>
        <w:t xml:space="preserve">3.1.4 проведение администрациями сельских поселений конкурсных процедур на финансирование </w:t>
      </w:r>
      <w:r w:rsidRPr="00887DFE">
        <w:rPr>
          <w:rFonts w:ascii="Times New Roman" w:hAnsi="Times New Roman"/>
          <w:sz w:val="28"/>
          <w:szCs w:val="28"/>
        </w:rPr>
        <w:t xml:space="preserve">расходов в целях </w:t>
      </w:r>
      <w:hyperlink r:id="rId7" w:tooltip="Социально-экономическое развитие" w:history="1">
        <w:r w:rsidRPr="00887DFE">
          <w:rPr>
            <w:rStyle w:val="ac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социально-экономического развития</w:t>
        </w:r>
      </w:hyperlink>
      <w:r w:rsidRPr="00887DFE">
        <w:rPr>
          <w:rFonts w:ascii="Times New Roman" w:hAnsi="Times New Roman"/>
          <w:sz w:val="28"/>
          <w:szCs w:val="28"/>
        </w:rPr>
        <w:t xml:space="preserve"> сельских поселений </w:t>
      </w:r>
      <w:r w:rsidRPr="00887DF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17203B" w:rsidRPr="00BA6995" w:rsidRDefault="0017203B" w:rsidP="001720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995">
        <w:rPr>
          <w:rFonts w:ascii="Times New Roman" w:eastAsia="Calibri" w:hAnsi="Times New Roman" w:cs="Times New Roman"/>
          <w:sz w:val="28"/>
          <w:szCs w:val="28"/>
        </w:rPr>
        <w:t>3.1.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BA6995">
        <w:rPr>
          <w:rFonts w:ascii="Times New Roman" w:eastAsia="Calibri" w:hAnsi="Times New Roman" w:cs="Times New Roman"/>
          <w:sz w:val="28"/>
          <w:szCs w:val="28"/>
        </w:rPr>
        <w:t xml:space="preserve"> наличие заключенного между администрацией </w:t>
      </w:r>
      <w:r w:rsidRPr="00BA6995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 (далее - администрация района)</w:t>
      </w:r>
      <w:r w:rsidRPr="00BA6995">
        <w:rPr>
          <w:rFonts w:ascii="Times New Roman" w:eastAsia="Calibri" w:hAnsi="Times New Roman" w:cs="Times New Roman"/>
          <w:sz w:val="28"/>
          <w:szCs w:val="28"/>
        </w:rPr>
        <w:t xml:space="preserve"> и администрациями сельских поселений Кировского муниципального района Ленинградской области соглашения о предоставлении </w:t>
      </w:r>
      <w:r w:rsidRPr="00BA6995">
        <w:rPr>
          <w:rFonts w:ascii="Times New Roman" w:hAnsi="Times New Roman" w:cs="Times New Roman"/>
          <w:sz w:val="28"/>
          <w:szCs w:val="28"/>
        </w:rPr>
        <w:t>иного межбюджетного трансферта</w:t>
      </w:r>
      <w:r w:rsidRPr="00BA699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7203B" w:rsidRPr="00BA6995" w:rsidRDefault="0017203B" w:rsidP="0017203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BA6995">
        <w:rPr>
          <w:rFonts w:ascii="Times New Roman" w:hAnsi="Times New Roman" w:cs="Times New Roman"/>
          <w:bCs/>
          <w:sz w:val="28"/>
          <w:szCs w:val="28"/>
          <w:lang w:eastAsia="ar-SA"/>
        </w:rPr>
        <w:t>В соглашении содержатся:</w:t>
      </w:r>
    </w:p>
    <w:p w:rsidR="0017203B" w:rsidRPr="00BA6995" w:rsidRDefault="0017203B" w:rsidP="0017203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BA699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сведения об объеме иных межбюджетных трансфертов, предоставляемых администрации сельского поселения; </w:t>
      </w:r>
    </w:p>
    <w:p w:rsidR="0017203B" w:rsidRPr="00BA6995" w:rsidRDefault="0017203B" w:rsidP="0017203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BA6995">
        <w:rPr>
          <w:rFonts w:ascii="Times New Roman" w:hAnsi="Times New Roman" w:cs="Times New Roman"/>
          <w:bCs/>
          <w:sz w:val="28"/>
          <w:szCs w:val="28"/>
          <w:lang w:eastAsia="ar-SA"/>
        </w:rPr>
        <w:t>целевое назначение иных межбюджетных трансфертов;</w:t>
      </w:r>
    </w:p>
    <w:p w:rsidR="0017203B" w:rsidRPr="00BA6995" w:rsidRDefault="0017203B" w:rsidP="0017203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BA6995">
        <w:rPr>
          <w:rFonts w:ascii="Times New Roman" w:hAnsi="Times New Roman" w:cs="Times New Roman"/>
          <w:bCs/>
          <w:sz w:val="28"/>
          <w:szCs w:val="28"/>
          <w:lang w:eastAsia="ar-SA"/>
        </w:rPr>
        <w:t>сроки перечисления иных межбюджетных трансфертов и порядок контроля за его исполнением;</w:t>
      </w:r>
    </w:p>
    <w:p w:rsidR="0017203B" w:rsidRPr="00BA6995" w:rsidRDefault="0017203B" w:rsidP="001720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995">
        <w:rPr>
          <w:rFonts w:ascii="Times New Roman" w:eastAsia="Calibri" w:hAnsi="Times New Roman" w:cs="Times New Roman"/>
          <w:sz w:val="28"/>
          <w:szCs w:val="28"/>
        </w:rPr>
        <w:t xml:space="preserve">сроки и форма представления </w:t>
      </w:r>
      <w:r w:rsidRPr="00BA6995">
        <w:rPr>
          <w:rFonts w:ascii="Times New Roman" w:hAnsi="Times New Roman" w:cs="Times New Roman"/>
          <w:bCs/>
          <w:sz w:val="28"/>
          <w:szCs w:val="28"/>
          <w:lang w:eastAsia="ar-SA"/>
        </w:rPr>
        <w:t>администрацией поселения</w:t>
      </w:r>
      <w:r w:rsidRPr="00BA6995">
        <w:rPr>
          <w:rFonts w:ascii="Times New Roman" w:eastAsia="Calibri" w:hAnsi="Times New Roman" w:cs="Times New Roman"/>
          <w:sz w:val="28"/>
          <w:szCs w:val="28"/>
        </w:rPr>
        <w:t xml:space="preserve"> отчета о выполнении соглашения;</w:t>
      </w:r>
    </w:p>
    <w:p w:rsidR="0017203B" w:rsidRPr="00BA6995" w:rsidRDefault="0017203B" w:rsidP="001720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995">
        <w:rPr>
          <w:rFonts w:ascii="Times New Roman" w:eastAsia="Calibri" w:hAnsi="Times New Roman" w:cs="Times New Roman"/>
          <w:sz w:val="28"/>
          <w:szCs w:val="28"/>
        </w:rPr>
        <w:lastRenderedPageBreak/>
        <w:t>порядок перечисления иных межбюджетных трансфертов и право комитета финансов администрации Кировского муниципального района Ленинградской области – главного распорядителя средств бюджета Кировского муниципального района Ленинградской области (далее – комитет финансов) на проведение проверок соблюдения получателями иных межбюджетных трансфертов условий, установленных настоящим Порядком и соглашением;</w:t>
      </w:r>
    </w:p>
    <w:p w:rsidR="0017203B" w:rsidRPr="00BA6995" w:rsidRDefault="0017203B" w:rsidP="001720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995">
        <w:rPr>
          <w:rFonts w:ascii="Times New Roman" w:eastAsia="Calibri" w:hAnsi="Times New Roman" w:cs="Times New Roman"/>
          <w:sz w:val="28"/>
          <w:szCs w:val="28"/>
        </w:rPr>
        <w:t>обязательство администрации поселения по представлению комитету финансов отчетов о расходах бюджета, источником финансового обеспечения которых является иные межбюджетные трансферты;</w:t>
      </w:r>
    </w:p>
    <w:p w:rsidR="0017203B" w:rsidRPr="00BA6995" w:rsidRDefault="0017203B" w:rsidP="001720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995">
        <w:rPr>
          <w:rFonts w:ascii="Times New Roman" w:eastAsia="Calibri" w:hAnsi="Times New Roman" w:cs="Times New Roman"/>
          <w:sz w:val="28"/>
          <w:szCs w:val="28"/>
        </w:rPr>
        <w:t>порядок перечисления иных межбюджетных трансфертов и право комитета финансов на проведение проверок соблюдения получателями иных межбюджетных трансфертов условий, установленных настоящим Порядком и соглашением;</w:t>
      </w:r>
    </w:p>
    <w:p w:rsidR="0017203B" w:rsidRPr="00BA6995" w:rsidRDefault="0017203B" w:rsidP="0017203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BA699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порядок осуществления контроля за исполнением соглашения;   </w:t>
      </w:r>
    </w:p>
    <w:p w:rsidR="0017203B" w:rsidRPr="00BA6995" w:rsidRDefault="0017203B" w:rsidP="0017203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BA6995">
        <w:rPr>
          <w:rFonts w:ascii="Times New Roman" w:hAnsi="Times New Roman" w:cs="Times New Roman"/>
          <w:bCs/>
          <w:sz w:val="28"/>
          <w:szCs w:val="28"/>
          <w:lang w:eastAsia="ar-SA"/>
        </w:rPr>
        <w:t>порядок возврата иных межбюджетных трансфертов, использованных не по целевому назначению;</w:t>
      </w:r>
    </w:p>
    <w:p w:rsidR="0017203B" w:rsidRPr="00BA6995" w:rsidRDefault="0017203B" w:rsidP="0017203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BA6995">
        <w:rPr>
          <w:rFonts w:ascii="Times New Roman" w:hAnsi="Times New Roman" w:cs="Times New Roman"/>
          <w:bCs/>
          <w:sz w:val="28"/>
          <w:szCs w:val="28"/>
          <w:lang w:eastAsia="ar-SA"/>
        </w:rPr>
        <w:t>ответственность сторон за нарушение условий соглашения.</w:t>
      </w:r>
    </w:p>
    <w:p w:rsidR="0017203B" w:rsidRDefault="0017203B" w:rsidP="001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При несоблюдении органами местного самоуправления сельских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 условий предоставления иных межбюджетных трансфертов , а также при нарушении положений пункта 3 статьи 92.1, статьи 107 и пункта 4 статьи 136 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принять решение о приостановлении (сокращении) предоставления иных межбюджетных трансфертов  соответствующим сельским поселениям в соответствие с требованиями положений настоящих статей, обуславливающих условия предоставления иных межбюджетных трансфертов. </w:t>
      </w:r>
    </w:p>
    <w:p w:rsidR="0017203B" w:rsidRDefault="0017203B">
      <w:pPr>
        <w:pStyle w:val="HTML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E7708" w:rsidRDefault="00911718" w:rsidP="001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Порядок предоставления иных межбюджетных трансфертов</w:t>
      </w:r>
    </w:p>
    <w:p w:rsidR="00DE7708" w:rsidRDefault="00DE770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4B5C" w:rsidRPr="001671BB" w:rsidRDefault="00B24B5C" w:rsidP="00B24B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1B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1671BB">
        <w:rPr>
          <w:rFonts w:ascii="Times New Roman" w:hAnsi="Times New Roman" w:cs="Times New Roman"/>
          <w:sz w:val="28"/>
          <w:szCs w:val="28"/>
        </w:rPr>
        <w:t xml:space="preserve"> Предоставление иных межбюджетных трансфертов бюджетам </w:t>
      </w:r>
      <w:r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1671BB">
        <w:rPr>
          <w:rFonts w:ascii="Times New Roman" w:hAnsi="Times New Roman" w:cs="Times New Roman"/>
          <w:sz w:val="28"/>
          <w:szCs w:val="28"/>
        </w:rPr>
        <w:t xml:space="preserve">поселений осуществляется в соответствии со сводной бюджетной росписью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1671BB">
        <w:rPr>
          <w:rFonts w:ascii="Times New Roman" w:hAnsi="Times New Roman" w:cs="Times New Roman"/>
          <w:sz w:val="28"/>
          <w:szCs w:val="28"/>
        </w:rPr>
        <w:t xml:space="preserve">бюджета на 2018 год в пределах бюджетных ассигнований и лимитов бюджетных обязательств, предусмотренных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>комитету финансов</w:t>
      </w:r>
      <w:r w:rsidRPr="00167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собственных доходов и источников финансирования дефицита районного бюджета.</w:t>
      </w:r>
    </w:p>
    <w:p w:rsidR="00B24B5C" w:rsidRPr="001671BB" w:rsidRDefault="00B24B5C" w:rsidP="00B24B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Pr="001671B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Иные межбюджетные трансферты предоставляются на основании заключенных соглашений между администрациями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сельских </w:t>
      </w:r>
      <w:r w:rsidRPr="001671B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поселений и администрацией района. </w:t>
      </w:r>
    </w:p>
    <w:p w:rsidR="00B24B5C" w:rsidRDefault="00B24B5C" w:rsidP="00B24B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иных межбюджетных трансфертов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случаях, предусмотренных подпунктом 2.1 настоящего Порядка, носит целевой характер и осуществляется в следующем порядке: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4B5C" w:rsidRPr="00BA6995" w:rsidRDefault="00B24B5C" w:rsidP="00B24B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9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4.3.1. для рассмотрения вопроса о предоставлении иных межбюджетных трансфертов глава администрации сельско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BA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BA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главе администрации района мотивированное обращение о выделении финансовых средств с указанием цели, на которую предполагается их использовать, расчет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A6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и/или прочие документы, подтверждающие запрашиваемую сумму.</w:t>
      </w:r>
    </w:p>
    <w:p w:rsidR="00B24B5C" w:rsidRDefault="00B24B5C" w:rsidP="00B24B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4.3.2. Обращение главы администрации сельского поселения о предоставлении иных межбюджетных трансфертов после направления в администрацию района, рассматривается главой администрации района в течение 10 календарных дней с момента регистрации обращения, в случае положительного решения направляется в комитет финансов. Комитет финансов готовит проект постановления администрации района о выделении отдельному сельскому поселению иных межбюджетных трансфертов и проект соглашения между администрацией сельского поселения и администрацией района о предоставлении иных межбюджетных трансфертов бюджету сельского поселения. </w:t>
      </w:r>
    </w:p>
    <w:p w:rsidR="00B24B5C" w:rsidRDefault="00B24B5C" w:rsidP="00B24B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принятия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главой администрации района 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об отказе в предоставлении иных межбюджетных трансфертов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имя главы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направляется мотивированный письменный отказ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</w:t>
      </w:r>
      <w:r w:rsidRPr="0031037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 финансов.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4B5C" w:rsidRPr="00F935BE" w:rsidRDefault="00B24B5C" w:rsidP="00B24B5C">
      <w:pPr>
        <w:pStyle w:val="2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4.5. </w:t>
      </w:r>
      <w:r w:rsidRPr="00F935BE">
        <w:rPr>
          <w:sz w:val="28"/>
          <w:szCs w:val="28"/>
        </w:rPr>
        <w:t xml:space="preserve">Перечисление иных </w:t>
      </w:r>
      <w:r w:rsidRPr="00B24B5C">
        <w:rPr>
          <w:sz w:val="28"/>
          <w:szCs w:val="28"/>
        </w:rPr>
        <w:t xml:space="preserve">межбюджетных трансфертов из </w:t>
      </w:r>
      <w:r w:rsidRPr="00B24B5C">
        <w:rPr>
          <w:sz w:val="28"/>
          <w:szCs w:val="28"/>
          <w:lang w:val="ru-RU"/>
        </w:rPr>
        <w:t xml:space="preserve">районного </w:t>
      </w:r>
      <w:r w:rsidRPr="00B24B5C">
        <w:rPr>
          <w:sz w:val="28"/>
          <w:szCs w:val="28"/>
        </w:rPr>
        <w:t xml:space="preserve">бюджета в бюджеты </w:t>
      </w:r>
      <w:r w:rsidRPr="00B24B5C">
        <w:rPr>
          <w:sz w:val="28"/>
          <w:szCs w:val="28"/>
          <w:lang w:val="ru-RU"/>
        </w:rPr>
        <w:t xml:space="preserve">сельских </w:t>
      </w:r>
      <w:r w:rsidRPr="00B24B5C">
        <w:rPr>
          <w:sz w:val="28"/>
          <w:szCs w:val="28"/>
        </w:rPr>
        <w:t xml:space="preserve">поселений производится на основании заявок администраций </w:t>
      </w:r>
      <w:r w:rsidRPr="00B24B5C">
        <w:rPr>
          <w:sz w:val="28"/>
          <w:szCs w:val="28"/>
          <w:lang w:val="ru-RU"/>
        </w:rPr>
        <w:t xml:space="preserve">сельских </w:t>
      </w:r>
      <w:r w:rsidRPr="00B24B5C">
        <w:rPr>
          <w:sz w:val="28"/>
          <w:szCs w:val="28"/>
        </w:rPr>
        <w:t>поселений</w:t>
      </w:r>
      <w:r w:rsidRPr="00B24B5C">
        <w:rPr>
          <w:sz w:val="28"/>
          <w:szCs w:val="28"/>
          <w:lang w:val="ru-RU"/>
        </w:rPr>
        <w:t>.</w:t>
      </w:r>
    </w:p>
    <w:p w:rsidR="00B24B5C" w:rsidRPr="00F935BE" w:rsidRDefault="00B24B5C" w:rsidP="00B24B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F935BE">
        <w:rPr>
          <w:rFonts w:ascii="Times New Roman" w:hAnsi="Times New Roman" w:cs="Times New Roman"/>
          <w:sz w:val="28"/>
          <w:szCs w:val="28"/>
        </w:rPr>
        <w:t xml:space="preserve">. Иные межбюджетные трансферты в установленном порядке перечисляются в бюджеты </w:t>
      </w:r>
      <w:r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F935BE">
        <w:rPr>
          <w:rFonts w:ascii="Times New Roman" w:hAnsi="Times New Roman" w:cs="Times New Roman"/>
          <w:sz w:val="28"/>
          <w:szCs w:val="28"/>
        </w:rPr>
        <w:t xml:space="preserve">поселений на счета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F935BE">
        <w:rPr>
          <w:rFonts w:ascii="Times New Roman" w:hAnsi="Times New Roman" w:cs="Times New Roman"/>
          <w:sz w:val="28"/>
          <w:szCs w:val="28"/>
        </w:rPr>
        <w:t xml:space="preserve"> Федерального казначейства, открытые для кассового обслуживания исполнения бюджетов поселений.</w:t>
      </w:r>
    </w:p>
    <w:p w:rsidR="00DE7708" w:rsidRDefault="00911718">
      <w:pPr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Контроль за использованием иных межбюджетных трансфертов</w:t>
      </w:r>
    </w:p>
    <w:p w:rsidR="00CC26D2" w:rsidRPr="001E5B80" w:rsidRDefault="00CC26D2" w:rsidP="00CC2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r w:rsidRPr="001E5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целевым использованием иных межбюджетных трансфертов и соблюдением настоящего Порядка возлагается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финансов</w:t>
      </w:r>
      <w:r w:rsidRPr="001E5B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26D2" w:rsidRPr="001E5B80" w:rsidRDefault="00CC26D2" w:rsidP="00CC2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B8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E5B8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Ответственность за достоверность представляемых сведений возлагается на органы местного самоуправления сельских поселений.</w:t>
      </w:r>
    </w:p>
    <w:p w:rsidR="00CC26D2" w:rsidRDefault="00CC26D2" w:rsidP="00CC2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и форма представления отчетов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комитет финансов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оглашением. </w:t>
      </w:r>
    </w:p>
    <w:p w:rsidR="00CC26D2" w:rsidRDefault="00CC26D2" w:rsidP="00CC2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Расходование средств, предоставленных в виде иных межбюджетных трансфертов, на цели, не предусмотренные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оглашением, не допускается.</w:t>
      </w:r>
    </w:p>
    <w:p w:rsidR="00CC26D2" w:rsidRDefault="00CC26D2" w:rsidP="00CC2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нецелевого использования финансовых средств они подлежат возврату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районный 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в сроки, установленные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1608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26D2" w:rsidRDefault="00CC26D2" w:rsidP="00CC2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B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E7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использованные на конец финансового года иные межбюджетные трансферты подлежат возврату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районный </w:t>
      </w:r>
      <w:r w:rsidRPr="001E7B6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26D2" w:rsidRDefault="00CC26D2" w:rsidP="00CC26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</w:t>
      </w:r>
      <w:r w:rsidRPr="00412B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Комитетом финансов и (или)</w:t>
      </w:r>
      <w:r w:rsidRPr="00412BE8">
        <w:rPr>
          <w:rFonts w:ascii="Times New Roman" w:hAnsi="Times New Roman" w:cs="Times New Roman"/>
          <w:sz w:val="28"/>
          <w:szCs w:val="28"/>
        </w:rPr>
        <w:t xml:space="preserve"> органом муниципального финансового контроля Кировского муниципального района Ленинградской области осуществляется проверка соблюдения получателями иных межбюджетных трансфертов условий, целей и порядка предоставления.</w:t>
      </w:r>
    </w:p>
    <w:p w:rsidR="00CC26D2" w:rsidRPr="00412BE8" w:rsidRDefault="00CC26D2" w:rsidP="00CC26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 случае установления по итогам проверок, проведенных </w:t>
      </w:r>
      <w:r>
        <w:rPr>
          <w:rFonts w:ascii="Times New Roman" w:hAnsi="Times New Roman" w:cs="Times New Roman"/>
          <w:sz w:val="28"/>
          <w:szCs w:val="28"/>
        </w:rPr>
        <w:t>комитетом финансов</w:t>
      </w:r>
      <w:r w:rsidRPr="00412BE8">
        <w:rPr>
          <w:rFonts w:ascii="Times New Roman" w:hAnsi="Times New Roman" w:cs="Times New Roman"/>
          <w:sz w:val="28"/>
          <w:szCs w:val="28"/>
        </w:rPr>
        <w:t xml:space="preserve"> и(или) органом муниципального финансового контроля Кировского муниципального района Ленинградской области, факта нарушения условий, целей и порядка предоставления </w:t>
      </w:r>
      <w:r>
        <w:rPr>
          <w:rFonts w:ascii="Times New Roman" w:hAnsi="Times New Roman" w:cs="Times New Roman"/>
          <w:sz w:val="28"/>
          <w:szCs w:val="28"/>
        </w:rPr>
        <w:t>иных межбюджетных  трансфертов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возврат средств в </w:t>
      </w:r>
      <w:r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412BE8">
        <w:rPr>
          <w:rFonts w:ascii="Times New Roman" w:hAnsi="Times New Roman" w:cs="Times New Roman"/>
          <w:sz w:val="28"/>
          <w:szCs w:val="28"/>
        </w:rPr>
        <w:t xml:space="preserve">бюджет осуществляется в добровольном порядке в течение 10 рабочих дней с даты получения письменного требования </w:t>
      </w:r>
      <w:r>
        <w:rPr>
          <w:rFonts w:ascii="Times New Roman" w:hAnsi="Times New Roman" w:cs="Times New Roman"/>
          <w:sz w:val="28"/>
          <w:szCs w:val="28"/>
        </w:rPr>
        <w:t>комитета финансов и (или)</w:t>
      </w:r>
      <w:r w:rsidRPr="00412BE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Кировского муниципального района Ленинградской области.</w:t>
      </w:r>
    </w:p>
    <w:p w:rsidR="00CC26D2" w:rsidRPr="00412BE8" w:rsidRDefault="00CC26D2" w:rsidP="00CC26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</w:t>
      </w:r>
      <w:r w:rsidRPr="00412BE8">
        <w:rPr>
          <w:rFonts w:ascii="Times New Roman" w:hAnsi="Times New Roman" w:cs="Times New Roman"/>
          <w:sz w:val="28"/>
          <w:szCs w:val="28"/>
        </w:rPr>
        <w:t xml:space="preserve">. В случае не перечисления </w:t>
      </w:r>
      <w:r>
        <w:rPr>
          <w:rFonts w:ascii="Times New Roman" w:hAnsi="Times New Roman" w:cs="Times New Roman"/>
          <w:sz w:val="28"/>
          <w:szCs w:val="28"/>
        </w:rPr>
        <w:t xml:space="preserve">иного межбюджетного трансферта </w:t>
      </w:r>
      <w:r w:rsidRPr="00412BE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412BE8">
        <w:rPr>
          <w:rFonts w:ascii="Times New Roman" w:hAnsi="Times New Roman" w:cs="Times New Roman"/>
          <w:sz w:val="28"/>
          <w:szCs w:val="28"/>
        </w:rPr>
        <w:t xml:space="preserve">бюджет в течение 10 рабочих дней с даты получения письменного требования от </w:t>
      </w:r>
      <w:r>
        <w:rPr>
          <w:rFonts w:ascii="Times New Roman" w:hAnsi="Times New Roman" w:cs="Times New Roman"/>
          <w:sz w:val="28"/>
          <w:szCs w:val="28"/>
        </w:rPr>
        <w:t xml:space="preserve">комитета финансов и (или) </w:t>
      </w:r>
      <w:r w:rsidRPr="00412BE8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Кировского муниципального района Ленинградской области взыскание денежных средств осуществляется в судебном порядке.</w:t>
      </w:r>
    </w:p>
    <w:p w:rsidR="00CC26D2" w:rsidRDefault="00CC2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9AA" w:rsidRDefault="0091171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69AA">
        <w:rPr>
          <w:rFonts w:ascii="Times New Roman" w:hAnsi="Times New Roman" w:cs="Times New Roman"/>
          <w:b/>
          <w:sz w:val="24"/>
          <w:szCs w:val="24"/>
        </w:rPr>
        <w:t xml:space="preserve">6. Методика </w:t>
      </w:r>
      <w:r w:rsidRPr="000669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расчета иных межбюджетных трансфертов </w:t>
      </w:r>
    </w:p>
    <w:p w:rsidR="00DE7708" w:rsidRPr="000669AA" w:rsidRDefault="0091171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69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бюджетам поселений </w:t>
      </w:r>
    </w:p>
    <w:p w:rsidR="00DE7708" w:rsidRDefault="00DE77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</w:rPr>
      </w:pPr>
    </w:p>
    <w:p w:rsidR="00DE7708" w:rsidRDefault="000A0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911718">
        <w:rPr>
          <w:rFonts w:ascii="Times New Roman" w:hAnsi="Times New Roman" w:cs="Times New Roman"/>
          <w:color w:val="000000"/>
          <w:sz w:val="28"/>
          <w:szCs w:val="28"/>
        </w:rPr>
        <w:t xml:space="preserve">1. Настоящая Методика </w:t>
      </w:r>
      <w:r w:rsidR="00911718">
        <w:rPr>
          <w:rFonts w:ascii="Times New Roman" w:eastAsia="Calibri" w:hAnsi="Times New Roman" w:cs="Times New Roman"/>
          <w:sz w:val="28"/>
          <w:szCs w:val="28"/>
        </w:rPr>
        <w:t>определяет порядок расчета объемов иных межбюджетных трансфертов</w:t>
      </w:r>
      <w:r w:rsidR="00911718">
        <w:rPr>
          <w:rFonts w:ascii="Times New Roman" w:hAnsi="Times New Roman" w:cs="Times New Roman"/>
          <w:color w:val="000000"/>
          <w:sz w:val="28"/>
          <w:szCs w:val="28"/>
        </w:rPr>
        <w:t xml:space="preserve"> и предназначена для распределения иных межбюджетных трансфертов для </w:t>
      </w:r>
      <w:hyperlink r:id="rId8">
        <w:r w:rsidR="00911718">
          <w:rPr>
            <w:rStyle w:val="-"/>
            <w:rFonts w:ascii="Times New Roman" w:hAnsi="Times New Roman" w:cs="Times New Roman"/>
            <w:color w:val="00000A"/>
            <w:sz w:val="28"/>
            <w:szCs w:val="28"/>
            <w:u w:val="none"/>
          </w:rPr>
          <w:t>социально-экономического</w:t>
        </w:r>
        <w:r w:rsidR="00911718">
          <w:rPr>
            <w:rStyle w:val="-"/>
            <w:rFonts w:ascii="Times New Roman" w:hAnsi="Times New Roman"/>
            <w:color w:val="00000A"/>
            <w:sz w:val="28"/>
            <w:szCs w:val="28"/>
            <w:u w:val="none"/>
          </w:rPr>
          <w:t xml:space="preserve"> </w:t>
        </w:r>
        <w:r w:rsidR="00911718">
          <w:rPr>
            <w:rStyle w:val="-"/>
            <w:rFonts w:ascii="Times New Roman" w:hAnsi="Times New Roman" w:cs="Times New Roman"/>
            <w:color w:val="00000A"/>
            <w:sz w:val="28"/>
            <w:szCs w:val="28"/>
            <w:u w:val="none"/>
          </w:rPr>
          <w:t>развития</w:t>
        </w:r>
      </w:hyperlink>
      <w:r w:rsidR="00911718">
        <w:rPr>
          <w:rFonts w:ascii="Times New Roman" w:hAnsi="Times New Roman" w:cs="Times New Roman"/>
          <w:sz w:val="28"/>
          <w:szCs w:val="28"/>
        </w:rPr>
        <w:t> сельских поселений в рамках решения ими вопросов местного значения в соответствии с Федеральным законом от </w:t>
      </w:r>
      <w:hyperlink r:id="rId9">
        <w:r w:rsidR="00911718">
          <w:rPr>
            <w:rStyle w:val="-"/>
            <w:rFonts w:ascii="Times New Roman" w:hAnsi="Times New Roman" w:cs="Times New Roman"/>
            <w:color w:val="00000A"/>
            <w:sz w:val="28"/>
            <w:szCs w:val="28"/>
            <w:u w:val="none"/>
          </w:rPr>
          <w:t>6 октября</w:t>
        </w:r>
      </w:hyperlink>
      <w:r w:rsidR="00911718">
        <w:rPr>
          <w:rFonts w:ascii="Times New Roman" w:hAnsi="Times New Roman" w:cs="Times New Roman"/>
          <w:sz w:val="28"/>
          <w:szCs w:val="28"/>
        </w:rPr>
        <w:t xml:space="preserve"> 2003 года </w:t>
      </w:r>
      <w:r w:rsidR="00911718">
        <w:rPr>
          <w:rFonts w:ascii="Times New Roman" w:hAnsi="Times New Roman"/>
          <w:sz w:val="28"/>
          <w:szCs w:val="28"/>
        </w:rPr>
        <w:t>№</w:t>
      </w:r>
      <w:r w:rsidR="00911718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Федерации".</w:t>
      </w:r>
    </w:p>
    <w:p w:rsidR="00DE7708" w:rsidRDefault="000A0FB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911718">
        <w:rPr>
          <w:rFonts w:ascii="Times New Roman" w:hAnsi="Times New Roman" w:cs="Times New Roman"/>
          <w:sz w:val="28"/>
          <w:szCs w:val="28"/>
        </w:rPr>
        <w:t xml:space="preserve">2.  </w:t>
      </w:r>
      <w:r w:rsidR="00911718">
        <w:rPr>
          <w:rFonts w:ascii="Times New Roman" w:eastAsia="Calibri" w:hAnsi="Times New Roman" w:cs="Times New Roman"/>
          <w:sz w:val="28"/>
          <w:szCs w:val="28"/>
        </w:rPr>
        <w:t xml:space="preserve">Размер </w:t>
      </w:r>
      <w:r w:rsidR="00911718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на 2018 год </w:t>
      </w:r>
      <w:r w:rsidR="00911718">
        <w:rPr>
          <w:rFonts w:ascii="Times New Roman" w:eastAsia="Calibri" w:hAnsi="Times New Roman" w:cs="Times New Roman"/>
          <w:sz w:val="28"/>
          <w:szCs w:val="28"/>
        </w:rPr>
        <w:t>определяется по формуле:</w:t>
      </w:r>
    </w:p>
    <w:p w:rsidR="00CC26D2" w:rsidRPr="00CC26D2" w:rsidRDefault="00CC26D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M</w:t>
      </w:r>
      <w:r w:rsidRPr="00CC26D2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="003A7C39" w:rsidRPr="004A6D2B">
        <w:rPr>
          <w:rFonts w:ascii="Symbol" w:hAnsi="Symbol" w:cs="Symbol"/>
          <w:color w:val="000000"/>
          <w:sz w:val="32"/>
          <w:szCs w:val="32"/>
          <w:lang w:val="en-US"/>
        </w:rPr>
        <w:t>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Mi</w:t>
      </w:r>
    </w:p>
    <w:p w:rsidR="00CC26D2" w:rsidRPr="00CC26D2" w:rsidRDefault="00CC26D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Mi</w:t>
      </w:r>
      <w:r w:rsidRPr="00CC26D2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Vj</w:t>
      </w:r>
      <w:r w:rsidRPr="00CC26D2">
        <w:rPr>
          <w:rFonts w:ascii="Times New Roman" w:eastAsia="Calibri" w:hAnsi="Times New Roman" w:cs="Times New Roman"/>
          <w:sz w:val="28"/>
          <w:szCs w:val="28"/>
        </w:rPr>
        <w:t xml:space="preserve"> *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CC26D2">
        <w:rPr>
          <w:rFonts w:ascii="Times New Roman" w:eastAsia="Calibri" w:hAnsi="Times New Roman" w:cs="Times New Roman"/>
          <w:sz w:val="28"/>
          <w:szCs w:val="28"/>
        </w:rPr>
        <w:t xml:space="preserve"> *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k</w:t>
      </w:r>
    </w:p>
    <w:p w:rsidR="00774DB1" w:rsidRPr="004A6D2B" w:rsidRDefault="00774DB1" w:rsidP="00774D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D2B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774DB1" w:rsidRPr="004A6D2B" w:rsidRDefault="00774DB1" w:rsidP="00774D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M</w:t>
      </w:r>
      <w:r w:rsidRPr="004A6D2B">
        <w:rPr>
          <w:rFonts w:ascii="Times New Roman" w:eastAsia="Calibri" w:hAnsi="Times New Roman" w:cs="Times New Roman"/>
          <w:sz w:val="28"/>
          <w:szCs w:val="28"/>
        </w:rPr>
        <w:t>i - размер иного межбюджетного трансферта бюджету i-го сельского поселения;</w:t>
      </w:r>
    </w:p>
    <w:p w:rsidR="00774DB1" w:rsidRPr="004A6D2B" w:rsidRDefault="00774DB1" w:rsidP="00774D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D2B">
        <w:rPr>
          <w:rFonts w:ascii="Symbol" w:hAnsi="Symbol" w:cs="Symbol"/>
          <w:color w:val="000000"/>
          <w:sz w:val="32"/>
          <w:szCs w:val="32"/>
          <w:lang w:val="en-US"/>
        </w:rPr>
        <w:t></w:t>
      </w:r>
      <w:r w:rsidRPr="004A6D2B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4A6D2B">
        <w:rPr>
          <w:rFonts w:ascii="Times New Roman" w:hAnsi="Times New Roman" w:cs="Times New Roman"/>
          <w:color w:val="000000"/>
          <w:sz w:val="28"/>
          <w:szCs w:val="28"/>
        </w:rPr>
        <w:t xml:space="preserve"> – общий объем</w:t>
      </w:r>
      <w:r w:rsidRPr="004A6D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межбюджетных  трансфертов</w:t>
      </w:r>
      <w:r w:rsidRPr="004A6D2B">
        <w:rPr>
          <w:rFonts w:ascii="Times New Roman" w:eastAsia="Calibri" w:hAnsi="Times New Roman" w:cs="Times New Roman"/>
          <w:sz w:val="28"/>
          <w:szCs w:val="28"/>
        </w:rPr>
        <w:t xml:space="preserve">, предусмотренных </w:t>
      </w:r>
      <w:r w:rsidRPr="004A6D2B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hyperlink r:id="rId10" w:tooltip="Социально-экономическое развитие" w:history="1">
        <w:r w:rsidRPr="00774DB1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социально-экономического</w:t>
        </w:r>
        <w:r w:rsidRPr="00774DB1">
          <w:rPr>
            <w:rStyle w:val="ac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774DB1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развития</w:t>
        </w:r>
      </w:hyperlink>
      <w:r w:rsidRPr="00774DB1">
        <w:rPr>
          <w:rFonts w:ascii="Times New Roman" w:hAnsi="Times New Roman" w:cs="Times New Roman"/>
          <w:sz w:val="28"/>
          <w:szCs w:val="28"/>
        </w:rPr>
        <w:t> сел</w:t>
      </w:r>
      <w:r w:rsidRPr="004A6D2B">
        <w:rPr>
          <w:rFonts w:ascii="Times New Roman" w:hAnsi="Times New Roman" w:cs="Times New Roman"/>
          <w:sz w:val="28"/>
          <w:szCs w:val="28"/>
        </w:rPr>
        <w:t xml:space="preserve">ьских поселений в рамках решения ими вопросов местного значения в соответствии с Федеральным законом </w:t>
      </w:r>
      <w:r w:rsidRPr="00774DB1">
        <w:rPr>
          <w:rFonts w:ascii="Times New Roman" w:hAnsi="Times New Roman" w:cs="Times New Roman"/>
          <w:sz w:val="28"/>
          <w:szCs w:val="28"/>
        </w:rPr>
        <w:t>от </w:t>
      </w:r>
      <w:hyperlink r:id="rId11" w:tooltip="6 октября" w:history="1">
        <w:r w:rsidRPr="00774DB1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6 октября</w:t>
        </w:r>
      </w:hyperlink>
      <w:r w:rsidRPr="00774DB1">
        <w:rPr>
          <w:rFonts w:ascii="Times New Roman" w:hAnsi="Times New Roman" w:cs="Times New Roman"/>
          <w:sz w:val="28"/>
          <w:szCs w:val="28"/>
        </w:rPr>
        <w:t> 2003 года</w:t>
      </w:r>
      <w:r w:rsidRPr="004A6D2B">
        <w:rPr>
          <w:rFonts w:ascii="Times New Roman" w:hAnsi="Times New Roman" w:cs="Times New Roman"/>
          <w:sz w:val="28"/>
          <w:szCs w:val="28"/>
        </w:rPr>
        <w:t xml:space="preserve"> </w:t>
      </w:r>
      <w:r w:rsidRPr="004A6D2B">
        <w:rPr>
          <w:rFonts w:ascii="Times New Roman" w:hAnsi="Times New Roman"/>
          <w:sz w:val="28"/>
          <w:szCs w:val="28"/>
        </w:rPr>
        <w:t>№</w:t>
      </w:r>
      <w:r w:rsidRPr="004A6D2B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 </w:t>
      </w:r>
      <w:r w:rsidRPr="004A6D2B">
        <w:rPr>
          <w:rFonts w:ascii="Times New Roman" w:eastAsia="Calibri" w:hAnsi="Times New Roman" w:cs="Times New Roman"/>
          <w:sz w:val="28"/>
          <w:szCs w:val="28"/>
        </w:rPr>
        <w:t>в случаях установленных пунктом 2.1 настоящего Порядка;</w:t>
      </w:r>
    </w:p>
    <w:p w:rsidR="00CC26D2" w:rsidRPr="00CC26D2" w:rsidRDefault="00CC26D2" w:rsidP="00DC0667">
      <w:pPr>
        <w:spacing w:after="0" w:line="240" w:lineRule="auto"/>
        <w:ind w:firstLine="709"/>
        <w:rPr>
          <w:rFonts w:ascii="Times New Roman" w:eastAsia="Calibri" w:hAnsi="Times New Roman" w:cs="Times New Roman"/>
          <w:color w:val="800000"/>
          <w:sz w:val="28"/>
          <w:szCs w:val="28"/>
          <w:shd w:val="clear" w:color="auto" w:fill="FF6600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Vj</w:t>
      </w:r>
      <w:proofErr w:type="gramEnd"/>
      <w:r w:rsidRPr="00CC26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CC26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объем расходов на выполнение </w:t>
      </w:r>
      <w:r w:rsidR="00143DA7">
        <w:rPr>
          <w:rFonts w:ascii="Times New Roman" w:eastAsia="Calibri" w:hAnsi="Times New Roman" w:cs="Times New Roman"/>
          <w:sz w:val="28"/>
          <w:szCs w:val="28"/>
        </w:rPr>
        <w:t>работ по вопросам местного значения</w:t>
      </w:r>
      <w:r w:rsidR="00A8409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C0667" w:rsidRPr="004A6D2B" w:rsidRDefault="008D10B2" w:rsidP="00DC0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="00CC26D2" w:rsidRPr="00CC26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CC26D2" w:rsidRPr="00CC26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количество вопросов местного значения </w:t>
      </w:r>
      <w:r w:rsidR="00DC0667" w:rsidRPr="004A6D2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DC0667" w:rsidRPr="00774DB1">
        <w:rPr>
          <w:rFonts w:ascii="Times New Roman" w:hAnsi="Times New Roman" w:cs="Times New Roman"/>
          <w:sz w:val="28"/>
          <w:szCs w:val="28"/>
        </w:rPr>
        <w:t>от </w:t>
      </w:r>
      <w:hyperlink r:id="rId12" w:tooltip="6 октября" w:history="1">
        <w:r w:rsidR="00DC0667" w:rsidRPr="00774DB1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6 октября</w:t>
        </w:r>
      </w:hyperlink>
      <w:r w:rsidR="00DC0667" w:rsidRPr="00774DB1">
        <w:rPr>
          <w:rFonts w:ascii="Times New Roman" w:hAnsi="Times New Roman" w:cs="Times New Roman"/>
          <w:sz w:val="28"/>
          <w:szCs w:val="28"/>
        </w:rPr>
        <w:t> 2003 года</w:t>
      </w:r>
      <w:r w:rsidR="00DC0667" w:rsidRPr="004A6D2B">
        <w:rPr>
          <w:rFonts w:ascii="Times New Roman" w:hAnsi="Times New Roman" w:cs="Times New Roman"/>
          <w:sz w:val="28"/>
          <w:szCs w:val="28"/>
        </w:rPr>
        <w:t xml:space="preserve"> </w:t>
      </w:r>
      <w:r w:rsidR="00DC0667" w:rsidRPr="004A6D2B">
        <w:rPr>
          <w:rFonts w:ascii="Times New Roman" w:hAnsi="Times New Roman"/>
          <w:sz w:val="28"/>
          <w:szCs w:val="28"/>
        </w:rPr>
        <w:t>№</w:t>
      </w:r>
      <w:r w:rsidR="00DC0667" w:rsidRPr="004A6D2B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</w:t>
      </w:r>
      <w:r w:rsidR="00DC0667">
        <w:rPr>
          <w:rFonts w:ascii="Times New Roman" w:hAnsi="Times New Roman" w:cs="Times New Roman"/>
          <w:sz w:val="28"/>
          <w:szCs w:val="28"/>
        </w:rPr>
        <w:t xml:space="preserve"> </w:t>
      </w:r>
      <w:r w:rsidR="00DC0667" w:rsidRPr="004A6D2B">
        <w:rPr>
          <w:rFonts w:ascii="Times New Roman" w:eastAsia="Calibri" w:hAnsi="Times New Roman" w:cs="Times New Roman"/>
          <w:sz w:val="28"/>
          <w:szCs w:val="28"/>
        </w:rPr>
        <w:t>в случаях установленных пунктом 2.1 настоящего Порядка;</w:t>
      </w:r>
    </w:p>
    <w:p w:rsidR="00CC26D2" w:rsidRPr="00CC26D2" w:rsidRDefault="00CC26D2" w:rsidP="00DC066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C26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к — коэффициент софинансирования </w:t>
      </w:r>
      <w:r w:rsidR="00436CB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расходов </w:t>
      </w:r>
      <w:r w:rsidRPr="00CC26D2">
        <w:rPr>
          <w:rFonts w:ascii="Times New Roman" w:eastAsia="Calibri" w:hAnsi="Times New Roman" w:cs="Times New Roman"/>
          <w:color w:val="auto"/>
          <w:sz w:val="28"/>
          <w:szCs w:val="28"/>
        </w:rPr>
        <w:t>из бюджета сельского поселения (не менее 5 %)</w:t>
      </w:r>
      <w:r w:rsidR="00A84099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  <w:bookmarkStart w:id="3" w:name="_GoBack"/>
      <w:bookmarkEnd w:id="3"/>
    </w:p>
    <w:p w:rsidR="00DE7708" w:rsidRDefault="000A0F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</w:t>
      </w:r>
      <w:r w:rsidR="00911718">
        <w:rPr>
          <w:rFonts w:ascii="Times New Roman" w:eastAsia="Calibri" w:hAnsi="Times New Roman" w:cs="Times New Roman"/>
          <w:sz w:val="28"/>
          <w:szCs w:val="28"/>
        </w:rPr>
        <w:t>3. Размер иных межбюджетных трансфертов не может превышать размера, установленного решением совета депутатов о бюджете</w:t>
      </w:r>
      <w:r w:rsidR="0091171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Кировского муниципального района Ленинградской области Кировского муниципального района Ленинградской области</w:t>
      </w:r>
      <w:r w:rsidR="00911718">
        <w:rPr>
          <w:rFonts w:ascii="Times New Roman" w:eastAsia="Calibri" w:hAnsi="Times New Roman" w:cs="Times New Roman"/>
          <w:sz w:val="28"/>
          <w:szCs w:val="28"/>
        </w:rPr>
        <w:t xml:space="preserve"> на 2018 год и на 2019 и 2020 годов.</w:t>
      </w:r>
    </w:p>
    <w:p w:rsidR="00DE7708" w:rsidRDefault="009117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708" w:rsidRDefault="00DE77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708" w:rsidRDefault="00DE77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708" w:rsidRDefault="00DE7708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E7708" w:rsidRDefault="00DE77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7708" w:rsidRDefault="00DE77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7708" w:rsidRDefault="00DE77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7708" w:rsidRDefault="00DE77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7708" w:rsidRDefault="00DE77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7708" w:rsidRDefault="00DE77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7708" w:rsidRDefault="00DE77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7708" w:rsidRDefault="00DE77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7708" w:rsidRDefault="00DE77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7708" w:rsidRDefault="00DE77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7708" w:rsidRDefault="00DE77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7708" w:rsidRDefault="00DE77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7708" w:rsidRDefault="00DE77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7708" w:rsidRDefault="00DE77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7708" w:rsidRDefault="00DE77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7708" w:rsidRDefault="00DE77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7708" w:rsidRDefault="00DE7708">
      <w:pPr>
        <w:spacing w:after="0" w:line="240" w:lineRule="auto"/>
        <w:ind w:firstLine="709"/>
        <w:jc w:val="both"/>
      </w:pPr>
    </w:p>
    <w:sectPr w:rsidR="00DE7708">
      <w:pgSz w:w="11906" w:h="16838"/>
      <w:pgMar w:top="1418" w:right="1276" w:bottom="1134" w:left="1559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708"/>
    <w:rsid w:val="00044979"/>
    <w:rsid w:val="000669AA"/>
    <w:rsid w:val="000A0FB6"/>
    <w:rsid w:val="000A5019"/>
    <w:rsid w:val="000D0E0D"/>
    <w:rsid w:val="00143DA7"/>
    <w:rsid w:val="0017203B"/>
    <w:rsid w:val="00254768"/>
    <w:rsid w:val="003A7C39"/>
    <w:rsid w:val="00436CBB"/>
    <w:rsid w:val="00630A79"/>
    <w:rsid w:val="006A3030"/>
    <w:rsid w:val="00774DB1"/>
    <w:rsid w:val="00887DFE"/>
    <w:rsid w:val="008D10B2"/>
    <w:rsid w:val="00901602"/>
    <w:rsid w:val="00911718"/>
    <w:rsid w:val="00991DF5"/>
    <w:rsid w:val="009D7370"/>
    <w:rsid w:val="009E226E"/>
    <w:rsid w:val="00A5153D"/>
    <w:rsid w:val="00A84099"/>
    <w:rsid w:val="00B24B5C"/>
    <w:rsid w:val="00BB109B"/>
    <w:rsid w:val="00CC26D2"/>
    <w:rsid w:val="00DC0667"/>
    <w:rsid w:val="00DE7708"/>
    <w:rsid w:val="00F0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12C501-35F5-4873-A56F-2B12F80E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08C"/>
    <w:pPr>
      <w:suppressAutoHyphens/>
      <w:spacing w:after="200"/>
    </w:pPr>
    <w:rPr>
      <w:color w:val="00000A"/>
    </w:rPr>
  </w:style>
  <w:style w:type="paragraph" w:styleId="5">
    <w:name w:val="heading 5"/>
    <w:basedOn w:val="a0"/>
    <w:pPr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TML">
    <w:name w:val="Стандартный HTML Знак"/>
    <w:basedOn w:val="a1"/>
    <w:link w:val="HTML"/>
    <w:rsid w:val="00105870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-">
    <w:name w:val="Интернет-ссылка"/>
    <w:uiPriority w:val="99"/>
    <w:semiHidden/>
    <w:unhideWhenUsed/>
    <w:rsid w:val="00105870"/>
    <w:rPr>
      <w:color w:val="0000FF"/>
      <w:u w:val="single"/>
    </w:rPr>
  </w:style>
  <w:style w:type="character" w:customStyle="1" w:styleId="2">
    <w:name w:val="Основной текст 2 Знак"/>
    <w:basedOn w:val="a1"/>
    <w:link w:val="2"/>
    <w:rsid w:val="00F935B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Текст выноски Знак"/>
    <w:basedOn w:val="a1"/>
    <w:uiPriority w:val="99"/>
    <w:semiHidden/>
    <w:rsid w:val="00C25F1E"/>
    <w:rPr>
      <w:rFonts w:ascii="Segoe UI" w:hAnsi="Segoe UI" w:cs="Segoe UI"/>
      <w:sz w:val="18"/>
      <w:szCs w:val="18"/>
    </w:rPr>
  </w:style>
  <w:style w:type="paragraph" w:customStyle="1" w:styleId="a0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Title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Arial"/>
    </w:rPr>
  </w:style>
  <w:style w:type="paragraph" w:customStyle="1" w:styleId="1">
    <w:name w:val="1 Знак Знак"/>
    <w:basedOn w:val="a"/>
    <w:rsid w:val="00CC7D3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0">
    <w:name w:val="HTML Preformatted"/>
    <w:basedOn w:val="a"/>
    <w:rsid w:val="00105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9">
    <w:name w:val="Normal (Web)"/>
    <w:basedOn w:val="a"/>
    <w:uiPriority w:val="99"/>
    <w:semiHidden/>
    <w:unhideWhenUsed/>
    <w:rsid w:val="00105870"/>
    <w:pPr>
      <w:spacing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rsid w:val="00F935B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ConsPlusNormal">
    <w:name w:val="ConsPlusNormal"/>
    <w:rsid w:val="001E5B80"/>
    <w:pPr>
      <w:suppressAutoHyphens/>
      <w:spacing w:line="240" w:lineRule="auto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ConsNormal">
    <w:name w:val="ConsNormal"/>
    <w:rsid w:val="00D94DA6"/>
    <w:pPr>
      <w:widowControl w:val="0"/>
      <w:suppressAutoHyphens/>
      <w:spacing w:line="240" w:lineRule="auto"/>
      <w:ind w:right="19772"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D94DA6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rsid w:val="00C25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semiHidden/>
    <w:unhideWhenUsed/>
    <w:rsid w:val="006A30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otcialmzno_yekonomicheskoe_razvitie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andia.ru/text/category/sotcialmzno_yekonomicheskoe_razvitie/" TargetMode="External"/><Relationship Id="rId12" Type="http://schemas.openxmlformats.org/officeDocument/2006/relationships/hyperlink" Target="http://pandia.ru/text/category/6_oktyabry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6_oktyabrya/" TargetMode="External"/><Relationship Id="rId11" Type="http://schemas.openxmlformats.org/officeDocument/2006/relationships/hyperlink" Target="http://pandia.ru/text/category/6_oktyabrya/" TargetMode="External"/><Relationship Id="rId5" Type="http://schemas.openxmlformats.org/officeDocument/2006/relationships/hyperlink" Target="http://pandia.ru/text/category/sotcialmzno_yekonomicheskoe_razvitie/" TargetMode="External"/><Relationship Id="rId10" Type="http://schemas.openxmlformats.org/officeDocument/2006/relationships/hyperlink" Target="http://pandia.ru/text/category/sotcialmzno_yekonomicheskoe_razvitie/" TargetMode="External"/><Relationship Id="rId4" Type="http://schemas.openxmlformats.org/officeDocument/2006/relationships/hyperlink" Target="http://docs.cntd.ru/document/901876063" TargetMode="External"/><Relationship Id="rId9" Type="http://schemas.openxmlformats.org/officeDocument/2006/relationships/hyperlink" Target="http://pandia.ru/text/category/6_oktyabry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1904</Words>
  <Characters>10856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bruhova1</dc:creator>
  <cp:lastModifiedBy>user</cp:lastModifiedBy>
  <cp:revision>26</cp:revision>
  <cp:lastPrinted>2018-02-15T12:05:00Z</cp:lastPrinted>
  <dcterms:created xsi:type="dcterms:W3CDTF">2018-02-12T10:57:00Z</dcterms:created>
  <dcterms:modified xsi:type="dcterms:W3CDTF">2018-02-15T12:30:00Z</dcterms:modified>
  <dc:language>ru-RU</dc:language>
</cp:coreProperties>
</file>