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82" w:rsidRDefault="00AA1282" w:rsidP="00DF3C73">
      <w:pPr>
        <w:keepNext/>
        <w:jc w:val="center"/>
        <w:outlineLvl w:val="8"/>
        <w:rPr>
          <w:b/>
        </w:rPr>
      </w:pPr>
    </w:p>
    <w:p w:rsidR="00AA1282" w:rsidRDefault="00AA1282" w:rsidP="00DF3C73">
      <w:pPr>
        <w:keepNext/>
        <w:jc w:val="center"/>
        <w:outlineLvl w:val="8"/>
        <w:rPr>
          <w:b/>
        </w:rPr>
      </w:pPr>
    </w:p>
    <w:p w:rsidR="00AA1282" w:rsidRDefault="00AA1282" w:rsidP="00DF3C73">
      <w:pPr>
        <w:keepNext/>
        <w:jc w:val="center"/>
        <w:outlineLvl w:val="8"/>
        <w:rPr>
          <w:b/>
        </w:rPr>
      </w:pPr>
    </w:p>
    <w:p w:rsidR="00AA1282" w:rsidRDefault="00AA1282" w:rsidP="00DF3C73">
      <w:pPr>
        <w:keepNext/>
        <w:jc w:val="center"/>
        <w:outlineLvl w:val="8"/>
        <w:rPr>
          <w:b/>
        </w:rPr>
      </w:pPr>
    </w:p>
    <w:p w:rsidR="00AA1282" w:rsidRDefault="00AA1282" w:rsidP="00DF3C73">
      <w:pPr>
        <w:keepNext/>
        <w:jc w:val="center"/>
        <w:outlineLvl w:val="8"/>
        <w:rPr>
          <w:b/>
        </w:rPr>
      </w:pPr>
    </w:p>
    <w:p w:rsidR="00AA1282" w:rsidRDefault="00AA1282" w:rsidP="00DF3C73">
      <w:pPr>
        <w:keepNext/>
        <w:jc w:val="center"/>
        <w:outlineLvl w:val="8"/>
        <w:rPr>
          <w:b/>
        </w:rPr>
      </w:pPr>
    </w:p>
    <w:p w:rsidR="00AA1282" w:rsidRDefault="00AA1282" w:rsidP="00DF3C73">
      <w:pPr>
        <w:keepNext/>
        <w:jc w:val="center"/>
        <w:outlineLvl w:val="8"/>
        <w:rPr>
          <w:b/>
        </w:rPr>
      </w:pPr>
    </w:p>
    <w:p w:rsidR="00AA1282" w:rsidRDefault="00AA1282" w:rsidP="00DF3C73">
      <w:pPr>
        <w:keepNext/>
        <w:jc w:val="center"/>
        <w:outlineLvl w:val="8"/>
        <w:rPr>
          <w:b/>
        </w:rPr>
      </w:pPr>
    </w:p>
    <w:p w:rsidR="00AA1282" w:rsidRDefault="00AA1282" w:rsidP="00DF3C73">
      <w:pPr>
        <w:keepNext/>
        <w:jc w:val="center"/>
        <w:outlineLvl w:val="8"/>
        <w:rPr>
          <w:b/>
        </w:rPr>
      </w:pPr>
    </w:p>
    <w:p w:rsidR="00AA1282" w:rsidRDefault="00AA1282" w:rsidP="00DF3C73">
      <w:pPr>
        <w:keepNext/>
        <w:jc w:val="center"/>
        <w:outlineLvl w:val="8"/>
        <w:rPr>
          <w:b/>
        </w:rPr>
      </w:pPr>
    </w:p>
    <w:p w:rsidR="005E306E" w:rsidRDefault="005E306E" w:rsidP="00DF3C73">
      <w:pPr>
        <w:keepNext/>
        <w:jc w:val="center"/>
        <w:outlineLvl w:val="8"/>
        <w:rPr>
          <w:b/>
        </w:rPr>
      </w:pPr>
    </w:p>
    <w:p w:rsidR="000E7BBA" w:rsidRDefault="00F36993" w:rsidP="00DF3C73">
      <w:pPr>
        <w:keepNext/>
        <w:jc w:val="center"/>
        <w:outlineLvl w:val="8"/>
        <w:rPr>
          <w:b/>
          <w:sz w:val="24"/>
          <w:szCs w:val="24"/>
        </w:rPr>
      </w:pPr>
      <w:r w:rsidRPr="005863B4">
        <w:rPr>
          <w:b/>
          <w:sz w:val="24"/>
          <w:szCs w:val="24"/>
        </w:rPr>
        <w:t xml:space="preserve">Об </w:t>
      </w:r>
      <w:r w:rsidR="000E7BBA">
        <w:rPr>
          <w:b/>
          <w:sz w:val="24"/>
          <w:szCs w:val="24"/>
        </w:rPr>
        <w:t xml:space="preserve">утверждении Порядка </w:t>
      </w:r>
      <w:r w:rsidRPr="005863B4">
        <w:rPr>
          <w:b/>
          <w:sz w:val="24"/>
          <w:szCs w:val="24"/>
        </w:rPr>
        <w:t>оплат</w:t>
      </w:r>
      <w:r w:rsidR="000E7BBA">
        <w:rPr>
          <w:b/>
          <w:sz w:val="24"/>
          <w:szCs w:val="24"/>
        </w:rPr>
        <w:t>ы</w:t>
      </w:r>
      <w:r w:rsidRPr="005863B4">
        <w:rPr>
          <w:b/>
          <w:sz w:val="24"/>
          <w:szCs w:val="24"/>
        </w:rPr>
        <w:t xml:space="preserve"> труда работников </w:t>
      </w:r>
    </w:p>
    <w:p w:rsidR="006259A9" w:rsidRPr="005863B4" w:rsidRDefault="00083DD8" w:rsidP="00DF3C73">
      <w:pPr>
        <w:keepNext/>
        <w:jc w:val="center"/>
        <w:outlineLvl w:val="8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6259A9" w:rsidRPr="005863B4">
        <w:rPr>
          <w:b/>
          <w:sz w:val="24"/>
          <w:szCs w:val="24"/>
        </w:rPr>
        <w:t>униципальных</w:t>
      </w:r>
      <w:r w:rsidR="00F36993" w:rsidRPr="005863B4">
        <w:rPr>
          <w:b/>
          <w:sz w:val="24"/>
          <w:szCs w:val="24"/>
        </w:rPr>
        <w:t xml:space="preserve"> учреждений </w:t>
      </w:r>
      <w:r w:rsidR="006259A9" w:rsidRPr="005863B4">
        <w:rPr>
          <w:b/>
          <w:sz w:val="24"/>
          <w:szCs w:val="24"/>
        </w:rPr>
        <w:t xml:space="preserve">Кировского муниципального района </w:t>
      </w:r>
    </w:p>
    <w:p w:rsidR="007F7A5A" w:rsidRPr="005863B4" w:rsidRDefault="00F36993" w:rsidP="00DF3C73">
      <w:pPr>
        <w:keepNext/>
        <w:jc w:val="center"/>
        <w:outlineLvl w:val="8"/>
        <w:rPr>
          <w:b/>
          <w:sz w:val="24"/>
          <w:szCs w:val="24"/>
        </w:rPr>
      </w:pPr>
      <w:r w:rsidRPr="005863B4">
        <w:rPr>
          <w:b/>
          <w:sz w:val="24"/>
          <w:szCs w:val="24"/>
        </w:rPr>
        <w:t>Ленинградской области</w:t>
      </w:r>
    </w:p>
    <w:p w:rsidR="009F5A4F" w:rsidRDefault="009F5A4F" w:rsidP="00904416">
      <w:pPr>
        <w:ind w:firstLine="709"/>
        <w:jc w:val="both"/>
        <w:rPr>
          <w:b/>
        </w:rPr>
      </w:pPr>
    </w:p>
    <w:p w:rsidR="004F52B3" w:rsidRPr="00DF1A4D" w:rsidRDefault="004F52B3" w:rsidP="00DF1A4D">
      <w:pPr>
        <w:ind w:firstLine="709"/>
        <w:jc w:val="both"/>
        <w:rPr>
          <w:szCs w:val="28"/>
        </w:rPr>
      </w:pPr>
      <w:r w:rsidRPr="00DF1A4D">
        <w:rPr>
          <w:rFonts w:eastAsia="Times New Roman" w:cs="Times New Roman"/>
          <w:szCs w:val="28"/>
          <w:lang w:eastAsia="ru-RU"/>
        </w:rPr>
        <w:t xml:space="preserve">В целях регулирования отношений, связанных с оплатой труда работников муниципальных учреждений </w:t>
      </w:r>
      <w:r w:rsidRPr="00DF1A4D">
        <w:rPr>
          <w:szCs w:val="28"/>
        </w:rPr>
        <w:t xml:space="preserve">Кировского муниципального района </w:t>
      </w:r>
      <w:r w:rsidRPr="00DF1A4D">
        <w:rPr>
          <w:rFonts w:eastAsia="Times New Roman" w:cs="Times New Roman"/>
          <w:szCs w:val="28"/>
          <w:lang w:eastAsia="ru-RU"/>
        </w:rPr>
        <w:t>Ленинградской области</w:t>
      </w:r>
      <w:r w:rsidR="005863B4" w:rsidRPr="00DF1A4D">
        <w:rPr>
          <w:rFonts w:eastAsia="Times New Roman" w:cs="Times New Roman"/>
          <w:szCs w:val="28"/>
          <w:lang w:eastAsia="ru-RU"/>
        </w:rPr>
        <w:t>,</w:t>
      </w:r>
      <w:r w:rsidR="005863B4" w:rsidRPr="00DF1A4D">
        <w:rPr>
          <w:szCs w:val="28"/>
        </w:rPr>
        <w:t xml:space="preserve"> руководствуясь Уставом Кировского муниципального района Ленинградской области РЕШИЛИ:</w:t>
      </w:r>
    </w:p>
    <w:p w:rsidR="005863B4" w:rsidRPr="00DF1A4D" w:rsidRDefault="005863B4" w:rsidP="00DF1A4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259A9" w:rsidRPr="00DF1A4D" w:rsidRDefault="006259A9" w:rsidP="00DF1A4D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DF1A4D">
        <w:rPr>
          <w:b w:val="0"/>
          <w:sz w:val="28"/>
          <w:szCs w:val="28"/>
        </w:rPr>
        <w:t xml:space="preserve">1. Утвердить Порядок оплаты труда работников </w:t>
      </w:r>
      <w:r w:rsidRPr="00DF1A4D">
        <w:rPr>
          <w:b w:val="0"/>
          <w:bCs w:val="0"/>
          <w:sz w:val="28"/>
          <w:szCs w:val="28"/>
        </w:rPr>
        <w:t xml:space="preserve">муниципальных учреждений </w:t>
      </w:r>
      <w:r w:rsidR="000E7BBA" w:rsidRPr="00DF1A4D">
        <w:rPr>
          <w:b w:val="0"/>
          <w:sz w:val="28"/>
          <w:szCs w:val="28"/>
        </w:rPr>
        <w:t>Кировского муниципального района Ленинградской области</w:t>
      </w:r>
      <w:r w:rsidR="000E7BBA" w:rsidRPr="00DF1A4D">
        <w:rPr>
          <w:b w:val="0"/>
          <w:bCs w:val="0"/>
          <w:sz w:val="28"/>
          <w:szCs w:val="28"/>
        </w:rPr>
        <w:t xml:space="preserve"> </w:t>
      </w:r>
      <w:r w:rsidRPr="00DF1A4D">
        <w:rPr>
          <w:b w:val="0"/>
          <w:bCs w:val="0"/>
          <w:sz w:val="28"/>
          <w:szCs w:val="28"/>
        </w:rPr>
        <w:t>согласно приложению.</w:t>
      </w:r>
      <w:r w:rsidRPr="00DF1A4D">
        <w:rPr>
          <w:b w:val="0"/>
          <w:sz w:val="28"/>
          <w:szCs w:val="28"/>
        </w:rPr>
        <w:t xml:space="preserve"> </w:t>
      </w:r>
    </w:p>
    <w:p w:rsidR="006259A9" w:rsidRPr="00DF1A4D" w:rsidRDefault="006259A9" w:rsidP="00DF1A4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F1A4D">
        <w:rPr>
          <w:szCs w:val="28"/>
        </w:rPr>
        <w:t>2. Признать утратившим</w:t>
      </w:r>
      <w:r w:rsidR="00480B61" w:rsidRPr="00DF1A4D">
        <w:rPr>
          <w:szCs w:val="28"/>
        </w:rPr>
        <w:t>и</w:t>
      </w:r>
      <w:r w:rsidRPr="00DF1A4D">
        <w:rPr>
          <w:szCs w:val="28"/>
        </w:rPr>
        <w:t xml:space="preserve"> силу решение совета депутатов МО Кировский район Ленинградской области от </w:t>
      </w:r>
      <w:r w:rsidR="000E7BBA" w:rsidRPr="00DF1A4D">
        <w:rPr>
          <w:szCs w:val="28"/>
        </w:rPr>
        <w:t>22.06.2011</w:t>
      </w:r>
      <w:r w:rsidRPr="00DF1A4D">
        <w:rPr>
          <w:szCs w:val="28"/>
        </w:rPr>
        <w:t xml:space="preserve"> № </w:t>
      </w:r>
      <w:r w:rsidR="000E7BBA" w:rsidRPr="00DF1A4D">
        <w:rPr>
          <w:szCs w:val="28"/>
        </w:rPr>
        <w:t>33</w:t>
      </w:r>
      <w:r w:rsidRPr="00DF1A4D">
        <w:rPr>
          <w:szCs w:val="28"/>
        </w:rPr>
        <w:t xml:space="preserve"> </w:t>
      </w:r>
      <w:r w:rsidR="00083DD8" w:rsidRPr="00DF1A4D">
        <w:rPr>
          <w:szCs w:val="28"/>
        </w:rPr>
        <w:t>"Об утверждении Порядка оплаты труда работников муниципальных бюджетных учреждений и муниципальных казенных учреждений Кировского муниципального района Ленинградской области"</w:t>
      </w:r>
      <w:r w:rsidR="00480B61" w:rsidRPr="00DF1A4D">
        <w:rPr>
          <w:szCs w:val="28"/>
        </w:rPr>
        <w:t xml:space="preserve">, решение совета депутатов Кировского муниципального района </w:t>
      </w:r>
      <w:r w:rsidR="00480B61" w:rsidRPr="00DF1A4D">
        <w:rPr>
          <w:rFonts w:eastAsia="Times New Roman" w:cs="Times New Roman"/>
          <w:szCs w:val="28"/>
          <w:lang w:eastAsia="ru-RU"/>
        </w:rPr>
        <w:t>Ленинградской области</w:t>
      </w:r>
      <w:r w:rsidR="00480B61" w:rsidRPr="00DF1A4D">
        <w:rPr>
          <w:szCs w:val="28"/>
        </w:rPr>
        <w:t xml:space="preserve"> от 20.04.2016 № 30 "</w:t>
      </w:r>
      <w:r w:rsidR="00DF1A4D" w:rsidRPr="00DF1A4D">
        <w:rPr>
          <w:bCs/>
          <w:szCs w:val="28"/>
        </w:rPr>
        <w:t>О внесении изменений</w:t>
      </w:r>
      <w:r w:rsidR="00DF1A4D">
        <w:rPr>
          <w:bCs/>
          <w:szCs w:val="28"/>
        </w:rPr>
        <w:t xml:space="preserve"> </w:t>
      </w:r>
      <w:r w:rsidR="00DF1A4D" w:rsidRPr="00DF1A4D">
        <w:rPr>
          <w:bCs/>
          <w:szCs w:val="28"/>
        </w:rPr>
        <w:t xml:space="preserve">в решение совета депутатов муниципального образования Кировский муниципальный район Ленинградской области от 22.06.2011 № 33 </w:t>
      </w:r>
      <w:r w:rsidR="00DF1A4D" w:rsidRPr="00DF1A4D">
        <w:rPr>
          <w:szCs w:val="28"/>
        </w:rPr>
        <w:t>"Об утверждении Порядка оплаты труда работников муниципальных бюджетных учреждений и муниципальных казенных учреждений Кировского муниципального района Ленинградской области"</w:t>
      </w:r>
      <w:r w:rsidRPr="00DF1A4D">
        <w:rPr>
          <w:szCs w:val="28"/>
        </w:rPr>
        <w:t>.</w:t>
      </w:r>
    </w:p>
    <w:p w:rsidR="006259A9" w:rsidRPr="00995DF6" w:rsidRDefault="006259A9" w:rsidP="00DF1A4D">
      <w:pPr>
        <w:ind w:firstLine="709"/>
        <w:jc w:val="both"/>
        <w:rPr>
          <w:szCs w:val="28"/>
        </w:rPr>
      </w:pPr>
      <w:r w:rsidRPr="00DF1A4D">
        <w:rPr>
          <w:szCs w:val="28"/>
        </w:rPr>
        <w:t xml:space="preserve">3. Настоящее решение вступает в силу </w:t>
      </w:r>
      <w:r w:rsidR="00C40891" w:rsidRPr="00DF1A4D">
        <w:rPr>
          <w:szCs w:val="28"/>
        </w:rPr>
        <w:t xml:space="preserve">после </w:t>
      </w:r>
      <w:r w:rsidR="00F50E7D" w:rsidRPr="00DF1A4D">
        <w:rPr>
          <w:szCs w:val="28"/>
        </w:rPr>
        <w:t>официального</w:t>
      </w:r>
      <w:r w:rsidR="00F50E7D">
        <w:rPr>
          <w:szCs w:val="28"/>
        </w:rPr>
        <w:t xml:space="preserve"> </w:t>
      </w:r>
      <w:r w:rsidR="00C40891">
        <w:rPr>
          <w:szCs w:val="28"/>
        </w:rPr>
        <w:t>опубликования</w:t>
      </w:r>
      <w:r w:rsidR="009C4945" w:rsidRPr="009C4945">
        <w:rPr>
          <w:rFonts w:eastAsia="Times New Roman" w:cs="Times New Roman"/>
          <w:szCs w:val="28"/>
          <w:lang w:eastAsia="ru-RU"/>
        </w:rPr>
        <w:t xml:space="preserve"> </w:t>
      </w:r>
      <w:r w:rsidR="009C4945" w:rsidRPr="00B7041F">
        <w:rPr>
          <w:rFonts w:eastAsia="Times New Roman" w:cs="Times New Roman"/>
          <w:szCs w:val="28"/>
          <w:lang w:eastAsia="ru-RU"/>
        </w:rPr>
        <w:t xml:space="preserve">и применяется к правоотношениям с 1 </w:t>
      </w:r>
      <w:r w:rsidR="00D2224E">
        <w:rPr>
          <w:rFonts w:eastAsia="Times New Roman" w:cs="Times New Roman"/>
          <w:szCs w:val="28"/>
          <w:lang w:eastAsia="ru-RU"/>
        </w:rPr>
        <w:t>сентября</w:t>
      </w:r>
      <w:r w:rsidR="009C4945" w:rsidRPr="00B7041F">
        <w:rPr>
          <w:rFonts w:eastAsia="Times New Roman" w:cs="Times New Roman"/>
          <w:szCs w:val="28"/>
          <w:lang w:eastAsia="ru-RU"/>
        </w:rPr>
        <w:t xml:space="preserve"> 2020 года.</w:t>
      </w:r>
    </w:p>
    <w:p w:rsidR="006259A9" w:rsidRPr="00321EFE" w:rsidRDefault="006259A9" w:rsidP="006259A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9A9" w:rsidRPr="00321EFE" w:rsidRDefault="006259A9" w:rsidP="006259A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9A9" w:rsidRPr="00A64341" w:rsidRDefault="00C40891" w:rsidP="00980A82">
      <w:pPr>
        <w:tabs>
          <w:tab w:val="left" w:pos="7230"/>
        </w:tabs>
        <w:jc w:val="both"/>
        <w:rPr>
          <w:rStyle w:val="ac"/>
          <w:b w:val="0"/>
          <w:szCs w:val="28"/>
        </w:rPr>
      </w:pPr>
      <w:r>
        <w:rPr>
          <w:rStyle w:val="ac"/>
          <w:b w:val="0"/>
          <w:szCs w:val="28"/>
        </w:rPr>
        <w:t xml:space="preserve"> </w:t>
      </w:r>
      <w:r w:rsidR="006259A9" w:rsidRPr="00A64341">
        <w:rPr>
          <w:rStyle w:val="ac"/>
          <w:b w:val="0"/>
          <w:szCs w:val="28"/>
        </w:rPr>
        <w:t xml:space="preserve">Глава муниципального </w:t>
      </w:r>
      <w:r>
        <w:rPr>
          <w:rStyle w:val="ac"/>
          <w:b w:val="0"/>
          <w:szCs w:val="28"/>
        </w:rPr>
        <w:t>района</w:t>
      </w:r>
      <w:r w:rsidR="006259A9">
        <w:rPr>
          <w:rStyle w:val="ac"/>
          <w:b w:val="0"/>
          <w:szCs w:val="28"/>
        </w:rPr>
        <w:t xml:space="preserve">                                           </w:t>
      </w:r>
      <w:r>
        <w:rPr>
          <w:rStyle w:val="ac"/>
          <w:b w:val="0"/>
          <w:szCs w:val="28"/>
        </w:rPr>
        <w:t>А.М.</w:t>
      </w:r>
      <w:r w:rsidR="00980A82">
        <w:rPr>
          <w:rStyle w:val="ac"/>
          <w:b w:val="0"/>
          <w:szCs w:val="28"/>
        </w:rPr>
        <w:t xml:space="preserve"> </w:t>
      </w:r>
      <w:proofErr w:type="spellStart"/>
      <w:r>
        <w:rPr>
          <w:rStyle w:val="ac"/>
          <w:b w:val="0"/>
          <w:szCs w:val="28"/>
        </w:rPr>
        <w:t>Гардашников</w:t>
      </w:r>
      <w:proofErr w:type="spellEnd"/>
    </w:p>
    <w:p w:rsidR="005E306E" w:rsidRDefault="005E306E" w:rsidP="006259A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5E306E" w:rsidRDefault="005E306E" w:rsidP="006259A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5E306E" w:rsidRDefault="005E306E" w:rsidP="006259A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5E306E" w:rsidRDefault="005E306E" w:rsidP="006259A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5E306E" w:rsidRDefault="005E306E" w:rsidP="006259A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6259A9" w:rsidRPr="00E44A6A" w:rsidRDefault="006259A9" w:rsidP="006259A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E44A6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259A9" w:rsidRPr="00E44A6A" w:rsidRDefault="006259A9" w:rsidP="006259A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E44A6A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6259A9" w:rsidRPr="00E44A6A" w:rsidRDefault="006259A9" w:rsidP="006259A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E44A6A">
        <w:rPr>
          <w:rFonts w:ascii="Times New Roman" w:hAnsi="Times New Roman"/>
          <w:sz w:val="28"/>
          <w:szCs w:val="28"/>
        </w:rPr>
        <w:t>Кировск</w:t>
      </w:r>
      <w:r w:rsidR="00CB4D45">
        <w:rPr>
          <w:rFonts w:ascii="Times New Roman" w:hAnsi="Times New Roman"/>
          <w:sz w:val="28"/>
          <w:szCs w:val="28"/>
        </w:rPr>
        <w:t>ого муниципального</w:t>
      </w:r>
      <w:r w:rsidRPr="00E44A6A">
        <w:rPr>
          <w:rFonts w:ascii="Times New Roman" w:hAnsi="Times New Roman"/>
          <w:sz w:val="28"/>
          <w:szCs w:val="28"/>
        </w:rPr>
        <w:t xml:space="preserve"> район</w:t>
      </w:r>
      <w:r w:rsidR="00CB4D45">
        <w:rPr>
          <w:rFonts w:ascii="Times New Roman" w:hAnsi="Times New Roman"/>
          <w:sz w:val="28"/>
          <w:szCs w:val="28"/>
        </w:rPr>
        <w:t>а</w:t>
      </w:r>
    </w:p>
    <w:p w:rsidR="006259A9" w:rsidRPr="00E44A6A" w:rsidRDefault="006259A9" w:rsidP="006259A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E44A6A">
        <w:rPr>
          <w:rFonts w:ascii="Times New Roman" w:hAnsi="Times New Roman"/>
          <w:sz w:val="28"/>
          <w:szCs w:val="28"/>
        </w:rPr>
        <w:t>Ленинградской области</w:t>
      </w:r>
    </w:p>
    <w:p w:rsidR="006259A9" w:rsidRDefault="006259A9" w:rsidP="006259A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4A6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4A3E93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» </w:t>
      </w:r>
      <w:r w:rsidR="004A3E93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6A">
        <w:rPr>
          <w:rFonts w:ascii="Times New Roman" w:hAnsi="Times New Roman"/>
          <w:sz w:val="28"/>
          <w:szCs w:val="28"/>
        </w:rPr>
        <w:t>20</w:t>
      </w:r>
      <w:r w:rsidR="003F5C8A">
        <w:rPr>
          <w:rFonts w:ascii="Times New Roman" w:hAnsi="Times New Roman"/>
          <w:sz w:val="28"/>
          <w:szCs w:val="28"/>
        </w:rPr>
        <w:t>20</w:t>
      </w:r>
      <w:r w:rsidRPr="00E44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г.№</w:t>
      </w:r>
      <w:r w:rsidR="00CB4D45">
        <w:rPr>
          <w:rFonts w:ascii="Times New Roman" w:hAnsi="Times New Roman"/>
          <w:sz w:val="28"/>
          <w:szCs w:val="28"/>
        </w:rPr>
        <w:t xml:space="preserve"> </w:t>
      </w:r>
      <w:r w:rsidR="004A3E93">
        <w:rPr>
          <w:rFonts w:ascii="Times New Roman" w:hAnsi="Times New Roman"/>
          <w:sz w:val="28"/>
          <w:szCs w:val="28"/>
        </w:rPr>
        <w:t>120</w:t>
      </w:r>
      <w:bookmarkStart w:id="0" w:name="_GoBack"/>
      <w:bookmarkEnd w:id="0"/>
    </w:p>
    <w:p w:rsidR="006259A9" w:rsidRDefault="006259A9" w:rsidP="006259A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FB8" w:rsidRDefault="00FC6FB8" w:rsidP="005863B4">
      <w:pPr>
        <w:ind w:firstLine="720"/>
        <w:jc w:val="center"/>
        <w:rPr>
          <w:b/>
          <w:bCs/>
          <w:sz w:val="24"/>
          <w:szCs w:val="24"/>
        </w:rPr>
      </w:pPr>
    </w:p>
    <w:p w:rsidR="00FC6FB8" w:rsidRDefault="00FC6FB8" w:rsidP="005863B4">
      <w:pPr>
        <w:ind w:firstLine="720"/>
        <w:jc w:val="center"/>
        <w:rPr>
          <w:b/>
          <w:bCs/>
          <w:sz w:val="24"/>
          <w:szCs w:val="24"/>
        </w:rPr>
      </w:pPr>
    </w:p>
    <w:p w:rsidR="006259A9" w:rsidRPr="005863B4" w:rsidRDefault="006259A9" w:rsidP="005863B4">
      <w:pPr>
        <w:ind w:firstLine="720"/>
        <w:jc w:val="center"/>
        <w:rPr>
          <w:b/>
          <w:bCs/>
          <w:sz w:val="24"/>
          <w:szCs w:val="24"/>
        </w:rPr>
      </w:pPr>
      <w:r w:rsidRPr="005863B4">
        <w:rPr>
          <w:b/>
          <w:bCs/>
          <w:sz w:val="24"/>
          <w:szCs w:val="24"/>
        </w:rPr>
        <w:t>Порядок оплаты труда работников</w:t>
      </w:r>
    </w:p>
    <w:p w:rsidR="005863B4" w:rsidRPr="005863B4" w:rsidRDefault="005863B4" w:rsidP="005863B4">
      <w:pPr>
        <w:keepNext/>
        <w:jc w:val="center"/>
        <w:outlineLvl w:val="8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5863B4">
        <w:rPr>
          <w:b/>
          <w:sz w:val="24"/>
          <w:szCs w:val="24"/>
        </w:rPr>
        <w:t>униципальных учреждений Кировского муниципального района</w:t>
      </w:r>
    </w:p>
    <w:p w:rsidR="005863B4" w:rsidRDefault="005863B4" w:rsidP="005863B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5863B4">
        <w:rPr>
          <w:b/>
          <w:sz w:val="24"/>
          <w:szCs w:val="24"/>
        </w:rPr>
        <w:t>Ленинградской области</w:t>
      </w:r>
    </w:p>
    <w:p w:rsidR="005863B4" w:rsidRDefault="005863B4" w:rsidP="005863B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863B4" w:rsidRDefault="005863B4" w:rsidP="005863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C35B3">
        <w:rPr>
          <w:szCs w:val="28"/>
        </w:rPr>
        <w:t>Настоящ</w:t>
      </w:r>
      <w:r>
        <w:rPr>
          <w:szCs w:val="28"/>
        </w:rPr>
        <w:t>ий Порядок</w:t>
      </w:r>
      <w:r w:rsidRPr="006C35B3">
        <w:rPr>
          <w:szCs w:val="28"/>
        </w:rPr>
        <w:t xml:space="preserve"> регулирует </w:t>
      </w:r>
      <w:r w:rsidR="00CB4D45" w:rsidRPr="00F36993">
        <w:rPr>
          <w:rFonts w:eastAsia="Times New Roman" w:cs="Times New Roman"/>
          <w:szCs w:val="28"/>
          <w:lang w:eastAsia="ru-RU"/>
        </w:rPr>
        <w:t xml:space="preserve">отношения, связанные с оплатой труда работников </w:t>
      </w:r>
      <w:r w:rsidR="00CB4D45">
        <w:rPr>
          <w:rFonts w:eastAsia="Times New Roman" w:cs="Times New Roman"/>
          <w:szCs w:val="28"/>
          <w:lang w:eastAsia="ru-RU"/>
        </w:rPr>
        <w:t>муниципальных</w:t>
      </w:r>
      <w:r w:rsidR="00CB4D45" w:rsidRPr="00F36993">
        <w:rPr>
          <w:rFonts w:eastAsia="Times New Roman" w:cs="Times New Roman"/>
          <w:szCs w:val="28"/>
          <w:lang w:eastAsia="ru-RU"/>
        </w:rPr>
        <w:t xml:space="preserve"> учреждений </w:t>
      </w:r>
      <w:r w:rsidR="00CB4D45" w:rsidRPr="004F52B3">
        <w:t>Кировского муниципального района</w:t>
      </w:r>
      <w:r w:rsidR="00CB4D45">
        <w:rPr>
          <w:b/>
        </w:rPr>
        <w:t xml:space="preserve"> </w:t>
      </w:r>
      <w:r w:rsidR="00CB4D45" w:rsidRPr="00F36993">
        <w:rPr>
          <w:rFonts w:eastAsia="Times New Roman" w:cs="Times New Roman"/>
          <w:szCs w:val="28"/>
          <w:lang w:eastAsia="ru-RU"/>
        </w:rPr>
        <w:t>Ленинградской области (далее - учреждения)</w:t>
      </w:r>
      <w:r>
        <w:rPr>
          <w:szCs w:val="28"/>
        </w:rPr>
        <w:t>.</w:t>
      </w:r>
    </w:p>
    <w:p w:rsidR="006259A9" w:rsidRDefault="006259A9" w:rsidP="006259A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91824" w:rsidRPr="005C791E" w:rsidRDefault="00F36993" w:rsidP="006259A9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C791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Статья 1. </w:t>
      </w:r>
      <w:r w:rsidR="00A37440" w:rsidRPr="005C791E">
        <w:rPr>
          <w:rFonts w:eastAsia="Times New Roman" w:cs="Times New Roman"/>
          <w:b/>
          <w:bCs/>
          <w:sz w:val="24"/>
          <w:szCs w:val="24"/>
          <w:lang w:eastAsia="ru-RU"/>
        </w:rPr>
        <w:t>Основные п</w:t>
      </w:r>
      <w:r w:rsidRPr="005C791E">
        <w:rPr>
          <w:rFonts w:eastAsia="Times New Roman" w:cs="Times New Roman"/>
          <w:b/>
          <w:bCs/>
          <w:sz w:val="24"/>
          <w:szCs w:val="24"/>
          <w:lang w:eastAsia="ru-RU"/>
        </w:rPr>
        <w:t>онятия</w:t>
      </w:r>
      <w:r w:rsidR="00EF2B61" w:rsidRPr="005C791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r w:rsidR="0073626E" w:rsidRPr="005C791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применяемые в настоящем </w:t>
      </w:r>
      <w:r w:rsidR="00575F12" w:rsidRPr="005C791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решении совета депутатов </w:t>
      </w:r>
      <w:r w:rsidR="00575F12" w:rsidRPr="005C791E">
        <w:rPr>
          <w:b/>
          <w:sz w:val="24"/>
          <w:szCs w:val="24"/>
        </w:rPr>
        <w:t xml:space="preserve">Кировского муниципального района </w:t>
      </w:r>
      <w:r w:rsidR="00575F12" w:rsidRPr="005C791E">
        <w:rPr>
          <w:rFonts w:eastAsia="Times New Roman" w:cs="Times New Roman"/>
          <w:b/>
          <w:sz w:val="24"/>
          <w:szCs w:val="24"/>
          <w:lang w:eastAsia="ru-RU"/>
        </w:rPr>
        <w:t>Ленинградской области</w:t>
      </w:r>
      <w:r w:rsidR="00FC3692" w:rsidRPr="005C791E">
        <w:rPr>
          <w:rFonts w:eastAsia="Times New Roman" w:cs="Times New Roman"/>
          <w:b/>
          <w:sz w:val="24"/>
          <w:szCs w:val="24"/>
          <w:lang w:eastAsia="ru-RU"/>
        </w:rPr>
        <w:t xml:space="preserve"> (далее - решение)</w:t>
      </w:r>
    </w:p>
    <w:p w:rsidR="00F36993" w:rsidRPr="005C791E" w:rsidRDefault="00F36993" w:rsidP="006259A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 xml:space="preserve">В настоящем </w:t>
      </w:r>
      <w:r w:rsidR="00575F12" w:rsidRPr="005C791E">
        <w:rPr>
          <w:rFonts w:eastAsia="Times New Roman" w:cs="Times New Roman"/>
          <w:szCs w:val="28"/>
          <w:lang w:eastAsia="ru-RU"/>
        </w:rPr>
        <w:t xml:space="preserve">решении </w:t>
      </w:r>
      <w:r w:rsidRPr="005C791E">
        <w:rPr>
          <w:rFonts w:eastAsia="Times New Roman" w:cs="Times New Roman"/>
          <w:szCs w:val="28"/>
          <w:lang w:eastAsia="ru-RU"/>
        </w:rPr>
        <w:t xml:space="preserve">используются следующие </w:t>
      </w:r>
      <w:r w:rsidR="004C1823" w:rsidRPr="005C791E">
        <w:rPr>
          <w:rFonts w:eastAsia="Times New Roman" w:cs="Times New Roman"/>
          <w:szCs w:val="28"/>
          <w:lang w:eastAsia="ru-RU"/>
        </w:rPr>
        <w:t xml:space="preserve">основные </w:t>
      </w:r>
      <w:r w:rsidRPr="005C791E">
        <w:rPr>
          <w:rFonts w:eastAsia="Times New Roman" w:cs="Times New Roman"/>
          <w:szCs w:val="28"/>
          <w:lang w:eastAsia="ru-RU"/>
        </w:rPr>
        <w:t>понятия:</w:t>
      </w:r>
    </w:p>
    <w:p w:rsidR="004A3FCA" w:rsidRPr="005C791E" w:rsidRDefault="004A3FCA" w:rsidP="004A3FC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C791E">
        <w:rPr>
          <w:rFonts w:cs="Times New Roman"/>
          <w:szCs w:val="28"/>
        </w:rPr>
        <w:t xml:space="preserve">расчетная величина - показатель, </w:t>
      </w:r>
      <w:r w:rsidRPr="005C791E">
        <w:rPr>
          <w:rFonts w:eastAsia="Times New Roman" w:cs="Times New Roman"/>
          <w:szCs w:val="28"/>
          <w:lang w:eastAsia="ru-RU"/>
        </w:rPr>
        <w:t xml:space="preserve">установленный решением совета депутатов </w:t>
      </w:r>
      <w:r w:rsidRPr="005C791E">
        <w:t>Кировского муниципального района</w:t>
      </w:r>
      <w:r w:rsidRPr="005C791E">
        <w:rPr>
          <w:b/>
        </w:rPr>
        <w:t xml:space="preserve"> </w:t>
      </w:r>
      <w:r w:rsidRPr="005C791E">
        <w:rPr>
          <w:rFonts w:eastAsia="Times New Roman" w:cs="Times New Roman"/>
          <w:szCs w:val="28"/>
          <w:lang w:eastAsia="ru-RU"/>
        </w:rPr>
        <w:t xml:space="preserve">Ленинградской области о бюджете </w:t>
      </w:r>
      <w:r w:rsidRPr="005C791E">
        <w:t>Кировского муниципального района</w:t>
      </w:r>
      <w:r w:rsidRPr="005C791E">
        <w:rPr>
          <w:rFonts w:eastAsia="Times New Roman" w:cs="Times New Roman"/>
          <w:szCs w:val="28"/>
          <w:lang w:eastAsia="ru-RU"/>
        </w:rPr>
        <w:t xml:space="preserve"> Ленинградской области на очередной финансовый год и на плановый период</w:t>
      </w:r>
      <w:r w:rsidRPr="005C791E">
        <w:rPr>
          <w:rFonts w:cs="Times New Roman"/>
          <w:szCs w:val="28"/>
        </w:rPr>
        <w:t>, который применяется для расчета должностных окладов (окладов, ставок заработной платы) работников за календарный месяц или за выполнение установленной нормы труда (нормы часов педагогической работы за ставку заработной платы);</w:t>
      </w:r>
    </w:p>
    <w:p w:rsidR="004A3FCA" w:rsidRPr="005C791E" w:rsidRDefault="004A3FCA" w:rsidP="004A3FC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C791E">
        <w:rPr>
          <w:rFonts w:cs="Times New Roman"/>
          <w:szCs w:val="28"/>
        </w:rPr>
        <w:t xml:space="preserve">межуровневый коэффициент - показатель, устанавливаемый </w:t>
      </w:r>
      <w:r w:rsidR="00266035" w:rsidRPr="005C791E">
        <w:rPr>
          <w:rFonts w:eastAsia="Times New Roman" w:cs="Times New Roman"/>
          <w:szCs w:val="28"/>
          <w:lang w:eastAsia="ru-RU"/>
        </w:rPr>
        <w:t xml:space="preserve">администрацией </w:t>
      </w:r>
      <w:r w:rsidR="00266035" w:rsidRPr="005C791E">
        <w:t>Кировского муниципального района</w:t>
      </w:r>
      <w:r w:rsidR="00266035" w:rsidRPr="005C791E">
        <w:rPr>
          <w:rFonts w:eastAsia="Times New Roman" w:cs="Times New Roman"/>
          <w:szCs w:val="28"/>
          <w:lang w:eastAsia="ru-RU"/>
        </w:rPr>
        <w:t xml:space="preserve"> Ленинградской области </w:t>
      </w:r>
      <w:r w:rsidRPr="005C791E">
        <w:rPr>
          <w:rFonts w:cs="Times New Roman"/>
          <w:szCs w:val="28"/>
        </w:rPr>
        <w:t>по квалификационным уровням профессиональных квалификационных групп, профессиональным квалификационным группам (в случаях, когда профессиональная квалификационная группа не содержит деления на квалификационные уровни), а также по должностям, не включенным в профессиональные квалификационные группы, отражающий уровень квалификации работников;</w:t>
      </w:r>
    </w:p>
    <w:p w:rsidR="004A3FCA" w:rsidRPr="005C791E" w:rsidRDefault="004A3FCA" w:rsidP="004A3FC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C791E">
        <w:rPr>
          <w:rFonts w:cs="Times New Roman"/>
          <w:szCs w:val="28"/>
        </w:rPr>
        <w:t xml:space="preserve">масштаб управления учреждением - перечень объемных показателей, характеризующих масштаб и сложность функций управления учреждениями в соответствующей отрасли, устанавливаемых </w:t>
      </w:r>
      <w:r w:rsidR="009E4632" w:rsidRPr="005C791E">
        <w:rPr>
          <w:rFonts w:eastAsia="Times New Roman" w:cs="Times New Roman"/>
          <w:szCs w:val="28"/>
          <w:lang w:eastAsia="ru-RU"/>
        </w:rPr>
        <w:t xml:space="preserve">администрацией </w:t>
      </w:r>
      <w:r w:rsidR="009E4632" w:rsidRPr="005C791E">
        <w:t>Кировского муниципального района</w:t>
      </w:r>
      <w:r w:rsidR="009E4632" w:rsidRPr="005C791E">
        <w:rPr>
          <w:rFonts w:eastAsia="Times New Roman" w:cs="Times New Roman"/>
          <w:szCs w:val="28"/>
          <w:lang w:eastAsia="ru-RU"/>
        </w:rPr>
        <w:t xml:space="preserve"> Ленинградской области</w:t>
      </w:r>
      <w:r w:rsidRPr="005C791E">
        <w:rPr>
          <w:rFonts w:cs="Times New Roman"/>
          <w:szCs w:val="28"/>
        </w:rPr>
        <w:t>;</w:t>
      </w:r>
    </w:p>
    <w:p w:rsidR="004A3FCA" w:rsidRPr="005C791E" w:rsidRDefault="004A3FCA" w:rsidP="004A3FC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C791E">
        <w:rPr>
          <w:rFonts w:cs="Times New Roman"/>
          <w:szCs w:val="28"/>
        </w:rPr>
        <w:t xml:space="preserve">коэффициент масштаба управления учреждением - коэффициент, применяемый уполномоченным органом для определения должностного оклада руководителя с учетом значений объемных показателей, в </w:t>
      </w:r>
      <w:r w:rsidRPr="005C791E">
        <w:rPr>
          <w:rFonts w:cs="Times New Roman"/>
          <w:szCs w:val="28"/>
        </w:rPr>
        <w:lastRenderedPageBreak/>
        <w:t xml:space="preserve">соответствии с порядком, установленным </w:t>
      </w:r>
      <w:r w:rsidR="002417BD" w:rsidRPr="005C791E">
        <w:rPr>
          <w:rFonts w:eastAsia="Times New Roman" w:cs="Times New Roman"/>
          <w:szCs w:val="28"/>
          <w:lang w:eastAsia="ru-RU"/>
        </w:rPr>
        <w:t xml:space="preserve">администрацией </w:t>
      </w:r>
      <w:r w:rsidR="002417BD" w:rsidRPr="005C791E">
        <w:t>Кировского муниципального района</w:t>
      </w:r>
      <w:r w:rsidR="002417BD" w:rsidRPr="005C791E">
        <w:rPr>
          <w:rFonts w:eastAsia="Times New Roman" w:cs="Times New Roman"/>
          <w:szCs w:val="28"/>
          <w:lang w:eastAsia="ru-RU"/>
        </w:rPr>
        <w:t xml:space="preserve"> Ленинградской области</w:t>
      </w:r>
      <w:r w:rsidRPr="005C791E">
        <w:rPr>
          <w:rFonts w:cs="Times New Roman"/>
          <w:szCs w:val="28"/>
        </w:rPr>
        <w:t>;</w:t>
      </w:r>
    </w:p>
    <w:p w:rsidR="002417BD" w:rsidRPr="005C791E" w:rsidRDefault="002417BD" w:rsidP="002417B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>уполномоченный орган - орган местного самоуправления Ленинградской области, исполняющий функции и полномочия учредителя учреждения;</w:t>
      </w:r>
    </w:p>
    <w:p w:rsidR="004A3FCA" w:rsidRPr="005C791E" w:rsidRDefault="004A3FCA" w:rsidP="004A3FC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C791E">
        <w:rPr>
          <w:rFonts w:cs="Times New Roman"/>
          <w:szCs w:val="28"/>
        </w:rPr>
        <w:t>основной персонал - работники, непосредственно выполняющие функции,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руководители, за исключением руководителя, заместителя руководителя и главного бухгалтера учреждения.</w:t>
      </w:r>
    </w:p>
    <w:p w:rsidR="004A577F" w:rsidRPr="005C791E" w:rsidRDefault="004A577F" w:rsidP="006259A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>2.</w:t>
      </w:r>
      <w:r w:rsidRPr="005C791E">
        <w:t xml:space="preserve"> </w:t>
      </w:r>
      <w:r w:rsidRPr="005C791E">
        <w:rPr>
          <w:rFonts w:eastAsia="Times New Roman" w:cs="Times New Roman"/>
          <w:szCs w:val="28"/>
          <w:lang w:eastAsia="ru-RU"/>
        </w:rPr>
        <w:t xml:space="preserve">Понятия, применяемые в настоящем </w:t>
      </w:r>
      <w:r w:rsidR="00FC3692" w:rsidRPr="005C791E">
        <w:rPr>
          <w:rFonts w:eastAsia="Times New Roman" w:cs="Times New Roman"/>
          <w:szCs w:val="28"/>
          <w:lang w:eastAsia="ru-RU"/>
        </w:rPr>
        <w:t>решении</w:t>
      </w:r>
      <w:r w:rsidRPr="005C791E">
        <w:rPr>
          <w:rFonts w:eastAsia="Times New Roman" w:cs="Times New Roman"/>
          <w:szCs w:val="28"/>
          <w:lang w:eastAsia="ru-RU"/>
        </w:rPr>
        <w:t>, но не указанные в части 1 настоящей статьи, используются в значениях, определенных в трудовом законодательстве и иных нормативных правовых актах Российской Федерации, содержащих нормы трудового права.</w:t>
      </w:r>
    </w:p>
    <w:p w:rsidR="00F479A7" w:rsidRDefault="00F479A7" w:rsidP="006259A9">
      <w:pPr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391824" w:rsidRPr="0041694D" w:rsidRDefault="00F36993" w:rsidP="006259A9">
      <w:pPr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1694D">
        <w:rPr>
          <w:rFonts w:eastAsia="Times New Roman" w:cs="Times New Roman"/>
          <w:b/>
          <w:bCs/>
          <w:szCs w:val="28"/>
          <w:lang w:eastAsia="ru-RU"/>
        </w:rPr>
        <w:t>Статья 2. Общие положения</w:t>
      </w:r>
    </w:p>
    <w:p w:rsidR="00F479A7" w:rsidRPr="005C791E" w:rsidRDefault="00F479A7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 xml:space="preserve">1. </w:t>
      </w:r>
      <w:r w:rsidR="00F36993" w:rsidRPr="005C791E">
        <w:rPr>
          <w:rFonts w:eastAsia="Times New Roman" w:cs="Times New Roman"/>
          <w:szCs w:val="28"/>
          <w:lang w:eastAsia="ru-RU"/>
        </w:rPr>
        <w:t>Размер расчетной величины пересматривается не реже одного раза в год и не может быть пересмотрен в сторону уменьшения.</w:t>
      </w:r>
    </w:p>
    <w:p w:rsidR="00F36993" w:rsidRPr="005C791E" w:rsidRDefault="00F36993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>Месячная заработная плата работника не может быть ниже размера минимальной заработной платы в Ленинградской области, установленного региональным соглашением о минимальной заработной плате в Ленинградской области,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F479A7" w:rsidRPr="005C791E" w:rsidRDefault="00F479A7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 xml:space="preserve">2. </w:t>
      </w:r>
      <w:r w:rsidR="00701C05" w:rsidRPr="005C791E">
        <w:rPr>
          <w:rFonts w:eastAsia="Times New Roman" w:cs="Times New Roman"/>
          <w:szCs w:val="28"/>
          <w:lang w:eastAsia="ru-RU"/>
        </w:rPr>
        <w:t xml:space="preserve">Администрация </w:t>
      </w:r>
      <w:r w:rsidR="00701C05" w:rsidRPr="005C791E">
        <w:t>Кировского муниципального района</w:t>
      </w:r>
      <w:r w:rsidR="00701C05" w:rsidRPr="005C791E">
        <w:rPr>
          <w:rFonts w:eastAsia="Times New Roman" w:cs="Times New Roman"/>
          <w:szCs w:val="28"/>
          <w:lang w:eastAsia="ru-RU"/>
        </w:rPr>
        <w:t xml:space="preserve"> Ленинградской области </w:t>
      </w:r>
      <w:r w:rsidR="00F36993" w:rsidRPr="005C791E">
        <w:rPr>
          <w:rFonts w:eastAsia="Times New Roman" w:cs="Times New Roman"/>
          <w:szCs w:val="28"/>
          <w:lang w:eastAsia="ru-RU"/>
        </w:rPr>
        <w:t xml:space="preserve">утверждает Положение о системах оплаты труда в учреждениях </w:t>
      </w:r>
      <w:r w:rsidR="00701C05" w:rsidRPr="005C791E">
        <w:t>Кировского муниципального района</w:t>
      </w:r>
      <w:r w:rsidR="00701C05" w:rsidRPr="005C791E">
        <w:rPr>
          <w:rFonts w:eastAsia="Times New Roman" w:cs="Times New Roman"/>
          <w:szCs w:val="28"/>
          <w:lang w:eastAsia="ru-RU"/>
        </w:rPr>
        <w:t xml:space="preserve"> </w:t>
      </w:r>
      <w:r w:rsidR="002004A2" w:rsidRPr="005C791E">
        <w:rPr>
          <w:rFonts w:eastAsia="Times New Roman" w:cs="Times New Roman"/>
          <w:szCs w:val="28"/>
          <w:lang w:eastAsia="ru-RU"/>
        </w:rPr>
        <w:t xml:space="preserve">Ленинградской области </w:t>
      </w:r>
      <w:r w:rsidR="00F36993" w:rsidRPr="005C791E">
        <w:rPr>
          <w:rFonts w:eastAsia="Times New Roman" w:cs="Times New Roman"/>
          <w:szCs w:val="28"/>
          <w:lang w:eastAsia="ru-RU"/>
        </w:rPr>
        <w:t>по видам экономической деятельности, устанавливающее:</w:t>
      </w:r>
    </w:p>
    <w:p w:rsidR="00F479A7" w:rsidRPr="005C791E" w:rsidRDefault="00F36993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>межуровневые коэффициенты;</w:t>
      </w:r>
    </w:p>
    <w:p w:rsidR="00F479A7" w:rsidRPr="005C791E" w:rsidRDefault="00F36993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>порядок определения размеров должностных окладов (окладов, ставок заработной платы) работников и повышающих коэффициентов к ним (в том числе для руководителей, их заместителей и главных бухгалтеров учреждений);</w:t>
      </w:r>
    </w:p>
    <w:p w:rsidR="00F479A7" w:rsidRPr="005C791E" w:rsidRDefault="00F36993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>перечни должностей (профессий) работников, относимых к основному персоналу учреждений;</w:t>
      </w:r>
    </w:p>
    <w:p w:rsidR="00F479A7" w:rsidRPr="005C791E" w:rsidRDefault="00F36993" w:rsidP="00341F0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>порядок определения коэффициентов масштаба управления учреждениями</w:t>
      </w:r>
      <w:r w:rsidR="00466602" w:rsidRPr="005C791E">
        <w:rPr>
          <w:rFonts w:eastAsia="Times New Roman" w:cs="Times New Roman"/>
          <w:szCs w:val="28"/>
          <w:lang w:eastAsia="ru-RU"/>
        </w:rPr>
        <w:t>,</w:t>
      </w:r>
      <w:r w:rsidR="00341F08" w:rsidRPr="005C791E">
        <w:rPr>
          <w:rFonts w:eastAsia="Times New Roman" w:cs="Times New Roman"/>
          <w:szCs w:val="28"/>
          <w:lang w:eastAsia="ru-RU"/>
        </w:rPr>
        <w:t xml:space="preserve"> </w:t>
      </w:r>
      <w:r w:rsidRPr="005C791E">
        <w:rPr>
          <w:rFonts w:eastAsia="Times New Roman" w:cs="Times New Roman"/>
          <w:szCs w:val="28"/>
          <w:lang w:eastAsia="ru-RU"/>
        </w:rPr>
        <w:t>размеры и порядок установления компенсационных выплат;</w:t>
      </w:r>
    </w:p>
    <w:p w:rsidR="00F479A7" w:rsidRPr="005C791E" w:rsidRDefault="00F36993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>виды и порядок установления стимулирующих выплат, в том числе особенности предоставления стимулирующих выплат руководителям учреждений в зависимости от показателей эффективности и результативности деятельности учреждений;</w:t>
      </w:r>
    </w:p>
    <w:p w:rsidR="00F479A7" w:rsidRPr="005C791E" w:rsidRDefault="00F36993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lastRenderedPageBreak/>
        <w:t>порядок и предельные размеры оказания материальной помощи работникам;</w:t>
      </w:r>
    </w:p>
    <w:p w:rsidR="00904416" w:rsidRPr="005C791E" w:rsidRDefault="00F36993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 xml:space="preserve">порядок формирования и использования фонда оплаты труда </w:t>
      </w:r>
      <w:r w:rsidR="00701C05" w:rsidRPr="005C791E">
        <w:rPr>
          <w:rFonts w:eastAsia="Times New Roman" w:cs="Times New Roman"/>
          <w:szCs w:val="28"/>
          <w:lang w:eastAsia="ru-RU"/>
        </w:rPr>
        <w:t>муниципальных</w:t>
      </w:r>
      <w:r w:rsidRPr="005C791E">
        <w:rPr>
          <w:rFonts w:eastAsia="Times New Roman" w:cs="Times New Roman"/>
          <w:szCs w:val="28"/>
          <w:lang w:eastAsia="ru-RU"/>
        </w:rPr>
        <w:t xml:space="preserve"> казенных учреждений </w:t>
      </w:r>
      <w:r w:rsidR="00701C05" w:rsidRPr="005C791E">
        <w:t>Кировского муниципального района</w:t>
      </w:r>
      <w:r w:rsidR="00701C05" w:rsidRPr="005C791E">
        <w:rPr>
          <w:rFonts w:eastAsia="Times New Roman" w:cs="Times New Roman"/>
          <w:szCs w:val="28"/>
          <w:lang w:eastAsia="ru-RU"/>
        </w:rPr>
        <w:t xml:space="preserve"> </w:t>
      </w:r>
      <w:r w:rsidRPr="005C791E">
        <w:rPr>
          <w:rFonts w:eastAsia="Times New Roman" w:cs="Times New Roman"/>
          <w:szCs w:val="28"/>
          <w:lang w:eastAsia="ru-RU"/>
        </w:rPr>
        <w:t>Ленинградской области.</w:t>
      </w:r>
    </w:p>
    <w:p w:rsidR="00904416" w:rsidRPr="005C791E" w:rsidRDefault="00904416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 xml:space="preserve">3. </w:t>
      </w:r>
      <w:r w:rsidR="00F36993" w:rsidRPr="005C791E">
        <w:rPr>
          <w:rFonts w:eastAsia="Times New Roman" w:cs="Times New Roman"/>
          <w:szCs w:val="28"/>
          <w:lang w:eastAsia="ru-RU"/>
        </w:rPr>
        <w:t xml:space="preserve">Системы оплаты труда работников устанавливаются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Федерации, содержащими нормы трудового права, настоящим </w:t>
      </w:r>
      <w:r w:rsidR="00701C05" w:rsidRPr="005C791E">
        <w:rPr>
          <w:rFonts w:eastAsia="Times New Roman" w:cs="Times New Roman"/>
          <w:szCs w:val="28"/>
          <w:lang w:eastAsia="ru-RU"/>
        </w:rPr>
        <w:t>решением</w:t>
      </w:r>
      <w:r w:rsidR="00F36993" w:rsidRPr="005C791E">
        <w:rPr>
          <w:rFonts w:eastAsia="Times New Roman" w:cs="Times New Roman"/>
          <w:szCs w:val="28"/>
          <w:lang w:eastAsia="ru-RU"/>
        </w:rPr>
        <w:t>, Положением о системах оплаты труда в учреждениях по видам экономической деятельности.</w:t>
      </w:r>
    </w:p>
    <w:p w:rsidR="00BF29CF" w:rsidRPr="005C791E" w:rsidRDefault="00F36993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>Локальные нормативные акты, устанавливающие системы оплаты труда, принимаются руководителями учреждений с учетом мнения представительного органа работников по согласованию с соответствующим уполномоченным органом, при этом условия оплаты труда работников не могут быть ухудшены по сравнению с Положением о системах оплаты труда в учреждениях по видам экономической деятельности.</w:t>
      </w:r>
    </w:p>
    <w:p w:rsidR="00BF29CF" w:rsidRDefault="00BF29CF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F29CF" w:rsidRPr="005C791E" w:rsidRDefault="00F36993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5C791E">
        <w:rPr>
          <w:rFonts w:eastAsia="Times New Roman" w:cs="Times New Roman"/>
          <w:b/>
          <w:bCs/>
          <w:szCs w:val="28"/>
          <w:lang w:eastAsia="ru-RU"/>
        </w:rPr>
        <w:t>Статья 3.</w:t>
      </w:r>
      <w:r w:rsidR="00BF29CF" w:rsidRPr="005C791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C791E">
        <w:rPr>
          <w:rFonts w:eastAsia="Times New Roman" w:cs="Times New Roman"/>
          <w:b/>
          <w:bCs/>
          <w:szCs w:val="28"/>
          <w:lang w:eastAsia="ru-RU"/>
        </w:rPr>
        <w:t xml:space="preserve">Оплата труда работников </w:t>
      </w:r>
    </w:p>
    <w:p w:rsidR="00476E42" w:rsidRPr="005C791E" w:rsidRDefault="00BF29CF" w:rsidP="00341F08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5C791E">
        <w:rPr>
          <w:rFonts w:eastAsia="Times New Roman" w:cs="Times New Roman"/>
          <w:szCs w:val="28"/>
          <w:lang w:eastAsia="ru-RU"/>
        </w:rPr>
        <w:t xml:space="preserve">1. </w:t>
      </w:r>
      <w:r w:rsidR="00341F08" w:rsidRPr="005C791E">
        <w:rPr>
          <w:rFonts w:cs="Times New Roman"/>
          <w:szCs w:val="28"/>
        </w:rPr>
        <w:t>Должностные оклады руководителей учреждений устанавливаются соответствующими уполномоченными органами. Минимальный уровень должностного оклада руководителя определяется путем умножения среднего минимального уровня должностного оклада (оклада, ставки заработной платы) работников, относимых к основному персоналу соответствующего учреждения, на коэффициент масштаба управления учреждениям.</w:t>
      </w:r>
    </w:p>
    <w:p w:rsidR="00341F08" w:rsidRPr="005C791E" w:rsidRDefault="00341F08" w:rsidP="00341F08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>2. Должностные оклады заместителей руководителей и главных бухгалтеров учреждений устанавливаются правовым актом руководителя учреждения. Минимальный уровень должностного оклада заместителя руководителя (главного бухгалтера учреждения) устанавливается на 10-30 процентов ниже минимального уровня должностного оклада руководителя соответствующего учреждения в порядке, определенном Положением о системах оплаты труда учреждениях по видам экономической деятельности.</w:t>
      </w:r>
    </w:p>
    <w:p w:rsidR="00341F08" w:rsidRPr="005C791E" w:rsidRDefault="00341F08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>3</w:t>
      </w:r>
      <w:r w:rsidR="006F5358" w:rsidRPr="005C791E">
        <w:rPr>
          <w:rFonts w:eastAsia="Times New Roman" w:cs="Times New Roman"/>
          <w:szCs w:val="28"/>
          <w:lang w:eastAsia="ru-RU"/>
        </w:rPr>
        <w:t xml:space="preserve">. </w:t>
      </w:r>
      <w:r w:rsidRPr="005C791E">
        <w:rPr>
          <w:rFonts w:eastAsia="Times New Roman" w:cs="Times New Roman"/>
          <w:szCs w:val="28"/>
          <w:lang w:eastAsia="ru-RU"/>
        </w:rPr>
        <w:t>Д</w:t>
      </w:r>
      <w:r w:rsidR="00F36993" w:rsidRPr="005C791E">
        <w:rPr>
          <w:rFonts w:eastAsia="Times New Roman" w:cs="Times New Roman"/>
          <w:szCs w:val="28"/>
          <w:lang w:eastAsia="ru-RU"/>
        </w:rPr>
        <w:t>олжностны</w:t>
      </w:r>
      <w:r w:rsidRPr="005C791E">
        <w:rPr>
          <w:rFonts w:eastAsia="Times New Roman" w:cs="Times New Roman"/>
          <w:szCs w:val="28"/>
          <w:lang w:eastAsia="ru-RU"/>
        </w:rPr>
        <w:t>е</w:t>
      </w:r>
      <w:r w:rsidR="00F36993" w:rsidRPr="005C791E">
        <w:rPr>
          <w:rFonts w:eastAsia="Times New Roman" w:cs="Times New Roman"/>
          <w:szCs w:val="28"/>
          <w:lang w:eastAsia="ru-RU"/>
        </w:rPr>
        <w:t xml:space="preserve"> оклад</w:t>
      </w:r>
      <w:r w:rsidRPr="005C791E">
        <w:rPr>
          <w:rFonts w:eastAsia="Times New Roman" w:cs="Times New Roman"/>
          <w:szCs w:val="28"/>
          <w:lang w:eastAsia="ru-RU"/>
        </w:rPr>
        <w:t>ы</w:t>
      </w:r>
      <w:r w:rsidR="00F36993" w:rsidRPr="005C791E">
        <w:rPr>
          <w:rFonts w:eastAsia="Times New Roman" w:cs="Times New Roman"/>
          <w:szCs w:val="28"/>
          <w:lang w:eastAsia="ru-RU"/>
        </w:rPr>
        <w:t xml:space="preserve"> (оклад</w:t>
      </w:r>
      <w:r w:rsidRPr="005C791E">
        <w:rPr>
          <w:rFonts w:eastAsia="Times New Roman" w:cs="Times New Roman"/>
          <w:szCs w:val="28"/>
          <w:lang w:eastAsia="ru-RU"/>
        </w:rPr>
        <w:t>ы</w:t>
      </w:r>
      <w:r w:rsidR="00F36993" w:rsidRPr="005C791E">
        <w:rPr>
          <w:rFonts w:eastAsia="Times New Roman" w:cs="Times New Roman"/>
          <w:szCs w:val="28"/>
          <w:lang w:eastAsia="ru-RU"/>
        </w:rPr>
        <w:t>, ставк</w:t>
      </w:r>
      <w:r w:rsidRPr="005C791E">
        <w:rPr>
          <w:rFonts w:eastAsia="Times New Roman" w:cs="Times New Roman"/>
          <w:szCs w:val="28"/>
          <w:lang w:eastAsia="ru-RU"/>
        </w:rPr>
        <w:t>и</w:t>
      </w:r>
      <w:r w:rsidR="00F36993" w:rsidRPr="005C791E">
        <w:rPr>
          <w:rFonts w:eastAsia="Times New Roman" w:cs="Times New Roman"/>
          <w:szCs w:val="28"/>
          <w:lang w:eastAsia="ru-RU"/>
        </w:rPr>
        <w:t xml:space="preserve"> заработной платы) работников (за исключением руководителей, заместителей руководителей и главных бухгалтеров учреждений)</w:t>
      </w:r>
      <w:r w:rsidRPr="005C791E">
        <w:rPr>
          <w:rFonts w:eastAsia="Times New Roman" w:cs="Times New Roman"/>
          <w:szCs w:val="28"/>
          <w:lang w:eastAsia="ru-RU"/>
        </w:rPr>
        <w:t xml:space="preserve"> устанавливаются правовым атом руководителя учреждения в размере не ниже минимального уровня должностного оклада (оклада, ставки заработной платы) работника, определяемого путем умножения расчетной величины на межуровневый коэффициент. </w:t>
      </w:r>
    </w:p>
    <w:p w:rsidR="0057564B" w:rsidRPr="005C791E" w:rsidRDefault="00341F08" w:rsidP="0057564B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 xml:space="preserve">4. К должностным окладам (окладам, ставкам заработной платы) работников (включая руководителей, заместителей руководителей и </w:t>
      </w:r>
      <w:r w:rsidRPr="005C791E">
        <w:rPr>
          <w:rFonts w:eastAsia="Times New Roman" w:cs="Times New Roman"/>
          <w:szCs w:val="28"/>
          <w:lang w:eastAsia="ru-RU"/>
        </w:rPr>
        <w:lastRenderedPageBreak/>
        <w:t xml:space="preserve">главных бухгалтеров учреждений) применяются повышающие коэффициенты, предусмотренные Положением о системах оплаты труда учреждениях по видам экономической деятельности. </w:t>
      </w:r>
    </w:p>
    <w:p w:rsidR="0057564B" w:rsidRPr="005C791E" w:rsidRDefault="0057564B" w:rsidP="0057564B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5C791E">
        <w:rPr>
          <w:rFonts w:cs="Times New Roman"/>
          <w:szCs w:val="28"/>
        </w:rPr>
        <w:t>5. Оплата труда работников (включая руководителей, заместителей руководителей и главных бухгалтеров учреждений) включает в себя:</w:t>
      </w:r>
    </w:p>
    <w:p w:rsidR="0057564B" w:rsidRPr="005C791E" w:rsidRDefault="0057564B" w:rsidP="0057564B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5C791E">
        <w:rPr>
          <w:rFonts w:cs="Times New Roman"/>
          <w:szCs w:val="28"/>
        </w:rPr>
        <w:t>должностные оклады (оклады, ставки заработной платы);</w:t>
      </w:r>
    </w:p>
    <w:p w:rsidR="0057564B" w:rsidRPr="005C791E" w:rsidRDefault="0057564B" w:rsidP="0057564B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5C791E">
        <w:rPr>
          <w:rFonts w:cs="Times New Roman"/>
          <w:szCs w:val="28"/>
        </w:rPr>
        <w:t>компенсационные выплаты;</w:t>
      </w:r>
    </w:p>
    <w:p w:rsidR="0057564B" w:rsidRPr="005C791E" w:rsidRDefault="0057564B" w:rsidP="0057564B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5C791E">
        <w:rPr>
          <w:rFonts w:cs="Times New Roman"/>
          <w:szCs w:val="28"/>
        </w:rPr>
        <w:t>стимулирующие выплаты.</w:t>
      </w:r>
    </w:p>
    <w:p w:rsidR="0057564B" w:rsidRPr="005C791E" w:rsidRDefault="0057564B" w:rsidP="0057564B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91E">
        <w:rPr>
          <w:rFonts w:eastAsia="Times New Roman" w:cs="Times New Roman"/>
          <w:szCs w:val="28"/>
          <w:lang w:eastAsia="ru-RU"/>
        </w:rPr>
        <w:t xml:space="preserve">6. Размеры стимулирующих выплат руководителю учреждения устанавливаются </w:t>
      </w:r>
      <w:r w:rsidR="00CD7D1D">
        <w:rPr>
          <w:rFonts w:eastAsia="Times New Roman" w:cs="Times New Roman"/>
          <w:szCs w:val="28"/>
          <w:lang w:eastAsia="ru-RU"/>
        </w:rPr>
        <w:t>распоряжениями</w:t>
      </w:r>
      <w:r w:rsidRPr="005C791E">
        <w:rPr>
          <w:rFonts w:eastAsia="Times New Roman" w:cs="Times New Roman"/>
          <w:szCs w:val="28"/>
          <w:lang w:eastAsia="ru-RU"/>
        </w:rPr>
        <w:t xml:space="preserve"> соответствующего уполномоченного органа, если иное не установлено администрацией Кировского </w:t>
      </w:r>
      <w:r w:rsidRPr="00BE4036">
        <w:rPr>
          <w:rFonts w:eastAsia="Times New Roman" w:cs="Times New Roman"/>
          <w:szCs w:val="28"/>
          <w:lang w:eastAsia="ru-RU"/>
        </w:rPr>
        <w:t>муниципального района Ленинградской области, в зависимости от показателей эффективности и результативности деятельности учреждения.</w:t>
      </w:r>
    </w:p>
    <w:p w:rsidR="0057564B" w:rsidRPr="0057564B" w:rsidRDefault="0057564B" w:rsidP="0057564B">
      <w:pPr>
        <w:tabs>
          <w:tab w:val="left" w:pos="1134"/>
        </w:tabs>
        <w:ind w:firstLine="709"/>
        <w:jc w:val="both"/>
        <w:rPr>
          <w:rFonts w:eastAsia="Times New Roman" w:cs="Times New Roman"/>
          <w:color w:val="7030A0"/>
          <w:szCs w:val="28"/>
          <w:lang w:eastAsia="ru-RU"/>
        </w:rPr>
      </w:pPr>
    </w:p>
    <w:p w:rsidR="00E23A6C" w:rsidRDefault="00F36993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1694D">
        <w:rPr>
          <w:rFonts w:eastAsia="Times New Roman" w:cs="Times New Roman"/>
          <w:b/>
          <w:bCs/>
          <w:szCs w:val="28"/>
          <w:lang w:eastAsia="ru-RU"/>
        </w:rPr>
        <w:t xml:space="preserve">Статья 4. </w:t>
      </w:r>
      <w:r w:rsidR="00AC15C9">
        <w:rPr>
          <w:rFonts w:eastAsia="Times New Roman" w:cs="Times New Roman"/>
          <w:b/>
          <w:bCs/>
          <w:szCs w:val="28"/>
          <w:lang w:eastAsia="ru-RU"/>
        </w:rPr>
        <w:t>Заключительные положения</w:t>
      </w:r>
    </w:p>
    <w:p w:rsidR="00AC15C9" w:rsidRPr="00AC15C9" w:rsidRDefault="00AC15C9" w:rsidP="00AC15C9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15C9">
        <w:rPr>
          <w:rFonts w:cs="Times New Roman"/>
          <w:bCs/>
          <w:szCs w:val="28"/>
        </w:rPr>
        <w:t>1. Заработная плата работников (без учета премий и иных стимулирующих выплат) при введении новых систем оплаты труда и их изменении не может быть меньше заработной платы (без учета премий и иных стимулирующих выплат), выплачиваемой работникам до их введения и изменения, при условии сохранения объема должностных (трудовых) обязанностей работников и выполнения ими работ той же квалификации.</w:t>
      </w:r>
    </w:p>
    <w:p w:rsidR="00AC15C9" w:rsidRPr="0041694D" w:rsidRDefault="00AC15C9" w:rsidP="006259A9">
      <w:pPr>
        <w:tabs>
          <w:tab w:val="left" w:pos="1134"/>
        </w:tabs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sectPr w:rsidR="00AC15C9" w:rsidRPr="0041694D" w:rsidSect="00CB4D4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5E7"/>
    <w:multiLevelType w:val="hybridMultilevel"/>
    <w:tmpl w:val="48A8E95E"/>
    <w:lvl w:ilvl="0" w:tplc="E6283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C70F1"/>
    <w:multiLevelType w:val="hybridMultilevel"/>
    <w:tmpl w:val="7220CE8E"/>
    <w:lvl w:ilvl="0" w:tplc="A086E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70"/>
    <w:rsid w:val="00057B1D"/>
    <w:rsid w:val="00063C3E"/>
    <w:rsid w:val="00065606"/>
    <w:rsid w:val="00074922"/>
    <w:rsid w:val="000749C9"/>
    <w:rsid w:val="000757DA"/>
    <w:rsid w:val="00083DD8"/>
    <w:rsid w:val="000A3438"/>
    <w:rsid w:val="000C35F7"/>
    <w:rsid w:val="000E7810"/>
    <w:rsid w:val="000E7BBA"/>
    <w:rsid w:val="00103967"/>
    <w:rsid w:val="00105112"/>
    <w:rsid w:val="001215AB"/>
    <w:rsid w:val="00147902"/>
    <w:rsid w:val="001771BD"/>
    <w:rsid w:val="00190548"/>
    <w:rsid w:val="00196887"/>
    <w:rsid w:val="001C56D1"/>
    <w:rsid w:val="001C63B7"/>
    <w:rsid w:val="001E7F82"/>
    <w:rsid w:val="001F43B5"/>
    <w:rsid w:val="002004A2"/>
    <w:rsid w:val="00211E92"/>
    <w:rsid w:val="002346E5"/>
    <w:rsid w:val="002417BD"/>
    <w:rsid w:val="00245207"/>
    <w:rsid w:val="002612AC"/>
    <w:rsid w:val="00266035"/>
    <w:rsid w:val="00271D72"/>
    <w:rsid w:val="00284370"/>
    <w:rsid w:val="002D074A"/>
    <w:rsid w:val="002E3A39"/>
    <w:rsid w:val="002E6ABA"/>
    <w:rsid w:val="00317AAB"/>
    <w:rsid w:val="00341F08"/>
    <w:rsid w:val="003701B3"/>
    <w:rsid w:val="00371780"/>
    <w:rsid w:val="003759BC"/>
    <w:rsid w:val="00391824"/>
    <w:rsid w:val="003A051C"/>
    <w:rsid w:val="003D1A2D"/>
    <w:rsid w:val="003D3584"/>
    <w:rsid w:val="003D70D6"/>
    <w:rsid w:val="003E690A"/>
    <w:rsid w:val="003F5C8A"/>
    <w:rsid w:val="003F5CA0"/>
    <w:rsid w:val="003F7E67"/>
    <w:rsid w:val="00410B2E"/>
    <w:rsid w:val="0041694D"/>
    <w:rsid w:val="0042269E"/>
    <w:rsid w:val="00427762"/>
    <w:rsid w:val="00466602"/>
    <w:rsid w:val="00473A37"/>
    <w:rsid w:val="00476E42"/>
    <w:rsid w:val="00480B61"/>
    <w:rsid w:val="004810C9"/>
    <w:rsid w:val="004A3E93"/>
    <w:rsid w:val="004A3FCA"/>
    <w:rsid w:val="004A577F"/>
    <w:rsid w:val="004C1823"/>
    <w:rsid w:val="004D0DE3"/>
    <w:rsid w:val="004D1D62"/>
    <w:rsid w:val="004F52B3"/>
    <w:rsid w:val="00507072"/>
    <w:rsid w:val="00523377"/>
    <w:rsid w:val="00542935"/>
    <w:rsid w:val="00554094"/>
    <w:rsid w:val="0057050F"/>
    <w:rsid w:val="00573013"/>
    <w:rsid w:val="0057564B"/>
    <w:rsid w:val="00575F12"/>
    <w:rsid w:val="005802B7"/>
    <w:rsid w:val="005863B4"/>
    <w:rsid w:val="005901FD"/>
    <w:rsid w:val="00594ED5"/>
    <w:rsid w:val="005A1800"/>
    <w:rsid w:val="005A5089"/>
    <w:rsid w:val="005A7501"/>
    <w:rsid w:val="005C46F9"/>
    <w:rsid w:val="005C62D4"/>
    <w:rsid w:val="005C70A7"/>
    <w:rsid w:val="005C791E"/>
    <w:rsid w:val="005E306E"/>
    <w:rsid w:val="005E3747"/>
    <w:rsid w:val="006114D1"/>
    <w:rsid w:val="00612195"/>
    <w:rsid w:val="006259A9"/>
    <w:rsid w:val="00635A30"/>
    <w:rsid w:val="006512D2"/>
    <w:rsid w:val="00680008"/>
    <w:rsid w:val="006B048A"/>
    <w:rsid w:val="006B564D"/>
    <w:rsid w:val="006B63C6"/>
    <w:rsid w:val="006B7F10"/>
    <w:rsid w:val="006D3528"/>
    <w:rsid w:val="006D493E"/>
    <w:rsid w:val="006F5358"/>
    <w:rsid w:val="00701360"/>
    <w:rsid w:val="00701C05"/>
    <w:rsid w:val="00702EBD"/>
    <w:rsid w:val="007140DA"/>
    <w:rsid w:val="00715451"/>
    <w:rsid w:val="0072079B"/>
    <w:rsid w:val="00733DFB"/>
    <w:rsid w:val="00735976"/>
    <w:rsid w:val="0073626E"/>
    <w:rsid w:val="007506D2"/>
    <w:rsid w:val="00764962"/>
    <w:rsid w:val="00787EB2"/>
    <w:rsid w:val="007B37F0"/>
    <w:rsid w:val="007E30BC"/>
    <w:rsid w:val="007F7A5A"/>
    <w:rsid w:val="008143C4"/>
    <w:rsid w:val="008326E2"/>
    <w:rsid w:val="008507C3"/>
    <w:rsid w:val="00855EEB"/>
    <w:rsid w:val="00863DCA"/>
    <w:rsid w:val="00880E58"/>
    <w:rsid w:val="008839F7"/>
    <w:rsid w:val="008C3641"/>
    <w:rsid w:val="008F42D9"/>
    <w:rsid w:val="00904416"/>
    <w:rsid w:val="00907F69"/>
    <w:rsid w:val="00980A82"/>
    <w:rsid w:val="00992F77"/>
    <w:rsid w:val="009A0448"/>
    <w:rsid w:val="009B0DE8"/>
    <w:rsid w:val="009B3838"/>
    <w:rsid w:val="009B619E"/>
    <w:rsid w:val="009B7CD2"/>
    <w:rsid w:val="009C4945"/>
    <w:rsid w:val="009E2305"/>
    <w:rsid w:val="009E4632"/>
    <w:rsid w:val="009F5A4F"/>
    <w:rsid w:val="00A109B3"/>
    <w:rsid w:val="00A37440"/>
    <w:rsid w:val="00A44BD6"/>
    <w:rsid w:val="00A5071F"/>
    <w:rsid w:val="00A5178C"/>
    <w:rsid w:val="00A6081C"/>
    <w:rsid w:val="00A61F3F"/>
    <w:rsid w:val="00A7188B"/>
    <w:rsid w:val="00A73176"/>
    <w:rsid w:val="00A8581F"/>
    <w:rsid w:val="00A93DD9"/>
    <w:rsid w:val="00AA1282"/>
    <w:rsid w:val="00AC15C9"/>
    <w:rsid w:val="00AF2654"/>
    <w:rsid w:val="00AF6DAB"/>
    <w:rsid w:val="00AF794E"/>
    <w:rsid w:val="00B01938"/>
    <w:rsid w:val="00B14D8E"/>
    <w:rsid w:val="00B16363"/>
    <w:rsid w:val="00B16862"/>
    <w:rsid w:val="00B475BE"/>
    <w:rsid w:val="00B47E91"/>
    <w:rsid w:val="00B661A2"/>
    <w:rsid w:val="00B7041F"/>
    <w:rsid w:val="00B84AB1"/>
    <w:rsid w:val="00B978A9"/>
    <w:rsid w:val="00BB19C4"/>
    <w:rsid w:val="00BC1F24"/>
    <w:rsid w:val="00BD464F"/>
    <w:rsid w:val="00BE303F"/>
    <w:rsid w:val="00BE4036"/>
    <w:rsid w:val="00BF29CF"/>
    <w:rsid w:val="00BF42BA"/>
    <w:rsid w:val="00C21BC2"/>
    <w:rsid w:val="00C2320A"/>
    <w:rsid w:val="00C314E8"/>
    <w:rsid w:val="00C40891"/>
    <w:rsid w:val="00C609FB"/>
    <w:rsid w:val="00C8010A"/>
    <w:rsid w:val="00C84D4B"/>
    <w:rsid w:val="00CA42FA"/>
    <w:rsid w:val="00CB4D45"/>
    <w:rsid w:val="00CC2443"/>
    <w:rsid w:val="00CD7D1D"/>
    <w:rsid w:val="00CF0DA0"/>
    <w:rsid w:val="00D0123E"/>
    <w:rsid w:val="00D16766"/>
    <w:rsid w:val="00D2224E"/>
    <w:rsid w:val="00D500A0"/>
    <w:rsid w:val="00D62E98"/>
    <w:rsid w:val="00D81095"/>
    <w:rsid w:val="00DA72A3"/>
    <w:rsid w:val="00DE0711"/>
    <w:rsid w:val="00DE5D57"/>
    <w:rsid w:val="00DF1A4D"/>
    <w:rsid w:val="00DF3C73"/>
    <w:rsid w:val="00DF4885"/>
    <w:rsid w:val="00E07996"/>
    <w:rsid w:val="00E21521"/>
    <w:rsid w:val="00E22F6D"/>
    <w:rsid w:val="00E23A6C"/>
    <w:rsid w:val="00E400FB"/>
    <w:rsid w:val="00E44671"/>
    <w:rsid w:val="00E57E3F"/>
    <w:rsid w:val="00E76F40"/>
    <w:rsid w:val="00E777C7"/>
    <w:rsid w:val="00E90061"/>
    <w:rsid w:val="00EC4FAC"/>
    <w:rsid w:val="00EF1530"/>
    <w:rsid w:val="00EF2B61"/>
    <w:rsid w:val="00EF4433"/>
    <w:rsid w:val="00F00E18"/>
    <w:rsid w:val="00F2760E"/>
    <w:rsid w:val="00F31E30"/>
    <w:rsid w:val="00F337BC"/>
    <w:rsid w:val="00F36993"/>
    <w:rsid w:val="00F479A7"/>
    <w:rsid w:val="00F50E7D"/>
    <w:rsid w:val="00F51370"/>
    <w:rsid w:val="00F63D6B"/>
    <w:rsid w:val="00F6760C"/>
    <w:rsid w:val="00F67D02"/>
    <w:rsid w:val="00F92244"/>
    <w:rsid w:val="00F95290"/>
    <w:rsid w:val="00FA487A"/>
    <w:rsid w:val="00FA68F1"/>
    <w:rsid w:val="00FB3E67"/>
    <w:rsid w:val="00FC3692"/>
    <w:rsid w:val="00FC6FB8"/>
    <w:rsid w:val="00F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41411-1B4D-4D1A-9499-EC6BCB7C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70"/>
    <w:pPr>
      <w:spacing w:after="0"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A73176"/>
    <w:pPr>
      <w:keepNext/>
      <w:jc w:val="center"/>
      <w:outlineLvl w:val="8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9B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A73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699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F4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433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42935"/>
    <w:pPr>
      <w:spacing w:after="0" w:line="240" w:lineRule="auto"/>
    </w:pPr>
    <w:rPr>
      <w:rFonts w:ascii="Times New Roman" w:hAnsi="Times New Roman"/>
      <w:sz w:val="28"/>
    </w:rPr>
  </w:style>
  <w:style w:type="character" w:styleId="a7">
    <w:name w:val="annotation reference"/>
    <w:basedOn w:val="a0"/>
    <w:uiPriority w:val="99"/>
    <w:semiHidden/>
    <w:unhideWhenUsed/>
    <w:rsid w:val="007140D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40D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40DA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40D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40DA"/>
    <w:rPr>
      <w:rFonts w:ascii="Times New Roman" w:hAnsi="Times New Roman"/>
      <w:b/>
      <w:bCs/>
      <w:sz w:val="20"/>
      <w:szCs w:val="20"/>
    </w:rPr>
  </w:style>
  <w:style w:type="paragraph" w:customStyle="1" w:styleId="ConsPlusTitle">
    <w:name w:val="ConsPlusTitle"/>
    <w:rsid w:val="00625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259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qFormat/>
    <w:rsid w:val="006259A9"/>
    <w:rPr>
      <w:b/>
      <w:bCs/>
    </w:rPr>
  </w:style>
  <w:style w:type="paragraph" w:customStyle="1" w:styleId="1">
    <w:name w:val="1 Знак Знак"/>
    <w:basedOn w:val="a"/>
    <w:rsid w:val="006259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75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2704-5FB6-46DD-8C21-2FB2A72D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Парфенова Светлана Викторовна</dc:creator>
  <cp:lastModifiedBy>IvanovaG</cp:lastModifiedBy>
  <cp:revision>63</cp:revision>
  <cp:lastPrinted>2020-05-27T06:45:00Z</cp:lastPrinted>
  <dcterms:created xsi:type="dcterms:W3CDTF">2019-04-30T13:32:00Z</dcterms:created>
  <dcterms:modified xsi:type="dcterms:W3CDTF">2020-06-25T06:26:00Z</dcterms:modified>
</cp:coreProperties>
</file>